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DB97B" w14:textId="77777777" w:rsidR="00546E91" w:rsidRPr="00546E91" w:rsidRDefault="00546E91" w:rsidP="00BE7D45">
      <w:pPr>
        <w:spacing w:after="0" w:line="360" w:lineRule="auto"/>
        <w:rPr>
          <w:rFonts w:ascii="Bookman Old Style" w:hAnsi="Bookman Old Style" w:cs="Arial"/>
          <w:b/>
          <w:sz w:val="28"/>
          <w:szCs w:val="28"/>
          <w:lang w:val="it-IT" w:eastAsia="es-ES"/>
        </w:rPr>
      </w:pPr>
    </w:p>
    <w:p w14:paraId="2B519E6B" w14:textId="6230AEC8" w:rsidR="00546E91" w:rsidRPr="00BE7D45" w:rsidRDefault="00546E91" w:rsidP="00546E91">
      <w:pPr>
        <w:spacing w:after="0" w:line="360" w:lineRule="auto"/>
        <w:jc w:val="center"/>
        <w:rPr>
          <w:rFonts w:ascii="Bookman Old Style" w:hAnsi="Bookman Old Style"/>
          <w:bCs/>
          <w:sz w:val="28"/>
          <w:szCs w:val="28"/>
          <w:lang w:val="it-IT" w:eastAsia="es-ES"/>
        </w:rPr>
      </w:pPr>
      <w:r w:rsidRPr="00BE7D45">
        <w:rPr>
          <w:rFonts w:ascii="Bookman Old Style" w:hAnsi="Bookman Old Style" w:cs="Arial"/>
          <w:b/>
          <w:sz w:val="28"/>
          <w:szCs w:val="28"/>
          <w:lang w:val="it-IT" w:eastAsia="es-ES"/>
        </w:rPr>
        <w:t>JORGE HERNÁN DÍAZ SOTO</w:t>
      </w:r>
    </w:p>
    <w:p w14:paraId="753736B9" w14:textId="63077AA6" w:rsidR="00546E91" w:rsidRPr="00BE7D45" w:rsidRDefault="00546E91" w:rsidP="00546E91">
      <w:pPr>
        <w:spacing w:after="0" w:line="360" w:lineRule="auto"/>
        <w:jc w:val="center"/>
        <w:rPr>
          <w:rFonts w:ascii="Bookman Old Style" w:hAnsi="Bookman Old Style" w:cs="Arial"/>
          <w:b/>
          <w:sz w:val="28"/>
          <w:szCs w:val="28"/>
          <w:lang w:val="it-IT" w:eastAsia="es-ES"/>
        </w:rPr>
      </w:pPr>
      <w:r w:rsidRPr="00BE7D45">
        <w:rPr>
          <w:rFonts w:ascii="Bookman Old Style" w:hAnsi="Bookman Old Style" w:cs="Arial"/>
          <w:b/>
          <w:sz w:val="28"/>
          <w:szCs w:val="28"/>
          <w:lang w:val="it-IT" w:eastAsia="es-ES"/>
        </w:rPr>
        <w:t>Magistrado ponente</w:t>
      </w:r>
    </w:p>
    <w:p w14:paraId="1AB1BC2A" w14:textId="77777777" w:rsidR="00546E91" w:rsidRPr="00BE7D45" w:rsidRDefault="00546E91" w:rsidP="00546E91">
      <w:pPr>
        <w:spacing w:after="0" w:line="360" w:lineRule="auto"/>
        <w:jc w:val="both"/>
        <w:rPr>
          <w:rFonts w:ascii="Bookman Old Style" w:hAnsi="Bookman Old Style"/>
          <w:sz w:val="28"/>
          <w:szCs w:val="28"/>
          <w:lang w:val="it-IT" w:eastAsia="es-ES"/>
        </w:rPr>
      </w:pPr>
    </w:p>
    <w:p w14:paraId="124E21E4" w14:textId="77777777" w:rsidR="00BE7D45" w:rsidRDefault="00BE7D45" w:rsidP="00546E91">
      <w:pPr>
        <w:spacing w:after="0" w:line="360" w:lineRule="auto"/>
        <w:jc w:val="center"/>
        <w:rPr>
          <w:rFonts w:ascii="Bookman Old Style" w:hAnsi="Bookman Old Style" w:cs="Arial"/>
          <w:b/>
          <w:bCs/>
          <w:sz w:val="28"/>
          <w:szCs w:val="28"/>
          <w:lang w:eastAsia="es-ES"/>
        </w:rPr>
      </w:pPr>
      <w:r w:rsidRPr="00BE7D45">
        <w:rPr>
          <w:rFonts w:ascii="Bookman Old Style" w:hAnsi="Bookman Old Style" w:cs="Arial"/>
          <w:b/>
          <w:bCs/>
          <w:sz w:val="28"/>
          <w:szCs w:val="28"/>
          <w:lang w:eastAsia="es-ES"/>
        </w:rPr>
        <w:t>CP196-2026</w:t>
      </w:r>
    </w:p>
    <w:p w14:paraId="383AD082" w14:textId="1180B937" w:rsidR="00546E91" w:rsidRPr="00BE7D45" w:rsidRDefault="00546E91" w:rsidP="00546E91">
      <w:pPr>
        <w:spacing w:after="0" w:line="360" w:lineRule="auto"/>
        <w:jc w:val="center"/>
        <w:rPr>
          <w:rFonts w:ascii="Bookman Old Style" w:hAnsi="Bookman Old Style" w:cs="Arial"/>
          <w:b/>
          <w:sz w:val="28"/>
          <w:szCs w:val="28"/>
          <w:lang w:eastAsia="es-ES"/>
        </w:rPr>
      </w:pPr>
      <w:r w:rsidRPr="00BE7D45">
        <w:rPr>
          <w:rFonts w:ascii="Bookman Old Style" w:hAnsi="Bookman Old Style" w:cs="Arial"/>
          <w:b/>
          <w:sz w:val="28"/>
          <w:szCs w:val="28"/>
          <w:lang w:eastAsia="es-ES"/>
        </w:rPr>
        <w:t xml:space="preserve">Radicación </w:t>
      </w:r>
      <w:proofErr w:type="spellStart"/>
      <w:r w:rsidRPr="00BE7D45">
        <w:rPr>
          <w:rFonts w:ascii="Bookman Old Style" w:hAnsi="Bookman Old Style" w:cs="Arial"/>
          <w:b/>
          <w:sz w:val="28"/>
          <w:szCs w:val="28"/>
          <w:lang w:eastAsia="es-ES"/>
        </w:rPr>
        <w:t>n.°</w:t>
      </w:r>
      <w:proofErr w:type="spellEnd"/>
      <w:r w:rsidRPr="00BE7D45">
        <w:rPr>
          <w:rFonts w:ascii="Bookman Old Style" w:hAnsi="Bookman Old Style" w:cs="Arial"/>
          <w:b/>
          <w:sz w:val="28"/>
          <w:szCs w:val="28"/>
          <w:lang w:eastAsia="es-ES"/>
        </w:rPr>
        <w:t xml:space="preserve"> 71920</w:t>
      </w:r>
    </w:p>
    <w:p w14:paraId="01A88BB1" w14:textId="56140776" w:rsidR="00546E91" w:rsidRPr="00BE7D45" w:rsidRDefault="00BE7D45" w:rsidP="00546E91">
      <w:pPr>
        <w:spacing w:after="0" w:line="360" w:lineRule="auto"/>
        <w:jc w:val="center"/>
        <w:rPr>
          <w:rFonts w:ascii="Bookman Old Style" w:hAnsi="Bookman Old Style"/>
          <w:sz w:val="28"/>
          <w:szCs w:val="28"/>
          <w:lang w:eastAsia="es-ES"/>
        </w:rPr>
      </w:pPr>
      <w:r w:rsidRPr="00BE7D45">
        <w:rPr>
          <w:rFonts w:ascii="Bookman Old Style" w:hAnsi="Bookman Old Style" w:cs="Arial"/>
          <w:sz w:val="28"/>
          <w:szCs w:val="28"/>
          <w:lang w:eastAsia="es-ES"/>
        </w:rPr>
        <w:t>(A</w:t>
      </w:r>
      <w:r w:rsidR="00546E91" w:rsidRPr="00BE7D45">
        <w:rPr>
          <w:rFonts w:ascii="Bookman Old Style" w:hAnsi="Bookman Old Style" w:cs="Arial"/>
          <w:sz w:val="28"/>
          <w:szCs w:val="28"/>
          <w:lang w:eastAsia="es-ES"/>
        </w:rPr>
        <w:t xml:space="preserve">cta </w:t>
      </w:r>
      <w:proofErr w:type="spellStart"/>
      <w:r w:rsidR="00546E91" w:rsidRPr="00BE7D45">
        <w:rPr>
          <w:rFonts w:ascii="Bookman Old Style" w:hAnsi="Bookman Old Style" w:cs="Arial"/>
          <w:sz w:val="28"/>
          <w:szCs w:val="28"/>
          <w:lang w:eastAsia="es-ES"/>
        </w:rPr>
        <w:t>n.°</w:t>
      </w:r>
      <w:proofErr w:type="spellEnd"/>
      <w:r w:rsidR="00546E91" w:rsidRPr="00BE7D45">
        <w:rPr>
          <w:rFonts w:ascii="Bookman Old Style" w:hAnsi="Bookman Old Style" w:cs="Arial"/>
          <w:sz w:val="28"/>
          <w:szCs w:val="28"/>
          <w:lang w:eastAsia="es-ES"/>
        </w:rPr>
        <w:t xml:space="preserve"> </w:t>
      </w:r>
      <w:r w:rsidRPr="00BE7D45">
        <w:rPr>
          <w:rFonts w:ascii="Bookman Old Style" w:hAnsi="Bookman Old Style" w:cs="Arial"/>
          <w:sz w:val="28"/>
          <w:szCs w:val="28"/>
          <w:lang w:eastAsia="es-ES"/>
        </w:rPr>
        <w:t>236)</w:t>
      </w:r>
    </w:p>
    <w:p w14:paraId="3A03B69B" w14:textId="77777777" w:rsidR="00546E91" w:rsidRPr="00BE7D45" w:rsidRDefault="00546E91" w:rsidP="00546E91">
      <w:pPr>
        <w:spacing w:after="0" w:line="360" w:lineRule="auto"/>
        <w:jc w:val="both"/>
        <w:rPr>
          <w:rFonts w:ascii="Bookman Old Style" w:hAnsi="Bookman Old Style"/>
          <w:sz w:val="28"/>
          <w:szCs w:val="28"/>
          <w:lang w:eastAsia="es-ES"/>
        </w:rPr>
      </w:pPr>
    </w:p>
    <w:p w14:paraId="0D2DA643" w14:textId="77777777" w:rsidR="00AE4004" w:rsidRPr="00BE7D45" w:rsidRDefault="00AE4004" w:rsidP="00AE4004">
      <w:pPr>
        <w:spacing w:after="0" w:line="360" w:lineRule="auto"/>
        <w:ind w:firstLine="709"/>
        <w:jc w:val="both"/>
        <w:rPr>
          <w:rFonts w:ascii="Bookman Old Style" w:hAnsi="Bookman Old Style" w:cs="Bookman Old Style"/>
          <w:bCs/>
          <w:color w:val="000000" w:themeColor="text1"/>
          <w:sz w:val="28"/>
          <w:szCs w:val="28"/>
          <w:lang w:val="es-CO" w:eastAsia="es-ES_tradnl"/>
        </w:rPr>
      </w:pPr>
      <w:r w:rsidRPr="00BE7D45">
        <w:rPr>
          <w:rFonts w:ascii="Bookman Old Style" w:hAnsi="Bookman Old Style" w:cs="Bookman Old Style"/>
          <w:bCs/>
          <w:color w:val="000000" w:themeColor="text1"/>
          <w:sz w:val="28"/>
          <w:szCs w:val="28"/>
          <w:lang w:val="es-CO" w:eastAsia="es-ES_tradnl"/>
        </w:rPr>
        <w:t>Bogotá D.C., veintidós (22) de julio de dos mil veintiséis (2026).</w:t>
      </w:r>
    </w:p>
    <w:p w14:paraId="63AA98C1" w14:textId="77777777" w:rsidR="00546E91" w:rsidRPr="00BE7D45" w:rsidRDefault="00546E91" w:rsidP="00546E91">
      <w:pPr>
        <w:spacing w:after="0" w:line="360" w:lineRule="auto"/>
        <w:jc w:val="both"/>
        <w:rPr>
          <w:rFonts w:ascii="Bookman Old Style" w:hAnsi="Bookman Old Style"/>
          <w:sz w:val="28"/>
          <w:szCs w:val="28"/>
          <w:lang w:eastAsia="es-ES"/>
        </w:rPr>
      </w:pPr>
    </w:p>
    <w:p w14:paraId="22B305D2" w14:textId="38780730" w:rsidR="00546E91" w:rsidRPr="00BE7D45" w:rsidRDefault="00546E91" w:rsidP="00546E91">
      <w:pPr>
        <w:spacing w:after="0" w:line="360" w:lineRule="auto"/>
        <w:jc w:val="center"/>
        <w:rPr>
          <w:rFonts w:ascii="Bookman Old Style" w:hAnsi="Bookman Old Style"/>
          <w:b/>
          <w:spacing w:val="-3"/>
          <w:sz w:val="28"/>
          <w:szCs w:val="28"/>
          <w:lang w:val="es-ES_tradnl" w:eastAsia="x-none"/>
        </w:rPr>
      </w:pPr>
      <w:r w:rsidRPr="00BE7D45">
        <w:rPr>
          <w:rFonts w:ascii="Bookman Old Style" w:hAnsi="Bookman Old Style"/>
          <w:b/>
          <w:spacing w:val="-3"/>
          <w:sz w:val="28"/>
          <w:szCs w:val="28"/>
          <w:lang w:val="es-ES_tradnl" w:eastAsia="x-none"/>
        </w:rPr>
        <w:t>I. ASUNTO</w:t>
      </w:r>
    </w:p>
    <w:p w14:paraId="48F31DBC" w14:textId="77777777" w:rsidR="00546E91" w:rsidRPr="00BE7D45" w:rsidRDefault="00546E91" w:rsidP="00546E91">
      <w:pPr>
        <w:spacing w:after="0" w:line="360" w:lineRule="auto"/>
        <w:jc w:val="both"/>
        <w:rPr>
          <w:rFonts w:ascii="Bookman Old Style" w:hAnsi="Bookman Old Style"/>
          <w:sz w:val="28"/>
          <w:szCs w:val="28"/>
          <w:lang w:eastAsia="es-ES"/>
        </w:rPr>
      </w:pPr>
    </w:p>
    <w:p w14:paraId="453D7924" w14:textId="5BD55077" w:rsidR="00546E91" w:rsidRPr="00BE7D45" w:rsidRDefault="00546E91" w:rsidP="007E771C">
      <w:pPr>
        <w:spacing w:after="0" w:line="360" w:lineRule="auto"/>
        <w:ind w:firstLine="708"/>
        <w:jc w:val="both"/>
        <w:rPr>
          <w:rFonts w:ascii="Bookman Old Style" w:hAnsi="Bookman Old Style"/>
          <w:spacing w:val="-3"/>
          <w:sz w:val="28"/>
          <w:szCs w:val="28"/>
          <w:lang w:val="es-CO" w:eastAsia="es-ES"/>
        </w:rPr>
      </w:pPr>
      <w:r w:rsidRPr="00BE7D45">
        <w:rPr>
          <w:rFonts w:ascii="Bookman Old Style" w:hAnsi="Bookman Old Style"/>
          <w:spacing w:val="-3"/>
          <w:sz w:val="28"/>
          <w:szCs w:val="28"/>
          <w:lang w:val="es-CO" w:eastAsia="es-ES"/>
        </w:rPr>
        <w:t xml:space="preserve">La Sala </w:t>
      </w:r>
      <w:r w:rsidRPr="00BE7D45">
        <w:rPr>
          <w:rFonts w:ascii="Bookman Old Style" w:hAnsi="Bookman Old Style"/>
          <w:spacing w:val="-3"/>
          <w:sz w:val="28"/>
          <w:szCs w:val="28"/>
          <w:lang w:eastAsia="es-ES"/>
        </w:rPr>
        <w:t>emit</w:t>
      </w:r>
      <w:r w:rsidR="0087585A" w:rsidRPr="00BE7D45">
        <w:rPr>
          <w:rFonts w:ascii="Bookman Old Style" w:hAnsi="Bookman Old Style"/>
          <w:spacing w:val="-3"/>
          <w:sz w:val="28"/>
          <w:szCs w:val="28"/>
          <w:lang w:eastAsia="es-ES"/>
        </w:rPr>
        <w:t>e</w:t>
      </w:r>
      <w:r w:rsidRPr="00BE7D45">
        <w:rPr>
          <w:rFonts w:ascii="Bookman Old Style" w:hAnsi="Bookman Old Style"/>
          <w:spacing w:val="-3"/>
          <w:sz w:val="28"/>
          <w:szCs w:val="28"/>
          <w:lang w:eastAsia="es-ES"/>
        </w:rPr>
        <w:t xml:space="preserve"> concepto sobre </w:t>
      </w:r>
      <w:r w:rsidRPr="00BE7D45">
        <w:rPr>
          <w:rFonts w:ascii="Bookman Old Style" w:hAnsi="Bookman Old Style"/>
          <w:spacing w:val="-3"/>
          <w:sz w:val="28"/>
          <w:szCs w:val="28"/>
          <w:lang w:val="es-CO" w:eastAsia="es-ES"/>
        </w:rPr>
        <w:t>la solicitud de extradición del ciudadano mexicano OCTAVIO ISAAC ANSELMO ZAVALA</w:t>
      </w:r>
      <w:r w:rsidR="0087585A" w:rsidRPr="00BE7D45">
        <w:rPr>
          <w:rFonts w:ascii="Bookman Old Style" w:hAnsi="Bookman Old Style"/>
          <w:spacing w:val="-3"/>
          <w:sz w:val="28"/>
          <w:szCs w:val="28"/>
          <w:lang w:val="es-CO" w:eastAsia="es-ES"/>
        </w:rPr>
        <w:t>. Fue</w:t>
      </w:r>
      <w:r w:rsidRPr="00BE7D45">
        <w:rPr>
          <w:rFonts w:ascii="Bookman Old Style" w:hAnsi="Bookman Old Style"/>
          <w:spacing w:val="-3"/>
          <w:sz w:val="28"/>
          <w:szCs w:val="28"/>
          <w:lang w:val="es-CO" w:eastAsia="es-ES"/>
        </w:rPr>
        <w:t xml:space="preserve"> formulada por el Gobierno de los Estados Unidos Mexicanos por la </w:t>
      </w:r>
      <w:r w:rsidR="0087585A" w:rsidRPr="00BE7D45">
        <w:rPr>
          <w:rFonts w:ascii="Bookman Old Style" w:hAnsi="Bookman Old Style"/>
          <w:spacing w:val="-3"/>
          <w:sz w:val="28"/>
          <w:szCs w:val="28"/>
          <w:lang w:val="es-CO" w:eastAsia="es-ES"/>
        </w:rPr>
        <w:t>supuesta</w:t>
      </w:r>
      <w:r w:rsidRPr="00BE7D45">
        <w:rPr>
          <w:rFonts w:ascii="Bookman Old Style" w:hAnsi="Bookman Old Style"/>
          <w:spacing w:val="-3"/>
          <w:sz w:val="28"/>
          <w:szCs w:val="28"/>
          <w:lang w:val="es-CO" w:eastAsia="es-ES"/>
        </w:rPr>
        <w:t xml:space="preserve"> comisión de los delitos de «violación cometida en contra de persona menor de 18 </w:t>
      </w:r>
      <w:proofErr w:type="gramStart"/>
      <w:r w:rsidRPr="00BE7D45">
        <w:rPr>
          <w:rFonts w:ascii="Bookman Old Style" w:hAnsi="Bookman Old Style"/>
          <w:spacing w:val="-3"/>
          <w:sz w:val="28"/>
          <w:szCs w:val="28"/>
          <w:lang w:val="es-CO" w:eastAsia="es-ES"/>
        </w:rPr>
        <w:t>años de edad</w:t>
      </w:r>
      <w:proofErr w:type="gramEnd"/>
      <w:r w:rsidRPr="00BE7D45">
        <w:rPr>
          <w:rFonts w:ascii="Bookman Old Style" w:hAnsi="Bookman Old Style"/>
          <w:spacing w:val="-3"/>
          <w:sz w:val="28"/>
          <w:szCs w:val="28"/>
          <w:lang w:val="es-CO" w:eastAsia="es-ES"/>
        </w:rPr>
        <w:t xml:space="preserve"> calificada» y «abuso sexual agravado cometido en persona menor de 18 </w:t>
      </w:r>
      <w:proofErr w:type="gramStart"/>
      <w:r w:rsidRPr="00BE7D45">
        <w:rPr>
          <w:rFonts w:ascii="Bookman Old Style" w:hAnsi="Bookman Old Style"/>
          <w:spacing w:val="-3"/>
          <w:sz w:val="28"/>
          <w:szCs w:val="28"/>
          <w:lang w:val="es-CO" w:eastAsia="es-ES"/>
        </w:rPr>
        <w:t>años de edad</w:t>
      </w:r>
      <w:proofErr w:type="gramEnd"/>
      <w:r w:rsidRPr="00BE7D45">
        <w:rPr>
          <w:rFonts w:ascii="Bookman Old Style" w:hAnsi="Bookman Old Style"/>
          <w:spacing w:val="-3"/>
          <w:sz w:val="28"/>
          <w:szCs w:val="28"/>
          <w:lang w:val="es-CO" w:eastAsia="es-ES"/>
        </w:rPr>
        <w:t>».</w:t>
      </w:r>
    </w:p>
    <w:p w14:paraId="2C69D25F" w14:textId="77777777" w:rsidR="00546E91" w:rsidRPr="00BE7D45" w:rsidRDefault="00546E91" w:rsidP="00546E91">
      <w:pPr>
        <w:spacing w:after="0" w:line="360" w:lineRule="auto"/>
        <w:ind w:firstLine="708"/>
        <w:jc w:val="both"/>
        <w:rPr>
          <w:rFonts w:ascii="Bookman Old Style" w:hAnsi="Bookman Old Style"/>
          <w:sz w:val="28"/>
          <w:szCs w:val="28"/>
          <w:lang w:eastAsia="es-ES"/>
        </w:rPr>
      </w:pPr>
    </w:p>
    <w:p w14:paraId="3159B113" w14:textId="5D4F16F5" w:rsidR="00546E91" w:rsidRPr="00BE7D45" w:rsidRDefault="00546E91" w:rsidP="007E771C">
      <w:pPr>
        <w:spacing w:after="0" w:line="360" w:lineRule="auto"/>
        <w:jc w:val="center"/>
        <w:rPr>
          <w:rFonts w:ascii="Bookman Old Style" w:hAnsi="Bookman Old Style"/>
          <w:b/>
          <w:bCs/>
          <w:spacing w:val="-3"/>
          <w:sz w:val="28"/>
          <w:szCs w:val="28"/>
          <w:lang w:eastAsia="x-none"/>
        </w:rPr>
      </w:pPr>
      <w:r w:rsidRPr="00BE7D45">
        <w:rPr>
          <w:rFonts w:ascii="Bookman Old Style" w:hAnsi="Bookman Old Style"/>
          <w:b/>
          <w:bCs/>
          <w:spacing w:val="-3"/>
          <w:sz w:val="28"/>
          <w:szCs w:val="28"/>
          <w:lang w:eastAsia="x-none"/>
        </w:rPr>
        <w:t>II. ANTECEDENTES</w:t>
      </w:r>
    </w:p>
    <w:p w14:paraId="5C3FC03C" w14:textId="77777777" w:rsidR="007E771C" w:rsidRPr="00BE7D45" w:rsidRDefault="007E771C" w:rsidP="007E771C">
      <w:pPr>
        <w:spacing w:after="0" w:line="360" w:lineRule="auto"/>
        <w:jc w:val="center"/>
        <w:rPr>
          <w:rFonts w:ascii="Bookman Old Style" w:hAnsi="Bookman Old Style"/>
          <w:b/>
          <w:bCs/>
          <w:spacing w:val="-3"/>
          <w:sz w:val="28"/>
          <w:szCs w:val="28"/>
          <w:lang w:eastAsia="x-none"/>
        </w:rPr>
      </w:pPr>
    </w:p>
    <w:p w14:paraId="5BDEBBB5" w14:textId="56049AF6" w:rsidR="00546E91" w:rsidRPr="00BE7D45" w:rsidRDefault="00546E91" w:rsidP="00546E91">
      <w:pPr>
        <w:spacing w:after="0" w:line="360" w:lineRule="auto"/>
        <w:ind w:firstLine="708"/>
        <w:jc w:val="both"/>
        <w:rPr>
          <w:rFonts w:ascii="Bookman Old Style" w:hAnsi="Bookman Old Style"/>
          <w:sz w:val="28"/>
          <w:szCs w:val="28"/>
          <w:lang w:eastAsia="es-ES"/>
        </w:rPr>
      </w:pPr>
      <w:r w:rsidRPr="00BE7D45">
        <w:rPr>
          <w:rFonts w:ascii="Bookman Old Style" w:hAnsi="Bookman Old Style"/>
          <w:sz w:val="28"/>
          <w:szCs w:val="28"/>
          <w:lang w:eastAsia="es-ES"/>
        </w:rPr>
        <w:t xml:space="preserve">2. </w:t>
      </w:r>
      <w:r w:rsidR="0087585A" w:rsidRPr="00BE7D45">
        <w:rPr>
          <w:rFonts w:ascii="Bookman Old Style" w:hAnsi="Bookman Old Style"/>
          <w:sz w:val="28"/>
          <w:szCs w:val="28"/>
          <w:lang w:eastAsia="es-ES"/>
        </w:rPr>
        <w:t>El Gobierno de los Estados Unidos Mexicanos, a través de su Embajada en Colombia m</w:t>
      </w:r>
      <w:r w:rsidRPr="00BE7D45">
        <w:rPr>
          <w:rFonts w:ascii="Bookman Old Style" w:hAnsi="Bookman Old Style"/>
          <w:sz w:val="28"/>
          <w:szCs w:val="28"/>
          <w:lang w:eastAsia="es-ES"/>
        </w:rPr>
        <w:t xml:space="preserve">ediante Nota Verbal </w:t>
      </w:r>
      <w:proofErr w:type="spellStart"/>
      <w:r w:rsidR="0087585A" w:rsidRPr="00BE7D45">
        <w:rPr>
          <w:rFonts w:ascii="Bookman Old Style" w:hAnsi="Bookman Old Style"/>
          <w:sz w:val="28"/>
          <w:szCs w:val="28"/>
          <w:lang w:eastAsia="es-ES"/>
        </w:rPr>
        <w:lastRenderedPageBreak/>
        <w:t>n</w:t>
      </w:r>
      <w:r w:rsidR="0022340F" w:rsidRPr="00BE7D45">
        <w:rPr>
          <w:rFonts w:ascii="Bookman Old Style" w:hAnsi="Bookman Old Style"/>
          <w:sz w:val="28"/>
          <w:szCs w:val="28"/>
          <w:lang w:eastAsia="es-ES"/>
        </w:rPr>
        <w:t>.</w:t>
      </w:r>
      <w:r w:rsidR="0087585A" w:rsidRPr="00BE7D45">
        <w:rPr>
          <w:rFonts w:ascii="Bookman Old Style" w:hAnsi="Bookman Old Style"/>
          <w:sz w:val="28"/>
          <w:szCs w:val="28"/>
          <w:lang w:eastAsia="es-ES"/>
        </w:rPr>
        <w:t>°</w:t>
      </w:r>
      <w:proofErr w:type="spellEnd"/>
      <w:r w:rsidRPr="00BE7D45">
        <w:rPr>
          <w:rFonts w:ascii="Bookman Old Style" w:hAnsi="Bookman Old Style"/>
          <w:sz w:val="28"/>
          <w:szCs w:val="28"/>
          <w:lang w:eastAsia="es-ES"/>
        </w:rPr>
        <w:t xml:space="preserve"> COL2480 del 15 de diciembre de 2025</w:t>
      </w:r>
      <w:r w:rsidR="00A85EB9" w:rsidRPr="00BE7D45">
        <w:rPr>
          <w:rStyle w:val="Refdenotaalpie"/>
          <w:rFonts w:ascii="Bookman Old Style" w:hAnsi="Bookman Old Style"/>
          <w:sz w:val="28"/>
          <w:szCs w:val="28"/>
          <w:lang w:eastAsia="es-ES"/>
        </w:rPr>
        <w:footnoteReference w:id="1"/>
      </w:r>
      <w:r w:rsidRPr="00BE7D45">
        <w:rPr>
          <w:rFonts w:ascii="Bookman Old Style" w:hAnsi="Bookman Old Style"/>
          <w:sz w:val="28"/>
          <w:szCs w:val="28"/>
          <w:lang w:eastAsia="es-ES"/>
        </w:rPr>
        <w:t xml:space="preserve"> solicitó la detención provisional con fines de extradición del ciudadano mexicano OCTAVIO ISAAC ANSELMO ZAVALA.</w:t>
      </w:r>
    </w:p>
    <w:p w14:paraId="7EAB9F98" w14:textId="77777777" w:rsidR="00546E91" w:rsidRPr="00BE7D45" w:rsidRDefault="00546E91" w:rsidP="00546E91">
      <w:pPr>
        <w:spacing w:after="0" w:line="360" w:lineRule="auto"/>
        <w:ind w:firstLine="708"/>
        <w:jc w:val="both"/>
        <w:rPr>
          <w:rFonts w:ascii="Bookman Old Style" w:hAnsi="Bookman Old Style"/>
          <w:sz w:val="28"/>
          <w:szCs w:val="28"/>
          <w:lang w:eastAsia="es-ES"/>
        </w:rPr>
      </w:pPr>
    </w:p>
    <w:p w14:paraId="104AA8AD" w14:textId="09B9B593" w:rsidR="00546E91" w:rsidRPr="00BE7D45" w:rsidRDefault="00546E91" w:rsidP="00546E91">
      <w:pPr>
        <w:spacing w:after="0" w:line="360" w:lineRule="auto"/>
        <w:ind w:firstLine="708"/>
        <w:jc w:val="both"/>
        <w:rPr>
          <w:rFonts w:ascii="Bookman Old Style" w:hAnsi="Bookman Old Style"/>
          <w:sz w:val="28"/>
          <w:szCs w:val="28"/>
          <w:lang w:eastAsia="es-ES"/>
        </w:rPr>
      </w:pPr>
      <w:r w:rsidRPr="00BE7D45">
        <w:rPr>
          <w:rFonts w:ascii="Bookman Old Style" w:hAnsi="Bookman Old Style"/>
          <w:sz w:val="28"/>
          <w:szCs w:val="28"/>
          <w:lang w:eastAsia="es-ES"/>
        </w:rPr>
        <w:t xml:space="preserve">2.1. El requerimiento </w:t>
      </w:r>
      <w:r w:rsidR="00D0352E" w:rsidRPr="00BE7D45">
        <w:rPr>
          <w:rFonts w:ascii="Bookman Old Style" w:hAnsi="Bookman Old Style"/>
          <w:sz w:val="28"/>
          <w:szCs w:val="28"/>
          <w:lang w:eastAsia="es-ES"/>
        </w:rPr>
        <w:t xml:space="preserve">lo </w:t>
      </w:r>
      <w:r w:rsidR="0087585A" w:rsidRPr="00BE7D45">
        <w:rPr>
          <w:rFonts w:ascii="Bookman Old Style" w:hAnsi="Bookman Old Style"/>
          <w:sz w:val="28"/>
          <w:szCs w:val="28"/>
          <w:lang w:eastAsia="es-ES"/>
        </w:rPr>
        <w:t>emitió</w:t>
      </w:r>
      <w:r w:rsidRPr="00BE7D45">
        <w:rPr>
          <w:rFonts w:ascii="Bookman Old Style" w:hAnsi="Bookman Old Style"/>
          <w:sz w:val="28"/>
          <w:szCs w:val="28"/>
          <w:lang w:eastAsia="es-ES"/>
        </w:rPr>
        <w:t xml:space="preserve"> el Juez de Control del Sistema Procesal Penal Acusatorio de la Ciudad de México, </w:t>
      </w:r>
      <w:r w:rsidR="00A85EB9" w:rsidRPr="00BE7D45">
        <w:rPr>
          <w:rFonts w:ascii="Bookman Old Style" w:hAnsi="Bookman Old Style"/>
          <w:sz w:val="28"/>
          <w:szCs w:val="28"/>
          <w:lang w:eastAsia="es-ES"/>
        </w:rPr>
        <w:t xml:space="preserve">en </w:t>
      </w:r>
      <w:r w:rsidRPr="00BE7D45">
        <w:rPr>
          <w:rFonts w:ascii="Bookman Old Style" w:hAnsi="Bookman Old Style"/>
          <w:sz w:val="28"/>
          <w:szCs w:val="28"/>
          <w:lang w:eastAsia="es-ES"/>
        </w:rPr>
        <w:t xml:space="preserve">el proceso adelantado en contra del solicitado por la posible comisión de los delitos de «violación cometida en contra de persona menor de 18 </w:t>
      </w:r>
      <w:proofErr w:type="gramStart"/>
      <w:r w:rsidRPr="00BE7D45">
        <w:rPr>
          <w:rFonts w:ascii="Bookman Old Style" w:hAnsi="Bookman Old Style"/>
          <w:sz w:val="28"/>
          <w:szCs w:val="28"/>
          <w:lang w:eastAsia="es-ES"/>
        </w:rPr>
        <w:t>años de edad</w:t>
      </w:r>
      <w:proofErr w:type="gramEnd"/>
      <w:r w:rsidRPr="00BE7D45">
        <w:rPr>
          <w:rFonts w:ascii="Bookman Old Style" w:hAnsi="Bookman Old Style"/>
          <w:sz w:val="28"/>
          <w:szCs w:val="28"/>
          <w:lang w:eastAsia="es-ES"/>
        </w:rPr>
        <w:t xml:space="preserve"> calificada» y «abuso sexual agravado cometido en persona menor de 18 </w:t>
      </w:r>
      <w:proofErr w:type="gramStart"/>
      <w:r w:rsidRPr="00BE7D45">
        <w:rPr>
          <w:rFonts w:ascii="Bookman Old Style" w:hAnsi="Bookman Old Style"/>
          <w:sz w:val="28"/>
          <w:szCs w:val="28"/>
          <w:lang w:eastAsia="es-ES"/>
        </w:rPr>
        <w:t>años de edad</w:t>
      </w:r>
      <w:proofErr w:type="gramEnd"/>
      <w:r w:rsidRPr="00BE7D45">
        <w:rPr>
          <w:rFonts w:ascii="Bookman Old Style" w:hAnsi="Bookman Old Style"/>
          <w:sz w:val="28"/>
          <w:szCs w:val="28"/>
          <w:lang w:eastAsia="es-ES"/>
        </w:rPr>
        <w:t>».</w:t>
      </w:r>
    </w:p>
    <w:p w14:paraId="6CE47A0D" w14:textId="77777777" w:rsidR="00546E91" w:rsidRPr="00BE7D45" w:rsidRDefault="00546E91" w:rsidP="00546E91">
      <w:pPr>
        <w:spacing w:after="0" w:line="360" w:lineRule="auto"/>
        <w:ind w:firstLine="708"/>
        <w:jc w:val="both"/>
        <w:rPr>
          <w:rFonts w:ascii="Bookman Old Style" w:hAnsi="Bookman Old Style"/>
          <w:sz w:val="28"/>
          <w:szCs w:val="28"/>
          <w:lang w:eastAsia="es-ES"/>
        </w:rPr>
      </w:pPr>
    </w:p>
    <w:p w14:paraId="5714D70E" w14:textId="201B9A8B" w:rsidR="00546E91" w:rsidRPr="00BE7D45" w:rsidRDefault="00546E91" w:rsidP="00546E91">
      <w:pPr>
        <w:spacing w:after="0" w:line="360" w:lineRule="auto"/>
        <w:ind w:firstLine="708"/>
        <w:jc w:val="both"/>
        <w:rPr>
          <w:rFonts w:ascii="Bookman Old Style" w:hAnsi="Bookman Old Style"/>
          <w:sz w:val="28"/>
          <w:szCs w:val="28"/>
          <w:lang w:eastAsia="es-ES"/>
        </w:rPr>
      </w:pPr>
      <w:r w:rsidRPr="00BE7D45">
        <w:rPr>
          <w:rFonts w:ascii="Bookman Old Style" w:hAnsi="Bookman Old Style"/>
          <w:sz w:val="28"/>
          <w:szCs w:val="28"/>
          <w:lang w:eastAsia="es-ES"/>
        </w:rPr>
        <w:t xml:space="preserve">3. La </w:t>
      </w:r>
      <w:proofErr w:type="gramStart"/>
      <w:r w:rsidRPr="00BE7D45">
        <w:rPr>
          <w:rFonts w:ascii="Bookman Old Style" w:hAnsi="Bookman Old Style"/>
          <w:sz w:val="28"/>
          <w:szCs w:val="28"/>
          <w:lang w:eastAsia="es-ES"/>
        </w:rPr>
        <w:t>Fiscalía General</w:t>
      </w:r>
      <w:proofErr w:type="gramEnd"/>
      <w:r w:rsidRPr="00BE7D45">
        <w:rPr>
          <w:rFonts w:ascii="Bookman Old Style" w:hAnsi="Bookman Old Style"/>
          <w:sz w:val="28"/>
          <w:szCs w:val="28"/>
          <w:lang w:eastAsia="es-ES"/>
        </w:rPr>
        <w:t xml:space="preserve"> de la Nación </w:t>
      </w:r>
      <w:r w:rsidR="00831D21" w:rsidRPr="00BE7D45">
        <w:rPr>
          <w:rFonts w:ascii="Bookman Old Style" w:hAnsi="Bookman Old Style"/>
          <w:sz w:val="28"/>
          <w:szCs w:val="28"/>
          <w:lang w:eastAsia="es-ES"/>
        </w:rPr>
        <w:t>mediante</w:t>
      </w:r>
      <w:r w:rsidRPr="00BE7D45">
        <w:rPr>
          <w:rFonts w:ascii="Bookman Old Style" w:hAnsi="Bookman Old Style"/>
          <w:sz w:val="28"/>
          <w:szCs w:val="28"/>
          <w:lang w:eastAsia="es-ES"/>
        </w:rPr>
        <w:t xml:space="preserve"> resolución del 16 de diciembre de 2025</w:t>
      </w:r>
      <w:r w:rsidR="00A85EB9" w:rsidRPr="00BE7D45">
        <w:rPr>
          <w:rStyle w:val="Refdenotaalpie"/>
          <w:rFonts w:ascii="Bookman Old Style" w:hAnsi="Bookman Old Style"/>
          <w:sz w:val="28"/>
          <w:szCs w:val="28"/>
          <w:lang w:eastAsia="es-ES"/>
        </w:rPr>
        <w:footnoteReference w:id="2"/>
      </w:r>
      <w:r w:rsidR="0087585A" w:rsidRPr="00BE7D45">
        <w:rPr>
          <w:rFonts w:ascii="Bookman Old Style" w:hAnsi="Bookman Old Style"/>
          <w:sz w:val="28"/>
          <w:szCs w:val="28"/>
          <w:lang w:eastAsia="es-ES"/>
        </w:rPr>
        <w:t xml:space="preserve"> </w:t>
      </w:r>
      <w:r w:rsidRPr="00BE7D45">
        <w:rPr>
          <w:rFonts w:ascii="Bookman Old Style" w:hAnsi="Bookman Old Style"/>
          <w:sz w:val="28"/>
          <w:szCs w:val="28"/>
          <w:lang w:eastAsia="es-ES"/>
        </w:rPr>
        <w:t>ordenó la captura del requerido con fines de extradición</w:t>
      </w:r>
      <w:r w:rsidR="0087585A" w:rsidRPr="00BE7D45">
        <w:rPr>
          <w:rFonts w:ascii="Bookman Old Style" w:hAnsi="Bookman Old Style"/>
          <w:sz w:val="28"/>
          <w:szCs w:val="28"/>
          <w:lang w:eastAsia="es-ES"/>
        </w:rPr>
        <w:t>. Está</w:t>
      </w:r>
      <w:r w:rsidRPr="00BE7D45">
        <w:rPr>
          <w:rFonts w:ascii="Bookman Old Style" w:hAnsi="Bookman Old Style"/>
          <w:sz w:val="28"/>
          <w:szCs w:val="28"/>
          <w:lang w:eastAsia="es-ES"/>
        </w:rPr>
        <w:t xml:space="preserve"> se materializó con fundamento en la Notificación Roja de INTERPOL No. A-4012/4-2024, publicada el 11 de abril de 2024.</w:t>
      </w:r>
    </w:p>
    <w:p w14:paraId="0C218EDA" w14:textId="77777777" w:rsidR="00546E91" w:rsidRPr="00BE7D45" w:rsidRDefault="00546E91" w:rsidP="00546E91">
      <w:pPr>
        <w:spacing w:after="0" w:line="360" w:lineRule="auto"/>
        <w:ind w:firstLine="708"/>
        <w:jc w:val="both"/>
        <w:rPr>
          <w:rFonts w:ascii="Bookman Old Style" w:hAnsi="Bookman Old Style"/>
          <w:sz w:val="28"/>
          <w:szCs w:val="28"/>
          <w:lang w:eastAsia="es-ES"/>
        </w:rPr>
      </w:pPr>
    </w:p>
    <w:p w14:paraId="781715DF" w14:textId="6573C872" w:rsidR="00546E91" w:rsidRPr="00BE7D45" w:rsidRDefault="00546E91" w:rsidP="00546E91">
      <w:pPr>
        <w:spacing w:after="0" w:line="360" w:lineRule="auto"/>
        <w:ind w:firstLine="708"/>
        <w:jc w:val="both"/>
        <w:rPr>
          <w:rFonts w:ascii="Bookman Old Style" w:hAnsi="Bookman Old Style"/>
          <w:sz w:val="28"/>
          <w:szCs w:val="28"/>
          <w:lang w:eastAsia="es-ES"/>
        </w:rPr>
      </w:pPr>
      <w:r w:rsidRPr="00BE7D45">
        <w:rPr>
          <w:rFonts w:ascii="Bookman Old Style" w:hAnsi="Bookman Old Style"/>
          <w:sz w:val="28"/>
          <w:szCs w:val="28"/>
          <w:lang w:eastAsia="es-ES"/>
        </w:rPr>
        <w:t xml:space="preserve">4. Mediante Nota Verbal </w:t>
      </w:r>
      <w:proofErr w:type="spellStart"/>
      <w:r w:rsidR="0087585A" w:rsidRPr="00BE7D45">
        <w:rPr>
          <w:rFonts w:ascii="Bookman Old Style" w:hAnsi="Bookman Old Style"/>
          <w:sz w:val="28"/>
          <w:szCs w:val="28"/>
          <w:lang w:eastAsia="es-ES"/>
        </w:rPr>
        <w:t>n</w:t>
      </w:r>
      <w:r w:rsidR="0022340F" w:rsidRPr="00BE7D45">
        <w:rPr>
          <w:rFonts w:ascii="Bookman Old Style" w:hAnsi="Bookman Old Style"/>
          <w:sz w:val="28"/>
          <w:szCs w:val="28"/>
          <w:lang w:eastAsia="es-ES"/>
        </w:rPr>
        <w:t>.</w:t>
      </w:r>
      <w:r w:rsidR="0087585A" w:rsidRPr="00BE7D45">
        <w:rPr>
          <w:rFonts w:ascii="Bookman Old Style" w:hAnsi="Bookman Old Style"/>
          <w:sz w:val="28"/>
          <w:szCs w:val="28"/>
          <w:lang w:eastAsia="es-ES"/>
        </w:rPr>
        <w:t>°</w:t>
      </w:r>
      <w:proofErr w:type="spellEnd"/>
      <w:r w:rsidRPr="00BE7D45">
        <w:rPr>
          <w:rFonts w:ascii="Bookman Old Style" w:hAnsi="Bookman Old Style"/>
          <w:sz w:val="28"/>
          <w:szCs w:val="28"/>
          <w:lang w:eastAsia="es-ES"/>
        </w:rPr>
        <w:t xml:space="preserve"> COL0152 del 26 de enero de 2026</w:t>
      </w:r>
      <w:r w:rsidR="00A85EB9" w:rsidRPr="00BE7D45">
        <w:rPr>
          <w:rStyle w:val="Refdenotaalpie"/>
          <w:rFonts w:ascii="Bookman Old Style" w:hAnsi="Bookman Old Style"/>
          <w:sz w:val="28"/>
          <w:szCs w:val="28"/>
          <w:lang w:eastAsia="es-ES"/>
        </w:rPr>
        <w:footnoteReference w:id="3"/>
      </w:r>
      <w:r w:rsidRPr="00BE7D45">
        <w:rPr>
          <w:rFonts w:ascii="Bookman Old Style" w:hAnsi="Bookman Old Style"/>
          <w:sz w:val="28"/>
          <w:szCs w:val="28"/>
          <w:lang w:eastAsia="es-ES"/>
        </w:rPr>
        <w:t>, el Estado requirente formalizó la solicitud de extradición de OCTAVIO ISAAC ANSELMO ZAVALA y allegó la documentación correspondiente</w:t>
      </w:r>
      <w:r w:rsidR="007F16D1" w:rsidRPr="00BE7D45">
        <w:rPr>
          <w:rFonts w:ascii="Bookman Old Style" w:hAnsi="Bookman Old Style"/>
          <w:sz w:val="28"/>
          <w:szCs w:val="28"/>
          <w:lang w:eastAsia="es-ES"/>
        </w:rPr>
        <w:t>, así:</w:t>
      </w:r>
    </w:p>
    <w:p w14:paraId="544A8281" w14:textId="77777777" w:rsidR="008E567D" w:rsidRPr="00BE7D45" w:rsidRDefault="008E567D" w:rsidP="00546E91">
      <w:pPr>
        <w:spacing w:after="0" w:line="360" w:lineRule="auto"/>
        <w:ind w:firstLine="708"/>
        <w:jc w:val="both"/>
        <w:rPr>
          <w:rFonts w:ascii="Bookman Old Style" w:hAnsi="Bookman Old Style"/>
          <w:sz w:val="28"/>
          <w:szCs w:val="28"/>
          <w:lang w:eastAsia="es-ES"/>
        </w:rPr>
      </w:pPr>
    </w:p>
    <w:p w14:paraId="0FD105D9" w14:textId="25DDA318" w:rsidR="008E567D" w:rsidRPr="00BE7D45" w:rsidRDefault="008E567D" w:rsidP="008E567D">
      <w:pPr>
        <w:spacing w:after="0" w:line="360" w:lineRule="auto"/>
        <w:ind w:firstLine="708"/>
        <w:jc w:val="both"/>
        <w:rPr>
          <w:rFonts w:ascii="Bookman Old Style" w:hAnsi="Bookman Old Style"/>
          <w:bCs/>
          <w:sz w:val="28"/>
          <w:szCs w:val="28"/>
          <w:lang w:eastAsia="es-ES"/>
        </w:rPr>
      </w:pPr>
      <w:r w:rsidRPr="00BE7D45">
        <w:rPr>
          <w:rFonts w:ascii="Bookman Old Style" w:hAnsi="Bookman Old Style"/>
          <w:sz w:val="28"/>
          <w:szCs w:val="28"/>
          <w:lang w:eastAsia="es-ES"/>
        </w:rPr>
        <w:t xml:space="preserve">4.1. </w:t>
      </w:r>
      <w:r w:rsidRPr="00BE7D45">
        <w:rPr>
          <w:rFonts w:ascii="Bookman Old Style" w:hAnsi="Bookman Old Style"/>
          <w:bCs/>
          <w:sz w:val="28"/>
          <w:szCs w:val="28"/>
          <w:lang w:eastAsia="es-ES"/>
        </w:rPr>
        <w:t>Copia de la</w:t>
      </w:r>
      <w:r w:rsidR="00D70249" w:rsidRPr="00BE7D45">
        <w:rPr>
          <w:rFonts w:ascii="Bookman Old Style" w:hAnsi="Bookman Old Style"/>
          <w:bCs/>
          <w:sz w:val="28"/>
          <w:szCs w:val="28"/>
          <w:lang w:eastAsia="es-ES"/>
        </w:rPr>
        <w:t>s</w:t>
      </w:r>
      <w:r w:rsidRPr="00BE7D45">
        <w:rPr>
          <w:rFonts w:ascii="Bookman Old Style" w:hAnsi="Bookman Old Style"/>
          <w:bCs/>
          <w:sz w:val="28"/>
          <w:szCs w:val="28"/>
          <w:lang w:eastAsia="es-ES"/>
        </w:rPr>
        <w:t xml:space="preserve"> </w:t>
      </w:r>
      <w:r w:rsidR="00F120FB" w:rsidRPr="00BE7D45">
        <w:rPr>
          <w:rFonts w:ascii="Bookman Old Style" w:hAnsi="Bookman Old Style"/>
          <w:bCs/>
          <w:sz w:val="28"/>
          <w:szCs w:val="28"/>
          <w:lang w:eastAsia="es-ES"/>
        </w:rPr>
        <w:t>ó</w:t>
      </w:r>
      <w:r w:rsidRPr="00BE7D45">
        <w:rPr>
          <w:rFonts w:ascii="Bookman Old Style" w:hAnsi="Bookman Old Style"/>
          <w:bCs/>
          <w:sz w:val="28"/>
          <w:szCs w:val="28"/>
          <w:lang w:eastAsia="es-ES"/>
        </w:rPr>
        <w:t>rden</w:t>
      </w:r>
      <w:r w:rsidR="00D70249" w:rsidRPr="00BE7D45">
        <w:rPr>
          <w:rFonts w:ascii="Bookman Old Style" w:hAnsi="Bookman Old Style"/>
          <w:bCs/>
          <w:sz w:val="28"/>
          <w:szCs w:val="28"/>
          <w:lang w:eastAsia="es-ES"/>
        </w:rPr>
        <w:t>es</w:t>
      </w:r>
      <w:r w:rsidRPr="00BE7D45">
        <w:rPr>
          <w:rFonts w:ascii="Bookman Old Style" w:hAnsi="Bookman Old Style"/>
          <w:bCs/>
          <w:sz w:val="28"/>
          <w:szCs w:val="28"/>
          <w:lang w:eastAsia="es-ES"/>
        </w:rPr>
        <w:t xml:space="preserve"> de aprehensión de fecha</w:t>
      </w:r>
      <w:r w:rsidR="00D70249" w:rsidRPr="00BE7D45">
        <w:rPr>
          <w:rFonts w:ascii="Bookman Old Style" w:hAnsi="Bookman Old Style"/>
          <w:bCs/>
          <w:sz w:val="28"/>
          <w:szCs w:val="28"/>
          <w:lang w:eastAsia="es-ES"/>
        </w:rPr>
        <w:t>s</w:t>
      </w:r>
      <w:r w:rsidRPr="00BE7D45">
        <w:rPr>
          <w:rFonts w:ascii="Bookman Old Style" w:hAnsi="Bookman Old Style"/>
          <w:bCs/>
          <w:sz w:val="28"/>
          <w:szCs w:val="28"/>
          <w:lang w:eastAsia="es-ES"/>
        </w:rPr>
        <w:t xml:space="preserve"> 2</w:t>
      </w:r>
      <w:r w:rsidR="00377B18" w:rsidRPr="00BE7D45">
        <w:rPr>
          <w:rFonts w:ascii="Bookman Old Style" w:hAnsi="Bookman Old Style"/>
          <w:bCs/>
          <w:sz w:val="28"/>
          <w:szCs w:val="28"/>
          <w:lang w:eastAsia="es-ES"/>
        </w:rPr>
        <w:t>9</w:t>
      </w:r>
      <w:r w:rsidRPr="00BE7D45">
        <w:rPr>
          <w:rFonts w:ascii="Bookman Old Style" w:hAnsi="Bookman Old Style"/>
          <w:bCs/>
          <w:sz w:val="28"/>
          <w:szCs w:val="28"/>
          <w:lang w:eastAsia="es-ES"/>
        </w:rPr>
        <w:t xml:space="preserve"> de septiembre</w:t>
      </w:r>
      <w:r w:rsidR="00D70249" w:rsidRPr="00BE7D45">
        <w:rPr>
          <w:rFonts w:ascii="Bookman Old Style" w:hAnsi="Bookman Old Style"/>
          <w:bCs/>
          <w:sz w:val="28"/>
          <w:szCs w:val="28"/>
          <w:lang w:eastAsia="es-ES"/>
        </w:rPr>
        <w:t xml:space="preserve"> y 5 de octubre</w:t>
      </w:r>
      <w:r w:rsidRPr="00BE7D45">
        <w:rPr>
          <w:rFonts w:ascii="Bookman Old Style" w:hAnsi="Bookman Old Style"/>
          <w:bCs/>
          <w:sz w:val="28"/>
          <w:szCs w:val="28"/>
          <w:lang w:eastAsia="es-ES"/>
        </w:rPr>
        <w:t xml:space="preserve"> de 2023 dictada</w:t>
      </w:r>
      <w:r w:rsidR="00D70249" w:rsidRPr="00BE7D45">
        <w:rPr>
          <w:rFonts w:ascii="Bookman Old Style" w:hAnsi="Bookman Old Style"/>
          <w:bCs/>
          <w:sz w:val="28"/>
          <w:szCs w:val="28"/>
          <w:lang w:eastAsia="es-ES"/>
        </w:rPr>
        <w:t>s</w:t>
      </w:r>
      <w:r w:rsidRPr="00BE7D45">
        <w:rPr>
          <w:rFonts w:ascii="Bookman Old Style" w:hAnsi="Bookman Old Style"/>
          <w:bCs/>
          <w:sz w:val="28"/>
          <w:szCs w:val="28"/>
          <w:lang w:eastAsia="es-ES"/>
        </w:rPr>
        <w:t xml:space="preserve"> contra </w:t>
      </w:r>
      <w:r w:rsidR="00D70249" w:rsidRPr="00BE7D45">
        <w:rPr>
          <w:rFonts w:ascii="Bookman Old Style" w:hAnsi="Bookman Old Style"/>
          <w:bCs/>
          <w:sz w:val="28"/>
          <w:szCs w:val="28"/>
          <w:lang w:eastAsia="es-ES"/>
        </w:rPr>
        <w:t>OCTAVIO ISAAC ANSELMO ZAVALA</w:t>
      </w:r>
      <w:r w:rsidRPr="00BE7D45">
        <w:rPr>
          <w:rFonts w:ascii="Bookman Old Style" w:hAnsi="Bookman Old Style"/>
          <w:bCs/>
          <w:sz w:val="28"/>
          <w:szCs w:val="28"/>
          <w:lang w:eastAsia="es-ES"/>
        </w:rPr>
        <w:t xml:space="preserve"> por el </w:t>
      </w:r>
      <w:r w:rsidR="00D70249" w:rsidRPr="00BE7D45">
        <w:rPr>
          <w:rFonts w:ascii="Bookman Old Style" w:hAnsi="Bookman Old Style"/>
          <w:bCs/>
          <w:sz w:val="28"/>
          <w:szCs w:val="28"/>
          <w:lang w:eastAsia="es-ES"/>
        </w:rPr>
        <w:t>Juez de Control del Sistema Procesal Penal Acusatorio de la Ciudad de México</w:t>
      </w:r>
      <w:r w:rsidRPr="00BE7D45">
        <w:rPr>
          <w:rFonts w:ascii="Bookman Old Style" w:hAnsi="Bookman Old Style"/>
          <w:bCs/>
          <w:sz w:val="28"/>
          <w:szCs w:val="28"/>
          <w:lang w:eastAsia="es-ES"/>
        </w:rPr>
        <w:t>, en</w:t>
      </w:r>
      <w:r w:rsidR="00D70249" w:rsidRPr="00BE7D45">
        <w:rPr>
          <w:rFonts w:ascii="Bookman Old Style" w:hAnsi="Bookman Old Style"/>
          <w:bCs/>
          <w:sz w:val="28"/>
          <w:szCs w:val="28"/>
          <w:lang w:eastAsia="es-ES"/>
        </w:rPr>
        <w:t xml:space="preserve"> la</w:t>
      </w:r>
      <w:r w:rsidR="00D10508" w:rsidRPr="00BE7D45">
        <w:rPr>
          <w:rFonts w:ascii="Bookman Old Style" w:hAnsi="Bookman Old Style"/>
          <w:bCs/>
          <w:sz w:val="28"/>
          <w:szCs w:val="28"/>
          <w:lang w:eastAsia="es-ES"/>
        </w:rPr>
        <w:t>s</w:t>
      </w:r>
      <w:r w:rsidRPr="00BE7D45">
        <w:rPr>
          <w:rFonts w:ascii="Bookman Old Style" w:hAnsi="Bookman Old Style"/>
          <w:bCs/>
          <w:sz w:val="28"/>
          <w:szCs w:val="28"/>
          <w:lang w:eastAsia="es-ES"/>
        </w:rPr>
        <w:t xml:space="preserve"> </w:t>
      </w:r>
      <w:r w:rsidR="00D70249" w:rsidRPr="00BE7D45">
        <w:rPr>
          <w:rFonts w:ascii="Bookman Old Style" w:hAnsi="Bookman Old Style"/>
          <w:bCs/>
          <w:sz w:val="28"/>
          <w:szCs w:val="28"/>
          <w:lang w:val="es-CO" w:eastAsia="es-ES"/>
        </w:rPr>
        <w:t>Carpeta</w:t>
      </w:r>
      <w:r w:rsidR="00D10508" w:rsidRPr="00BE7D45">
        <w:rPr>
          <w:rFonts w:ascii="Bookman Old Style" w:hAnsi="Bookman Old Style"/>
          <w:bCs/>
          <w:sz w:val="28"/>
          <w:szCs w:val="28"/>
          <w:lang w:val="es-CO" w:eastAsia="es-ES"/>
        </w:rPr>
        <w:t>s</w:t>
      </w:r>
      <w:r w:rsidR="00D70249" w:rsidRPr="00BE7D45">
        <w:rPr>
          <w:rFonts w:ascii="Bookman Old Style" w:hAnsi="Bookman Old Style"/>
          <w:bCs/>
          <w:sz w:val="28"/>
          <w:szCs w:val="28"/>
          <w:lang w:val="es-CO" w:eastAsia="es-ES"/>
        </w:rPr>
        <w:t xml:space="preserve"> Judicial</w:t>
      </w:r>
      <w:r w:rsidR="00D10508" w:rsidRPr="00BE7D45">
        <w:rPr>
          <w:rFonts w:ascii="Bookman Old Style" w:hAnsi="Bookman Old Style"/>
          <w:bCs/>
          <w:sz w:val="28"/>
          <w:szCs w:val="28"/>
          <w:lang w:val="es-CO" w:eastAsia="es-ES"/>
        </w:rPr>
        <w:t>es</w:t>
      </w:r>
      <w:r w:rsidR="00D70249" w:rsidRPr="00BE7D45">
        <w:rPr>
          <w:rFonts w:ascii="Bookman Old Style" w:hAnsi="Bookman Old Style"/>
          <w:bCs/>
          <w:sz w:val="28"/>
          <w:szCs w:val="28"/>
          <w:lang w:val="es-CO" w:eastAsia="es-ES"/>
        </w:rPr>
        <w:t xml:space="preserve"> </w:t>
      </w:r>
      <w:r w:rsidR="00D70249" w:rsidRPr="00BE7D45">
        <w:rPr>
          <w:rFonts w:ascii="Bookman Old Style" w:hAnsi="Bookman Old Style"/>
          <w:b/>
          <w:bCs/>
          <w:sz w:val="28"/>
          <w:szCs w:val="28"/>
          <w:lang w:val="es-CO" w:eastAsia="es-ES"/>
        </w:rPr>
        <w:t xml:space="preserve">010/1055/2023 </w:t>
      </w:r>
      <w:r w:rsidR="00D70249" w:rsidRPr="00BE7D45">
        <w:rPr>
          <w:rFonts w:ascii="Bookman Old Style" w:hAnsi="Bookman Old Style"/>
          <w:sz w:val="28"/>
          <w:szCs w:val="28"/>
          <w:lang w:val="es-CO" w:eastAsia="es-ES"/>
        </w:rPr>
        <w:t>y</w:t>
      </w:r>
      <w:r w:rsidR="00D70249" w:rsidRPr="00BE7D45">
        <w:rPr>
          <w:rFonts w:ascii="Bookman Old Style" w:hAnsi="Bookman Old Style"/>
          <w:bCs/>
          <w:sz w:val="28"/>
          <w:szCs w:val="28"/>
          <w:lang w:eastAsia="es-ES"/>
        </w:rPr>
        <w:t xml:space="preserve"> </w:t>
      </w:r>
      <w:r w:rsidR="00D10508" w:rsidRPr="00BE7D45">
        <w:rPr>
          <w:rFonts w:ascii="Bookman Old Style" w:hAnsi="Bookman Old Style"/>
          <w:b/>
          <w:bCs/>
          <w:sz w:val="28"/>
          <w:szCs w:val="28"/>
          <w:lang w:val="es-CO" w:eastAsia="es-ES"/>
        </w:rPr>
        <w:t>010/0944/2023</w:t>
      </w:r>
      <w:r w:rsidRPr="00BE7D45">
        <w:rPr>
          <w:rFonts w:ascii="Bookman Old Style" w:hAnsi="Bookman Old Style"/>
          <w:bCs/>
          <w:sz w:val="28"/>
          <w:szCs w:val="28"/>
          <w:lang w:eastAsia="es-ES"/>
        </w:rPr>
        <w:t>.</w:t>
      </w:r>
    </w:p>
    <w:p w14:paraId="60DA1E49" w14:textId="77777777" w:rsidR="008E567D" w:rsidRPr="00BE7D45" w:rsidRDefault="008E567D" w:rsidP="008E567D">
      <w:pPr>
        <w:spacing w:after="0" w:line="360" w:lineRule="auto"/>
        <w:ind w:firstLine="708"/>
        <w:jc w:val="both"/>
        <w:rPr>
          <w:rFonts w:ascii="Bookman Old Style" w:hAnsi="Bookman Old Style"/>
          <w:bCs/>
          <w:color w:val="4472C4" w:themeColor="accent5"/>
          <w:sz w:val="28"/>
          <w:szCs w:val="28"/>
          <w:lang w:eastAsia="es-ES"/>
        </w:rPr>
      </w:pPr>
    </w:p>
    <w:p w14:paraId="4F97BAF8" w14:textId="576FA6A2" w:rsidR="0046198A" w:rsidRPr="00BE7D45" w:rsidRDefault="00D10508" w:rsidP="0046198A">
      <w:pPr>
        <w:spacing w:after="0" w:line="360" w:lineRule="auto"/>
        <w:ind w:firstLine="708"/>
        <w:jc w:val="both"/>
        <w:rPr>
          <w:rFonts w:ascii="Bookman Old Style" w:hAnsi="Bookman Old Style"/>
          <w:bCs/>
          <w:sz w:val="28"/>
          <w:szCs w:val="28"/>
          <w:lang w:val="es-CO" w:eastAsia="es-ES"/>
        </w:rPr>
      </w:pPr>
      <w:r w:rsidRPr="00BE7D45">
        <w:rPr>
          <w:rFonts w:ascii="Bookman Old Style" w:hAnsi="Bookman Old Style"/>
          <w:sz w:val="28"/>
          <w:szCs w:val="28"/>
          <w:lang w:eastAsia="es-ES"/>
        </w:rPr>
        <w:t>4</w:t>
      </w:r>
      <w:r w:rsidR="008E567D" w:rsidRPr="00BE7D45">
        <w:rPr>
          <w:rFonts w:ascii="Bookman Old Style" w:hAnsi="Bookman Old Style"/>
          <w:sz w:val="28"/>
          <w:szCs w:val="28"/>
          <w:lang w:eastAsia="es-ES"/>
        </w:rPr>
        <w:t>.2.</w:t>
      </w:r>
      <w:r w:rsidR="008E567D" w:rsidRPr="00BE7D45">
        <w:rPr>
          <w:rFonts w:ascii="Bookman Old Style" w:hAnsi="Bookman Old Style"/>
          <w:bCs/>
          <w:sz w:val="28"/>
          <w:szCs w:val="28"/>
          <w:lang w:eastAsia="es-ES"/>
        </w:rPr>
        <w:t xml:space="preserve"> </w:t>
      </w:r>
      <w:r w:rsidR="0046198A" w:rsidRPr="00BE7D45">
        <w:rPr>
          <w:rFonts w:ascii="Bookman Old Style" w:hAnsi="Bookman Old Style"/>
          <w:bCs/>
          <w:sz w:val="28"/>
          <w:szCs w:val="28"/>
          <w:lang w:val="es-CO" w:eastAsia="es-ES"/>
        </w:rPr>
        <w:t xml:space="preserve">Constancias de prescripción de la acción penal, ambas de fecha 11 de diciembre de 2025. La primera, suscrita por la agente del Ministerio Público M. Fabiola Bolaños Vázquez, adscrita a la Unidad de Investigación E-4 sin detenido de la Fiscalía de Investigación de Delitos Cometidos en Agravio de Niñas, Niños y Adolescentes de la </w:t>
      </w:r>
      <w:proofErr w:type="gramStart"/>
      <w:r w:rsidR="0046198A" w:rsidRPr="00BE7D45">
        <w:rPr>
          <w:rFonts w:ascii="Bookman Old Style" w:hAnsi="Bookman Old Style"/>
          <w:bCs/>
          <w:sz w:val="28"/>
          <w:szCs w:val="28"/>
          <w:lang w:val="es-CO" w:eastAsia="es-ES"/>
        </w:rPr>
        <w:t>Fiscalía General</w:t>
      </w:r>
      <w:proofErr w:type="gramEnd"/>
      <w:r w:rsidR="0046198A" w:rsidRPr="00BE7D45">
        <w:rPr>
          <w:rFonts w:ascii="Bookman Old Style" w:hAnsi="Bookman Old Style"/>
          <w:bCs/>
          <w:sz w:val="28"/>
          <w:szCs w:val="28"/>
          <w:lang w:val="es-CO" w:eastAsia="es-ES"/>
        </w:rPr>
        <w:t xml:space="preserve"> de Justicia de la Ciudad de México</w:t>
      </w:r>
      <w:r w:rsidR="00C375DE" w:rsidRPr="00BE7D45">
        <w:rPr>
          <w:rFonts w:ascii="Bookman Old Style" w:hAnsi="Bookman Old Style"/>
          <w:bCs/>
          <w:sz w:val="28"/>
          <w:szCs w:val="28"/>
          <w:lang w:val="es-CO" w:eastAsia="es-ES"/>
        </w:rPr>
        <w:t>.</w:t>
      </w:r>
      <w:r w:rsidR="0046198A" w:rsidRPr="00BE7D45">
        <w:rPr>
          <w:rFonts w:ascii="Bookman Old Style" w:hAnsi="Bookman Old Style"/>
          <w:bCs/>
          <w:sz w:val="28"/>
          <w:szCs w:val="28"/>
          <w:lang w:val="es-CO" w:eastAsia="es-ES"/>
        </w:rPr>
        <w:t xml:space="preserve"> </w:t>
      </w:r>
      <w:r w:rsidR="00C375DE" w:rsidRPr="00BE7D45">
        <w:rPr>
          <w:rFonts w:ascii="Bookman Old Style" w:hAnsi="Bookman Old Style"/>
          <w:bCs/>
          <w:sz w:val="28"/>
          <w:szCs w:val="28"/>
          <w:lang w:val="es-CO" w:eastAsia="es-ES"/>
        </w:rPr>
        <w:t>E</w:t>
      </w:r>
      <w:r w:rsidR="0046198A" w:rsidRPr="00BE7D45">
        <w:rPr>
          <w:rFonts w:ascii="Bookman Old Style" w:hAnsi="Bookman Old Style"/>
          <w:bCs/>
          <w:sz w:val="28"/>
          <w:szCs w:val="28"/>
          <w:lang w:val="es-CO" w:eastAsia="es-ES"/>
        </w:rPr>
        <w:t xml:space="preserve">n la que se certifica que la acción penal por el delito de violación calificada cometida en contra de persona menor de 18 </w:t>
      </w:r>
      <w:proofErr w:type="gramStart"/>
      <w:r w:rsidR="0046198A" w:rsidRPr="00BE7D45">
        <w:rPr>
          <w:rFonts w:ascii="Bookman Old Style" w:hAnsi="Bookman Old Style"/>
          <w:bCs/>
          <w:sz w:val="28"/>
          <w:szCs w:val="28"/>
          <w:lang w:val="es-CO" w:eastAsia="es-ES"/>
        </w:rPr>
        <w:t>años de edad</w:t>
      </w:r>
      <w:proofErr w:type="gramEnd"/>
      <w:r w:rsidR="0046198A" w:rsidRPr="00BE7D45">
        <w:rPr>
          <w:rFonts w:ascii="Bookman Old Style" w:hAnsi="Bookman Old Style"/>
          <w:bCs/>
          <w:sz w:val="28"/>
          <w:szCs w:val="28"/>
          <w:lang w:val="es-CO" w:eastAsia="es-ES"/>
        </w:rPr>
        <w:t xml:space="preserve"> prescribirá el 21 de enero de 2061. </w:t>
      </w:r>
    </w:p>
    <w:p w14:paraId="345A1FCE" w14:textId="77777777" w:rsidR="0046198A" w:rsidRPr="00BE7D45" w:rsidRDefault="0046198A" w:rsidP="0046198A">
      <w:pPr>
        <w:spacing w:after="0" w:line="360" w:lineRule="auto"/>
        <w:ind w:firstLine="708"/>
        <w:jc w:val="both"/>
        <w:rPr>
          <w:rFonts w:ascii="Bookman Old Style" w:hAnsi="Bookman Old Style"/>
          <w:bCs/>
          <w:sz w:val="28"/>
          <w:szCs w:val="28"/>
          <w:lang w:val="es-CO" w:eastAsia="es-ES"/>
        </w:rPr>
      </w:pPr>
    </w:p>
    <w:p w14:paraId="65604083" w14:textId="715877E7" w:rsidR="008E567D" w:rsidRPr="00BE7D45" w:rsidRDefault="0046198A" w:rsidP="0046198A">
      <w:pPr>
        <w:spacing w:after="0" w:line="360" w:lineRule="auto"/>
        <w:ind w:firstLine="708"/>
        <w:jc w:val="both"/>
        <w:rPr>
          <w:rFonts w:ascii="Bookman Old Style" w:hAnsi="Bookman Old Style"/>
          <w:bCs/>
          <w:sz w:val="28"/>
          <w:szCs w:val="28"/>
          <w:lang w:val="es-CO" w:eastAsia="es-ES"/>
        </w:rPr>
      </w:pPr>
      <w:r w:rsidRPr="00BE7D45">
        <w:rPr>
          <w:rFonts w:ascii="Bookman Old Style" w:hAnsi="Bookman Old Style"/>
          <w:bCs/>
          <w:sz w:val="28"/>
          <w:szCs w:val="28"/>
          <w:lang w:val="es-CO" w:eastAsia="es-ES"/>
        </w:rPr>
        <w:t xml:space="preserve">4.2.1. La segunda, suscrita por la agente del Ministerio Público Araceli Rodríguez Chávez, Titular de la Unidad de Investigación E-01, Agencia “E”, de la misma Fiscalía, certifica que la acción penal por el delito de abuso sexual agravado cometido a persona menor de 18 </w:t>
      </w:r>
      <w:proofErr w:type="gramStart"/>
      <w:r w:rsidRPr="00BE7D45">
        <w:rPr>
          <w:rFonts w:ascii="Bookman Old Style" w:hAnsi="Bookman Old Style"/>
          <w:bCs/>
          <w:sz w:val="28"/>
          <w:szCs w:val="28"/>
          <w:lang w:val="es-CO" w:eastAsia="es-ES"/>
        </w:rPr>
        <w:t>años de edad</w:t>
      </w:r>
      <w:proofErr w:type="gramEnd"/>
      <w:r w:rsidRPr="00BE7D45">
        <w:rPr>
          <w:rFonts w:ascii="Bookman Old Style" w:hAnsi="Bookman Old Style"/>
          <w:bCs/>
          <w:sz w:val="28"/>
          <w:szCs w:val="28"/>
          <w:lang w:val="es-CO" w:eastAsia="es-ES"/>
        </w:rPr>
        <w:t xml:space="preserve"> agravado prescribirá el 6 de noviembre de 2038.</w:t>
      </w:r>
    </w:p>
    <w:p w14:paraId="3832593C" w14:textId="77777777" w:rsidR="0046198A" w:rsidRPr="00BE7D45" w:rsidRDefault="0046198A" w:rsidP="0046198A">
      <w:pPr>
        <w:spacing w:after="0" w:line="360" w:lineRule="auto"/>
        <w:ind w:firstLine="708"/>
        <w:jc w:val="both"/>
        <w:rPr>
          <w:rFonts w:ascii="Bookman Old Style" w:hAnsi="Bookman Old Style"/>
          <w:bCs/>
          <w:color w:val="4472C4" w:themeColor="accent5"/>
          <w:sz w:val="28"/>
          <w:szCs w:val="28"/>
          <w:lang w:eastAsia="es-ES"/>
        </w:rPr>
      </w:pPr>
    </w:p>
    <w:p w14:paraId="3897C4F2" w14:textId="75BA1199" w:rsidR="008E567D" w:rsidRPr="00BE7D45" w:rsidRDefault="00D10508" w:rsidP="008E567D">
      <w:pPr>
        <w:spacing w:after="0" w:line="360" w:lineRule="auto"/>
        <w:ind w:firstLine="708"/>
        <w:jc w:val="both"/>
        <w:rPr>
          <w:rFonts w:ascii="Bookman Old Style" w:hAnsi="Bookman Old Style"/>
          <w:bCs/>
          <w:sz w:val="28"/>
          <w:szCs w:val="28"/>
          <w:lang w:eastAsia="es-ES"/>
        </w:rPr>
      </w:pPr>
      <w:r w:rsidRPr="00BE7D45">
        <w:rPr>
          <w:rFonts w:ascii="Bookman Old Style" w:hAnsi="Bookman Old Style"/>
          <w:bCs/>
          <w:sz w:val="28"/>
          <w:szCs w:val="28"/>
          <w:lang w:val="es-CO" w:eastAsia="es-ES"/>
        </w:rPr>
        <w:t>4</w:t>
      </w:r>
      <w:r w:rsidR="008E567D" w:rsidRPr="00BE7D45">
        <w:rPr>
          <w:rFonts w:ascii="Bookman Old Style" w:hAnsi="Bookman Old Style"/>
          <w:bCs/>
          <w:sz w:val="28"/>
          <w:szCs w:val="28"/>
          <w:lang w:val="es-CO" w:eastAsia="es-ES"/>
        </w:rPr>
        <w:t>.</w:t>
      </w:r>
      <w:r w:rsidRPr="00BE7D45">
        <w:rPr>
          <w:rFonts w:ascii="Bookman Old Style" w:hAnsi="Bookman Old Style"/>
          <w:bCs/>
          <w:sz w:val="28"/>
          <w:szCs w:val="28"/>
          <w:lang w:val="es-CO" w:eastAsia="es-ES"/>
        </w:rPr>
        <w:t>3</w:t>
      </w:r>
      <w:r w:rsidR="008E567D" w:rsidRPr="00BE7D45">
        <w:rPr>
          <w:rFonts w:ascii="Bookman Old Style" w:hAnsi="Bookman Old Style"/>
          <w:bCs/>
          <w:sz w:val="28"/>
          <w:szCs w:val="28"/>
          <w:lang w:eastAsia="es-ES"/>
        </w:rPr>
        <w:t>. Reproducción de las normas aplicables al caso, en las cuales se fijan los elementos constitutivos de los delitos, las penas aplicables y las relativas a la prescripción penal.</w:t>
      </w:r>
    </w:p>
    <w:p w14:paraId="6CFB52D4" w14:textId="06D750EF" w:rsidR="008E567D" w:rsidRPr="00BE7D45" w:rsidRDefault="008E567D" w:rsidP="00125DA0">
      <w:pPr>
        <w:spacing w:after="0" w:line="360" w:lineRule="auto"/>
        <w:jc w:val="both"/>
        <w:rPr>
          <w:rFonts w:ascii="Bookman Old Style" w:hAnsi="Bookman Old Style"/>
          <w:color w:val="4472C4" w:themeColor="accent5"/>
          <w:sz w:val="28"/>
          <w:szCs w:val="28"/>
          <w:lang w:eastAsia="es-ES"/>
        </w:rPr>
      </w:pPr>
    </w:p>
    <w:p w14:paraId="184B088F" w14:textId="761D08E6" w:rsidR="008E567D" w:rsidRPr="00BE7D45" w:rsidRDefault="00125DA0" w:rsidP="00125DA0">
      <w:pPr>
        <w:spacing w:after="0" w:line="360" w:lineRule="auto"/>
        <w:ind w:firstLine="708"/>
        <w:jc w:val="both"/>
        <w:rPr>
          <w:rFonts w:ascii="Bookman Old Style" w:hAnsi="Bookman Old Style"/>
          <w:bCs/>
          <w:sz w:val="28"/>
          <w:szCs w:val="28"/>
          <w:lang w:eastAsia="es-ES"/>
        </w:rPr>
      </w:pPr>
      <w:r w:rsidRPr="00BE7D45">
        <w:rPr>
          <w:rFonts w:ascii="Bookman Old Style" w:hAnsi="Bookman Old Style"/>
          <w:bCs/>
          <w:sz w:val="28"/>
          <w:szCs w:val="28"/>
          <w:lang w:eastAsia="es-ES"/>
        </w:rPr>
        <w:t>4.4</w:t>
      </w:r>
      <w:r w:rsidR="008E567D" w:rsidRPr="00BE7D45">
        <w:rPr>
          <w:rFonts w:ascii="Bookman Old Style" w:hAnsi="Bookman Old Style"/>
          <w:bCs/>
          <w:sz w:val="28"/>
          <w:szCs w:val="28"/>
          <w:lang w:eastAsia="es-ES"/>
        </w:rPr>
        <w:t xml:space="preserve">. </w:t>
      </w:r>
      <w:r w:rsidRPr="00BE7D45">
        <w:rPr>
          <w:rFonts w:ascii="Bookman Old Style" w:hAnsi="Bookman Old Style"/>
          <w:bCs/>
          <w:sz w:val="28"/>
          <w:szCs w:val="28"/>
          <w:lang w:eastAsia="es-ES"/>
        </w:rPr>
        <w:t>Copia de los datos de identidad de OCTAVIO ISAAC ANSELMO ZAVALA, consistentes en copia de la Clave Única de Registro de Población, Pasaporte Mexicano, Acta de Nacimiento, fotografía y huellas dactilares.</w:t>
      </w:r>
    </w:p>
    <w:p w14:paraId="7F3F6603" w14:textId="77777777" w:rsidR="00546E91" w:rsidRPr="00BE7D45" w:rsidRDefault="00546E91" w:rsidP="00546E91">
      <w:pPr>
        <w:spacing w:after="0" w:line="360" w:lineRule="auto"/>
        <w:ind w:firstLine="708"/>
        <w:jc w:val="both"/>
        <w:rPr>
          <w:rFonts w:ascii="Bookman Old Style" w:hAnsi="Bookman Old Style"/>
          <w:sz w:val="28"/>
          <w:szCs w:val="28"/>
          <w:lang w:eastAsia="es-ES"/>
        </w:rPr>
      </w:pPr>
    </w:p>
    <w:p w14:paraId="3DCEBB41" w14:textId="69FCDE10" w:rsidR="00546E91" w:rsidRPr="00BE7D45" w:rsidRDefault="00546E91" w:rsidP="00546E91">
      <w:pPr>
        <w:spacing w:after="0" w:line="360" w:lineRule="auto"/>
        <w:ind w:firstLine="708"/>
        <w:jc w:val="both"/>
        <w:rPr>
          <w:rFonts w:ascii="Bookman Old Style" w:hAnsi="Bookman Old Style"/>
          <w:sz w:val="28"/>
          <w:szCs w:val="28"/>
          <w:lang w:eastAsia="es-ES"/>
        </w:rPr>
      </w:pPr>
      <w:r w:rsidRPr="00BE7D45">
        <w:rPr>
          <w:rFonts w:ascii="Bookman Old Style" w:hAnsi="Bookman Old Style"/>
          <w:sz w:val="28"/>
          <w:szCs w:val="28"/>
          <w:lang w:eastAsia="es-ES"/>
        </w:rPr>
        <w:t>5. La Dirección de Asuntos Jurídicos Internacionales del Ministerio de Relaciones Exteriores, mediante oficio S-DIAJI-26-002448 del 27 de enero de 2026</w:t>
      </w:r>
      <w:r w:rsidR="00A85EB9" w:rsidRPr="00BE7D45">
        <w:rPr>
          <w:rStyle w:val="Refdenotaalpie"/>
          <w:rFonts w:ascii="Bookman Old Style" w:hAnsi="Bookman Old Style"/>
          <w:sz w:val="28"/>
          <w:szCs w:val="28"/>
          <w:lang w:eastAsia="es-ES"/>
        </w:rPr>
        <w:footnoteReference w:id="4"/>
      </w:r>
      <w:r w:rsidRPr="00BE7D45">
        <w:rPr>
          <w:rFonts w:ascii="Bookman Old Style" w:hAnsi="Bookman Old Style"/>
          <w:sz w:val="28"/>
          <w:szCs w:val="28"/>
          <w:lang w:eastAsia="es-ES"/>
        </w:rPr>
        <w:t xml:space="preserve">, dirigido al Ministerio de Justicia y del Derecho, indicó que </w:t>
      </w:r>
      <w:r w:rsidR="00C375DE" w:rsidRPr="00BE7D45">
        <w:rPr>
          <w:rFonts w:ascii="Bookman Old Style" w:hAnsi="Bookman Old Style"/>
          <w:sz w:val="28"/>
          <w:szCs w:val="28"/>
          <w:lang w:eastAsia="es-ES"/>
        </w:rPr>
        <w:t xml:space="preserve">es </w:t>
      </w:r>
      <w:r w:rsidRPr="00BE7D45">
        <w:rPr>
          <w:rFonts w:ascii="Bookman Old Style" w:hAnsi="Bookman Old Style"/>
          <w:sz w:val="28"/>
          <w:szCs w:val="28"/>
          <w:lang w:eastAsia="es-ES"/>
        </w:rPr>
        <w:t>aplicable el «Tratado de Extradición entre la República de Colombia y los Estados Unidos Mexicanos», suscrito en la Ciudad de México el 1° de agosto de 2011.</w:t>
      </w:r>
    </w:p>
    <w:p w14:paraId="3C8FED18" w14:textId="77777777" w:rsidR="00546E91" w:rsidRPr="00BE7D45" w:rsidRDefault="00546E91" w:rsidP="00546E91">
      <w:pPr>
        <w:spacing w:after="0" w:line="360" w:lineRule="auto"/>
        <w:ind w:firstLine="708"/>
        <w:jc w:val="both"/>
        <w:rPr>
          <w:rFonts w:ascii="Bookman Old Style" w:hAnsi="Bookman Old Style"/>
          <w:sz w:val="28"/>
          <w:szCs w:val="28"/>
          <w:lang w:eastAsia="es-ES"/>
        </w:rPr>
      </w:pPr>
    </w:p>
    <w:p w14:paraId="03F90A82" w14:textId="28A43D7B" w:rsidR="00546E91" w:rsidRPr="00BE7D45" w:rsidRDefault="00546E91" w:rsidP="00546E91">
      <w:pPr>
        <w:spacing w:after="0" w:line="360" w:lineRule="auto"/>
        <w:ind w:firstLine="708"/>
        <w:jc w:val="both"/>
        <w:rPr>
          <w:rFonts w:ascii="Bookman Old Style" w:hAnsi="Bookman Old Style"/>
          <w:sz w:val="28"/>
          <w:szCs w:val="28"/>
          <w:lang w:eastAsia="es-ES"/>
        </w:rPr>
      </w:pPr>
      <w:r w:rsidRPr="00BE7D45">
        <w:rPr>
          <w:rFonts w:ascii="Bookman Old Style" w:hAnsi="Bookman Old Style"/>
          <w:sz w:val="28"/>
          <w:szCs w:val="28"/>
          <w:lang w:eastAsia="es-ES"/>
        </w:rPr>
        <w:t xml:space="preserve">6. A su turno, el Ministerio de Justicia y del Derecho </w:t>
      </w:r>
      <w:r w:rsidR="00173803" w:rsidRPr="00BE7D45">
        <w:rPr>
          <w:rFonts w:ascii="Bookman Old Style" w:hAnsi="Bookman Old Style"/>
          <w:sz w:val="28"/>
          <w:szCs w:val="28"/>
          <w:lang w:eastAsia="es-ES"/>
        </w:rPr>
        <w:t xml:space="preserve">mediante oficio MJD-OFI26-0004136-GEX-10100 del 9 de febrero de 2026 </w:t>
      </w:r>
      <w:r w:rsidRPr="00BE7D45">
        <w:rPr>
          <w:rFonts w:ascii="Bookman Old Style" w:hAnsi="Bookman Old Style"/>
          <w:sz w:val="28"/>
          <w:szCs w:val="28"/>
          <w:lang w:eastAsia="es-ES"/>
        </w:rPr>
        <w:t>remitió a la Sala de Casación Penal la documentación relacionada con la solicitud de extradición, al considerar que reunía los requisitos formales exigidos.</w:t>
      </w:r>
    </w:p>
    <w:p w14:paraId="0339278F" w14:textId="77777777" w:rsidR="00546E91" w:rsidRPr="00BE7D45" w:rsidRDefault="00546E91" w:rsidP="00546E91">
      <w:pPr>
        <w:spacing w:after="0" w:line="360" w:lineRule="auto"/>
        <w:ind w:firstLine="708"/>
        <w:jc w:val="both"/>
        <w:rPr>
          <w:rFonts w:ascii="Bookman Old Style" w:hAnsi="Bookman Old Style"/>
          <w:sz w:val="28"/>
          <w:szCs w:val="28"/>
          <w:lang w:eastAsia="es-ES"/>
        </w:rPr>
      </w:pPr>
    </w:p>
    <w:p w14:paraId="1629B882" w14:textId="7A9F50CB" w:rsidR="00546E91" w:rsidRPr="00BE7D45" w:rsidRDefault="00546E91" w:rsidP="00546E91">
      <w:pPr>
        <w:spacing w:after="0" w:line="360" w:lineRule="auto"/>
        <w:ind w:firstLine="708"/>
        <w:jc w:val="both"/>
        <w:rPr>
          <w:rFonts w:ascii="Bookman Old Style" w:hAnsi="Bookman Old Style"/>
          <w:sz w:val="28"/>
          <w:szCs w:val="28"/>
          <w:lang w:eastAsia="es-ES"/>
        </w:rPr>
      </w:pPr>
      <w:r w:rsidRPr="00BE7D45">
        <w:rPr>
          <w:rFonts w:ascii="Bookman Old Style" w:hAnsi="Bookman Old Style"/>
          <w:sz w:val="28"/>
          <w:szCs w:val="28"/>
          <w:lang w:eastAsia="es-ES"/>
        </w:rPr>
        <w:t>7. Mediante auto del 11 de febrero de 2026, se requirió al solicitado para que designara defenso</w:t>
      </w:r>
      <w:r w:rsidR="008E48A2" w:rsidRPr="00BE7D45">
        <w:rPr>
          <w:rFonts w:ascii="Bookman Old Style" w:hAnsi="Bookman Old Style"/>
          <w:sz w:val="28"/>
          <w:szCs w:val="28"/>
          <w:lang w:eastAsia="es-ES"/>
        </w:rPr>
        <w:t>r</w:t>
      </w:r>
      <w:r w:rsidR="001C2776" w:rsidRPr="00BE7D45">
        <w:rPr>
          <w:rFonts w:ascii="Bookman Old Style" w:hAnsi="Bookman Old Style"/>
          <w:sz w:val="28"/>
          <w:szCs w:val="28"/>
          <w:lang w:eastAsia="es-ES"/>
        </w:rPr>
        <w:t xml:space="preserve"> y</w:t>
      </w:r>
      <w:r w:rsidRPr="00BE7D45">
        <w:rPr>
          <w:rFonts w:ascii="Bookman Old Style" w:hAnsi="Bookman Old Style"/>
          <w:sz w:val="28"/>
          <w:szCs w:val="28"/>
          <w:lang w:eastAsia="es-ES"/>
        </w:rPr>
        <w:t xml:space="preserve"> se ordenó correr traslado a las partes para que formularan solicitudes probatorias</w:t>
      </w:r>
      <w:r w:rsidR="00173803" w:rsidRPr="00BE7D45">
        <w:rPr>
          <w:rFonts w:ascii="Bookman Old Style" w:hAnsi="Bookman Old Style"/>
          <w:sz w:val="28"/>
          <w:szCs w:val="28"/>
          <w:lang w:eastAsia="es-ES"/>
        </w:rPr>
        <w:t>. Esto conforme</w:t>
      </w:r>
      <w:r w:rsidRPr="00BE7D45">
        <w:rPr>
          <w:rFonts w:ascii="Bookman Old Style" w:hAnsi="Bookman Old Style"/>
          <w:sz w:val="28"/>
          <w:szCs w:val="28"/>
          <w:lang w:eastAsia="es-ES"/>
        </w:rPr>
        <w:t xml:space="preserve"> con lo previsto en el artículo 500 de la Ley 906 de 2004.</w:t>
      </w:r>
    </w:p>
    <w:p w14:paraId="5CA28975" w14:textId="77777777" w:rsidR="00831D21" w:rsidRPr="00BE7D45" w:rsidRDefault="00831D21" w:rsidP="00546E91">
      <w:pPr>
        <w:spacing w:after="0" w:line="360" w:lineRule="auto"/>
        <w:ind w:firstLine="708"/>
        <w:jc w:val="both"/>
        <w:rPr>
          <w:rFonts w:ascii="Bookman Old Style" w:hAnsi="Bookman Old Style"/>
          <w:sz w:val="28"/>
          <w:szCs w:val="28"/>
          <w:lang w:eastAsia="es-ES"/>
        </w:rPr>
      </w:pPr>
    </w:p>
    <w:p w14:paraId="69808BFE" w14:textId="3D8ACC7E" w:rsidR="00831D21" w:rsidRPr="00BE7D45" w:rsidRDefault="00831D21" w:rsidP="00546E91">
      <w:pPr>
        <w:spacing w:after="0" w:line="360" w:lineRule="auto"/>
        <w:ind w:firstLine="708"/>
        <w:jc w:val="both"/>
        <w:rPr>
          <w:rFonts w:ascii="Bookman Old Style" w:hAnsi="Bookman Old Style"/>
          <w:sz w:val="28"/>
          <w:szCs w:val="28"/>
          <w:lang w:eastAsia="es-ES"/>
        </w:rPr>
      </w:pPr>
      <w:r w:rsidRPr="00BE7D45">
        <w:rPr>
          <w:rFonts w:ascii="Bookman Old Style" w:hAnsi="Bookman Old Style"/>
          <w:sz w:val="28"/>
          <w:szCs w:val="28"/>
          <w:lang w:eastAsia="es-ES"/>
        </w:rPr>
        <w:t xml:space="preserve">7.1. Posteriormente, la Defensoría del Pueblo designó </w:t>
      </w:r>
      <w:r w:rsidR="00173803" w:rsidRPr="00BE7D45">
        <w:rPr>
          <w:rFonts w:ascii="Bookman Old Style" w:hAnsi="Bookman Old Style"/>
          <w:sz w:val="28"/>
          <w:szCs w:val="28"/>
          <w:lang w:eastAsia="es-ES"/>
        </w:rPr>
        <w:t>un abogad</w:t>
      </w:r>
      <w:r w:rsidRPr="00BE7D45">
        <w:rPr>
          <w:rFonts w:ascii="Bookman Old Style" w:hAnsi="Bookman Old Style"/>
          <w:sz w:val="28"/>
          <w:szCs w:val="28"/>
          <w:lang w:eastAsia="es-ES"/>
        </w:rPr>
        <w:t>o para asistir al requerido dentro del presente trámite.</w:t>
      </w:r>
    </w:p>
    <w:p w14:paraId="21A6C91F" w14:textId="77777777" w:rsidR="00546E91" w:rsidRPr="00BE7D45" w:rsidRDefault="00546E91" w:rsidP="00546E91">
      <w:pPr>
        <w:spacing w:after="0" w:line="360" w:lineRule="auto"/>
        <w:ind w:firstLine="708"/>
        <w:jc w:val="both"/>
        <w:rPr>
          <w:rFonts w:ascii="Bookman Old Style" w:hAnsi="Bookman Old Style"/>
          <w:sz w:val="28"/>
          <w:szCs w:val="28"/>
          <w:lang w:eastAsia="es-ES"/>
        </w:rPr>
      </w:pPr>
    </w:p>
    <w:p w14:paraId="11D28D82" w14:textId="7A0DC70F" w:rsidR="007F10B0" w:rsidRPr="00BE7D45" w:rsidRDefault="00546E91" w:rsidP="007F10B0">
      <w:pPr>
        <w:spacing w:after="0" w:line="360" w:lineRule="auto"/>
        <w:ind w:firstLine="708"/>
        <w:jc w:val="both"/>
        <w:rPr>
          <w:rFonts w:ascii="Bookman Old Style" w:hAnsi="Bookman Old Style"/>
          <w:sz w:val="28"/>
          <w:szCs w:val="28"/>
          <w:lang w:eastAsia="es-ES"/>
        </w:rPr>
      </w:pPr>
      <w:r w:rsidRPr="00BE7D45">
        <w:rPr>
          <w:rFonts w:ascii="Bookman Old Style" w:hAnsi="Bookman Old Style"/>
          <w:sz w:val="28"/>
          <w:szCs w:val="28"/>
          <w:lang w:eastAsia="es-ES"/>
        </w:rPr>
        <w:t xml:space="preserve">8. </w:t>
      </w:r>
      <w:r w:rsidR="007F10B0" w:rsidRPr="00BE7D45">
        <w:rPr>
          <w:rFonts w:ascii="Bookman Old Style" w:hAnsi="Bookman Old Style"/>
          <w:sz w:val="28"/>
          <w:szCs w:val="28"/>
          <w:lang w:eastAsia="es-ES"/>
        </w:rPr>
        <w:t xml:space="preserve">Mediante auto </w:t>
      </w:r>
      <w:r w:rsidR="00173803" w:rsidRPr="00BE7D45">
        <w:rPr>
          <w:rFonts w:ascii="Bookman Old Style" w:hAnsi="Bookman Old Style"/>
          <w:sz w:val="28"/>
          <w:szCs w:val="28"/>
          <w:lang w:eastAsia="es-ES"/>
        </w:rPr>
        <w:t>del 15 de abril de 2026</w:t>
      </w:r>
      <w:r w:rsidR="007F10B0" w:rsidRPr="00BE7D45">
        <w:rPr>
          <w:rFonts w:ascii="Bookman Old Style" w:hAnsi="Bookman Old Style"/>
          <w:sz w:val="28"/>
          <w:szCs w:val="28"/>
          <w:lang w:eastAsia="es-ES"/>
        </w:rPr>
        <w:t xml:space="preserve">, la Sala decretó oficiar a la </w:t>
      </w:r>
      <w:proofErr w:type="gramStart"/>
      <w:r w:rsidR="007F10B0" w:rsidRPr="00BE7D45">
        <w:rPr>
          <w:rFonts w:ascii="Bookman Old Style" w:hAnsi="Bookman Old Style"/>
          <w:sz w:val="28"/>
          <w:szCs w:val="28"/>
          <w:lang w:eastAsia="es-ES"/>
        </w:rPr>
        <w:t>Fiscalía General</w:t>
      </w:r>
      <w:proofErr w:type="gramEnd"/>
      <w:r w:rsidR="007F10B0" w:rsidRPr="00BE7D45">
        <w:rPr>
          <w:rFonts w:ascii="Bookman Old Style" w:hAnsi="Bookman Old Style"/>
          <w:sz w:val="28"/>
          <w:szCs w:val="28"/>
          <w:lang w:eastAsia="es-ES"/>
        </w:rPr>
        <w:t xml:space="preserve"> de la Nación y a la Dirección de Investigación Criminal e INTERPOL de la Policía Nacional –DIJIN–, con el propósito de verificar la eventual existencia de investigaciones o procesos penales en Colombia contra OCTAVIO ISAAC ANSELMO ZAVALA.</w:t>
      </w:r>
    </w:p>
    <w:p w14:paraId="49CB3DBE" w14:textId="77777777" w:rsidR="007F10B0" w:rsidRPr="00BE7D45" w:rsidRDefault="007F10B0" w:rsidP="007F10B0">
      <w:pPr>
        <w:spacing w:after="0" w:line="360" w:lineRule="auto"/>
        <w:ind w:firstLine="708"/>
        <w:jc w:val="both"/>
        <w:rPr>
          <w:rFonts w:ascii="Bookman Old Style" w:hAnsi="Bookman Old Style"/>
          <w:sz w:val="28"/>
          <w:szCs w:val="28"/>
          <w:lang w:eastAsia="es-ES"/>
        </w:rPr>
      </w:pPr>
    </w:p>
    <w:p w14:paraId="558B7AE2" w14:textId="1A7744C7" w:rsidR="007F10B0" w:rsidRPr="00BE7D45" w:rsidRDefault="007F10B0" w:rsidP="007F10B0">
      <w:pPr>
        <w:spacing w:after="0" w:line="360" w:lineRule="auto"/>
        <w:ind w:firstLine="708"/>
        <w:jc w:val="both"/>
        <w:rPr>
          <w:rFonts w:ascii="Bookman Old Style" w:hAnsi="Bookman Old Style"/>
          <w:sz w:val="28"/>
          <w:szCs w:val="28"/>
          <w:lang w:eastAsia="es-ES"/>
        </w:rPr>
      </w:pPr>
      <w:r w:rsidRPr="00BE7D45">
        <w:rPr>
          <w:rFonts w:ascii="Bookman Old Style" w:hAnsi="Bookman Old Style"/>
          <w:sz w:val="28"/>
          <w:szCs w:val="28"/>
          <w:lang w:eastAsia="es-ES"/>
        </w:rPr>
        <w:t xml:space="preserve">9. En respuesta a lo anterior, la Dirección de Investigación Criminal e INTERPOL de la Policía Nacional informó que, consultada la información sistematizada de antecedentes penales, anotaciones y órdenes de captura, únicamente figura registrada la orden de captura con fines de extradición emitida el 16 de diciembre de 2025 por la </w:t>
      </w:r>
      <w:proofErr w:type="gramStart"/>
      <w:r w:rsidRPr="00BE7D45">
        <w:rPr>
          <w:rFonts w:ascii="Bookman Old Style" w:hAnsi="Bookman Old Style"/>
          <w:sz w:val="28"/>
          <w:szCs w:val="28"/>
          <w:lang w:eastAsia="es-ES"/>
        </w:rPr>
        <w:t>Fiscalía General</w:t>
      </w:r>
      <w:proofErr w:type="gramEnd"/>
      <w:r w:rsidRPr="00BE7D45">
        <w:rPr>
          <w:rFonts w:ascii="Bookman Old Style" w:hAnsi="Bookman Old Style"/>
          <w:sz w:val="28"/>
          <w:szCs w:val="28"/>
          <w:lang w:eastAsia="es-ES"/>
        </w:rPr>
        <w:t xml:space="preserve"> de la Nación.  </w:t>
      </w:r>
    </w:p>
    <w:p w14:paraId="2E5E3EAD" w14:textId="77777777" w:rsidR="007A3D41" w:rsidRPr="00BE7D45" w:rsidRDefault="007A3D41" w:rsidP="007F10B0">
      <w:pPr>
        <w:spacing w:after="0" w:line="360" w:lineRule="auto"/>
        <w:ind w:firstLine="708"/>
        <w:jc w:val="both"/>
        <w:rPr>
          <w:rFonts w:ascii="Bookman Old Style" w:hAnsi="Bookman Old Style"/>
          <w:sz w:val="28"/>
          <w:szCs w:val="28"/>
          <w:lang w:eastAsia="es-ES"/>
        </w:rPr>
      </w:pPr>
    </w:p>
    <w:p w14:paraId="62F62074" w14:textId="77777777" w:rsidR="007F10B0" w:rsidRPr="00BE7D45" w:rsidRDefault="007F10B0" w:rsidP="007F10B0">
      <w:pPr>
        <w:spacing w:after="0" w:line="360" w:lineRule="auto"/>
        <w:ind w:firstLine="708"/>
        <w:jc w:val="both"/>
        <w:rPr>
          <w:rFonts w:ascii="Bookman Old Style" w:hAnsi="Bookman Old Style"/>
          <w:sz w:val="28"/>
          <w:szCs w:val="28"/>
          <w:lang w:eastAsia="es-ES"/>
        </w:rPr>
      </w:pPr>
      <w:r w:rsidRPr="00BE7D45">
        <w:rPr>
          <w:rFonts w:ascii="Bookman Old Style" w:hAnsi="Bookman Old Style"/>
          <w:sz w:val="28"/>
          <w:szCs w:val="28"/>
          <w:lang w:eastAsia="es-ES"/>
        </w:rPr>
        <w:t xml:space="preserve">10. Por su parte, la </w:t>
      </w:r>
      <w:proofErr w:type="gramStart"/>
      <w:r w:rsidRPr="00BE7D45">
        <w:rPr>
          <w:rFonts w:ascii="Bookman Old Style" w:hAnsi="Bookman Old Style"/>
          <w:sz w:val="28"/>
          <w:szCs w:val="28"/>
          <w:lang w:eastAsia="es-ES"/>
        </w:rPr>
        <w:t>Fiscalía General</w:t>
      </w:r>
      <w:proofErr w:type="gramEnd"/>
      <w:r w:rsidRPr="00BE7D45">
        <w:rPr>
          <w:rFonts w:ascii="Bookman Old Style" w:hAnsi="Bookman Old Style"/>
          <w:sz w:val="28"/>
          <w:szCs w:val="28"/>
          <w:lang w:eastAsia="es-ES"/>
        </w:rPr>
        <w:t xml:space="preserve"> de la Nación informó que no aparecen registros de vinculación del requerido a procesos penales en calidad de indiciado o sindicado por hechos relacionados con la presente solicitud de extradición.</w:t>
      </w:r>
    </w:p>
    <w:p w14:paraId="5EED35CA" w14:textId="77777777" w:rsidR="007F10B0" w:rsidRPr="00BE7D45" w:rsidRDefault="007F10B0" w:rsidP="007F10B0">
      <w:pPr>
        <w:spacing w:after="0" w:line="360" w:lineRule="auto"/>
        <w:ind w:firstLine="708"/>
        <w:jc w:val="both"/>
        <w:rPr>
          <w:rFonts w:ascii="Bookman Old Style" w:hAnsi="Bookman Old Style"/>
          <w:sz w:val="28"/>
          <w:szCs w:val="28"/>
          <w:lang w:eastAsia="es-ES"/>
        </w:rPr>
      </w:pPr>
    </w:p>
    <w:p w14:paraId="73EEF0AD" w14:textId="4A7D7030" w:rsidR="00546E91" w:rsidRPr="00BE7D45" w:rsidRDefault="007F10B0" w:rsidP="007F10B0">
      <w:pPr>
        <w:spacing w:after="0" w:line="360" w:lineRule="auto"/>
        <w:ind w:firstLine="708"/>
        <w:jc w:val="both"/>
        <w:rPr>
          <w:rFonts w:ascii="Bookman Old Style" w:hAnsi="Bookman Old Style"/>
          <w:sz w:val="28"/>
          <w:szCs w:val="28"/>
          <w:lang w:eastAsia="es-ES"/>
        </w:rPr>
      </w:pPr>
      <w:r w:rsidRPr="00BE7D45">
        <w:rPr>
          <w:rFonts w:ascii="Bookman Old Style" w:hAnsi="Bookman Old Style"/>
          <w:sz w:val="28"/>
          <w:szCs w:val="28"/>
          <w:lang w:eastAsia="es-ES"/>
        </w:rPr>
        <w:t xml:space="preserve">11. Agotado el periodo probatorio, </w:t>
      </w:r>
      <w:r w:rsidR="00173803" w:rsidRPr="00BE7D45">
        <w:rPr>
          <w:rFonts w:ascii="Bookman Old Style" w:hAnsi="Bookman Old Style"/>
          <w:sz w:val="28"/>
          <w:szCs w:val="28"/>
          <w:lang w:eastAsia="es-ES"/>
        </w:rPr>
        <w:t xml:space="preserve">el 1 de junio de 2026 </w:t>
      </w:r>
      <w:r w:rsidRPr="00BE7D45">
        <w:rPr>
          <w:rFonts w:ascii="Bookman Old Style" w:hAnsi="Bookman Old Style"/>
          <w:sz w:val="28"/>
          <w:szCs w:val="28"/>
          <w:lang w:eastAsia="es-ES"/>
        </w:rPr>
        <w:t>se corrió traslado a las partes para la presentación de alegatos previos al concepto de extradición.</w:t>
      </w:r>
    </w:p>
    <w:p w14:paraId="36A5FD9B" w14:textId="77777777" w:rsidR="00B8231D" w:rsidRPr="00BE7D45" w:rsidRDefault="00B8231D" w:rsidP="00B8231D">
      <w:pPr>
        <w:spacing w:after="0" w:line="360" w:lineRule="auto"/>
        <w:jc w:val="both"/>
        <w:rPr>
          <w:rFonts w:ascii="Bookman Old Style" w:hAnsi="Bookman Old Style"/>
          <w:sz w:val="28"/>
          <w:szCs w:val="28"/>
          <w:lang w:eastAsia="es-ES"/>
        </w:rPr>
      </w:pPr>
    </w:p>
    <w:p w14:paraId="1EB1456A" w14:textId="15C66A63" w:rsidR="00A667FB" w:rsidRPr="00BE7D45" w:rsidRDefault="00B8231D" w:rsidP="00B8231D">
      <w:pPr>
        <w:spacing w:after="0" w:line="360" w:lineRule="auto"/>
        <w:jc w:val="center"/>
        <w:rPr>
          <w:rFonts w:ascii="Bookman Old Style" w:hAnsi="Bookman Old Style"/>
          <w:b/>
          <w:bCs/>
          <w:sz w:val="28"/>
          <w:szCs w:val="28"/>
          <w:lang w:eastAsia="es-ES"/>
        </w:rPr>
      </w:pPr>
      <w:r w:rsidRPr="00BE7D45">
        <w:rPr>
          <w:rFonts w:ascii="Bookman Old Style" w:hAnsi="Bookman Old Style"/>
          <w:b/>
          <w:bCs/>
          <w:sz w:val="28"/>
          <w:szCs w:val="28"/>
          <w:lang w:eastAsia="es-ES"/>
        </w:rPr>
        <w:t xml:space="preserve">III. </w:t>
      </w:r>
      <w:r w:rsidR="00A667FB" w:rsidRPr="00BE7D45">
        <w:rPr>
          <w:rFonts w:ascii="Bookman Old Style" w:hAnsi="Bookman Old Style"/>
          <w:b/>
          <w:bCs/>
          <w:sz w:val="28"/>
          <w:szCs w:val="28"/>
          <w:lang w:eastAsia="es-ES"/>
        </w:rPr>
        <w:t>ALEGATOS</w:t>
      </w:r>
      <w:r w:rsidRPr="00BE7D45">
        <w:rPr>
          <w:rFonts w:ascii="Bookman Old Style" w:hAnsi="Bookman Old Style"/>
          <w:b/>
          <w:bCs/>
          <w:sz w:val="28"/>
          <w:szCs w:val="28"/>
          <w:lang w:eastAsia="es-ES"/>
        </w:rPr>
        <w:t xml:space="preserve"> DE LOS INTERVINIENTES</w:t>
      </w:r>
    </w:p>
    <w:p w14:paraId="38C15A38" w14:textId="77777777" w:rsidR="00B8231D" w:rsidRPr="00BE7D45" w:rsidRDefault="00B8231D" w:rsidP="00B8231D">
      <w:pPr>
        <w:spacing w:after="0" w:line="360" w:lineRule="auto"/>
        <w:jc w:val="center"/>
        <w:rPr>
          <w:rFonts w:ascii="Bookman Old Style" w:hAnsi="Bookman Old Style"/>
          <w:b/>
          <w:bCs/>
          <w:sz w:val="28"/>
          <w:szCs w:val="28"/>
          <w:lang w:eastAsia="es-ES"/>
        </w:rPr>
      </w:pPr>
    </w:p>
    <w:p w14:paraId="0D4F979D" w14:textId="77B217CC" w:rsidR="00B8231D" w:rsidRPr="00BE7D45" w:rsidRDefault="00B8231D" w:rsidP="00B8231D">
      <w:pPr>
        <w:spacing w:after="0" w:line="360" w:lineRule="auto"/>
        <w:jc w:val="both"/>
        <w:rPr>
          <w:rFonts w:ascii="Bookman Old Style" w:hAnsi="Bookman Old Style"/>
          <w:b/>
          <w:bCs/>
          <w:sz w:val="28"/>
          <w:szCs w:val="28"/>
          <w:lang w:eastAsia="es-ES"/>
        </w:rPr>
      </w:pPr>
      <w:r w:rsidRPr="00BE7D45">
        <w:rPr>
          <w:rFonts w:ascii="Bookman Old Style" w:hAnsi="Bookman Old Style"/>
          <w:b/>
          <w:bCs/>
          <w:sz w:val="28"/>
          <w:szCs w:val="28"/>
          <w:lang w:eastAsia="es-ES"/>
        </w:rPr>
        <w:t>Del delegado del Ministerio Público.</w:t>
      </w:r>
    </w:p>
    <w:p w14:paraId="0EF7F85E" w14:textId="77777777" w:rsidR="00B8231D" w:rsidRPr="00BE7D45" w:rsidRDefault="00B8231D" w:rsidP="00B8231D">
      <w:pPr>
        <w:spacing w:after="0" w:line="360" w:lineRule="auto"/>
        <w:jc w:val="both"/>
        <w:rPr>
          <w:rFonts w:ascii="Bookman Old Style" w:hAnsi="Bookman Old Style"/>
          <w:b/>
          <w:bCs/>
          <w:sz w:val="28"/>
          <w:szCs w:val="28"/>
          <w:lang w:eastAsia="es-ES"/>
        </w:rPr>
      </w:pPr>
    </w:p>
    <w:p w14:paraId="3C7C94CC" w14:textId="40F215DE" w:rsidR="00B8231D" w:rsidRPr="00BE7D45" w:rsidRDefault="00ED08FE" w:rsidP="00B8231D">
      <w:pPr>
        <w:spacing w:after="0" w:line="360" w:lineRule="auto"/>
        <w:ind w:firstLine="708"/>
        <w:jc w:val="both"/>
        <w:rPr>
          <w:rFonts w:ascii="Bookman Old Style" w:hAnsi="Bookman Old Style"/>
          <w:sz w:val="28"/>
          <w:szCs w:val="28"/>
          <w:lang w:eastAsia="es-ES"/>
        </w:rPr>
      </w:pPr>
      <w:r w:rsidRPr="00BE7D45">
        <w:rPr>
          <w:rFonts w:ascii="Bookman Old Style" w:hAnsi="Bookman Old Style"/>
          <w:sz w:val="28"/>
          <w:szCs w:val="28"/>
          <w:lang w:eastAsia="es-ES"/>
        </w:rPr>
        <w:t xml:space="preserve">12. </w:t>
      </w:r>
      <w:r w:rsidR="00B8231D" w:rsidRPr="00BE7D45">
        <w:rPr>
          <w:rFonts w:ascii="Bookman Old Style" w:hAnsi="Bookman Old Style"/>
          <w:sz w:val="28"/>
          <w:szCs w:val="28"/>
          <w:lang w:eastAsia="es-ES"/>
        </w:rPr>
        <w:t>El delegado de la Procuraduría solicitó emitir concepto favorable a la extradición de OCTAVIO ISAAC ANSELMO ZAVALA. Consideró satisfechos los requisitos previstos en el Tratado de Extradición entre la República de Colombia y los Estados Unidos Mexicanos y en la legislación procesal colombiana</w:t>
      </w:r>
      <w:r w:rsidR="00C375DE" w:rsidRPr="00BE7D45">
        <w:rPr>
          <w:rFonts w:ascii="Bookman Old Style" w:hAnsi="Bookman Old Style"/>
          <w:sz w:val="28"/>
          <w:szCs w:val="28"/>
          <w:lang w:eastAsia="es-ES"/>
        </w:rPr>
        <w:t>.</w:t>
      </w:r>
      <w:r w:rsidR="00B8231D" w:rsidRPr="00BE7D45">
        <w:rPr>
          <w:rFonts w:ascii="Bookman Old Style" w:hAnsi="Bookman Old Style"/>
          <w:sz w:val="28"/>
          <w:szCs w:val="28"/>
          <w:lang w:eastAsia="es-ES"/>
        </w:rPr>
        <w:t xml:space="preserve"> </w:t>
      </w:r>
      <w:r w:rsidR="00C375DE" w:rsidRPr="00BE7D45">
        <w:rPr>
          <w:rFonts w:ascii="Bookman Old Style" w:hAnsi="Bookman Old Style"/>
          <w:sz w:val="28"/>
          <w:szCs w:val="28"/>
          <w:lang w:eastAsia="es-ES"/>
        </w:rPr>
        <w:t>E</w:t>
      </w:r>
      <w:r w:rsidR="00B8231D" w:rsidRPr="00BE7D45">
        <w:rPr>
          <w:rFonts w:ascii="Bookman Old Style" w:hAnsi="Bookman Old Style"/>
          <w:sz w:val="28"/>
          <w:szCs w:val="28"/>
          <w:lang w:eastAsia="es-ES"/>
        </w:rPr>
        <w:t>n particular</w:t>
      </w:r>
      <w:r w:rsidR="00C375DE" w:rsidRPr="00BE7D45">
        <w:rPr>
          <w:rFonts w:ascii="Bookman Old Style" w:hAnsi="Bookman Old Style"/>
          <w:sz w:val="28"/>
          <w:szCs w:val="28"/>
          <w:lang w:eastAsia="es-ES"/>
        </w:rPr>
        <w:t>,</w:t>
      </w:r>
      <w:r w:rsidR="00B8231D" w:rsidRPr="00BE7D45">
        <w:rPr>
          <w:rFonts w:ascii="Bookman Old Style" w:hAnsi="Bookman Old Style"/>
          <w:sz w:val="28"/>
          <w:szCs w:val="28"/>
          <w:lang w:eastAsia="es-ES"/>
        </w:rPr>
        <w:t xml:space="preserve"> los relacionados con la validez formal de la documentación, la plena identidad del requerido, la doble incriminación, la equivalencia de la providencia extranjera con la pieza de acusación prevista en el ordenamiento interno y la inexistencia de afectación del principio de </w:t>
      </w:r>
      <w:r w:rsidR="00B8231D" w:rsidRPr="00BE7D45">
        <w:rPr>
          <w:rFonts w:ascii="Bookman Old Style" w:hAnsi="Bookman Old Style"/>
          <w:i/>
          <w:iCs/>
          <w:sz w:val="28"/>
          <w:szCs w:val="28"/>
          <w:lang w:eastAsia="es-ES"/>
        </w:rPr>
        <w:t>non bis in ídem</w:t>
      </w:r>
      <w:r w:rsidR="00B8231D" w:rsidRPr="00BE7D45">
        <w:rPr>
          <w:rFonts w:ascii="Bookman Old Style" w:hAnsi="Bookman Old Style"/>
          <w:sz w:val="28"/>
          <w:szCs w:val="28"/>
          <w:lang w:eastAsia="es-ES"/>
        </w:rPr>
        <w:t>.</w:t>
      </w:r>
    </w:p>
    <w:p w14:paraId="4D694068" w14:textId="77777777" w:rsidR="00B8231D" w:rsidRPr="00BE7D45" w:rsidRDefault="00B8231D" w:rsidP="00B8231D">
      <w:pPr>
        <w:spacing w:after="0" w:line="360" w:lineRule="auto"/>
        <w:ind w:firstLine="708"/>
        <w:jc w:val="both"/>
        <w:rPr>
          <w:rFonts w:ascii="Bookman Old Style" w:hAnsi="Bookman Old Style"/>
          <w:sz w:val="28"/>
          <w:szCs w:val="28"/>
          <w:lang w:eastAsia="es-ES"/>
        </w:rPr>
      </w:pPr>
    </w:p>
    <w:p w14:paraId="7F021C20" w14:textId="2E788668" w:rsidR="00B8231D" w:rsidRPr="00BE7D45" w:rsidRDefault="00ED08FE" w:rsidP="00B8231D">
      <w:pPr>
        <w:spacing w:after="0" w:line="360" w:lineRule="auto"/>
        <w:ind w:firstLine="708"/>
        <w:jc w:val="both"/>
        <w:rPr>
          <w:rFonts w:ascii="Bookman Old Style" w:hAnsi="Bookman Old Style"/>
          <w:sz w:val="28"/>
          <w:szCs w:val="28"/>
          <w:lang w:eastAsia="es-ES"/>
        </w:rPr>
      </w:pPr>
      <w:r w:rsidRPr="00BE7D45">
        <w:rPr>
          <w:rFonts w:ascii="Bookman Old Style" w:hAnsi="Bookman Old Style"/>
          <w:sz w:val="28"/>
          <w:szCs w:val="28"/>
          <w:lang w:eastAsia="es-ES"/>
        </w:rPr>
        <w:t>13.</w:t>
      </w:r>
      <w:r w:rsidR="00B8231D" w:rsidRPr="00BE7D45">
        <w:rPr>
          <w:rFonts w:ascii="Bookman Old Style" w:hAnsi="Bookman Old Style"/>
          <w:sz w:val="28"/>
          <w:szCs w:val="28"/>
          <w:lang w:eastAsia="es-ES"/>
        </w:rPr>
        <w:t xml:space="preserve"> Asimismo, estimó procedente sujetar la entrega a los condicionamientos tradicionalmente exigidos por la jurisprudencia de esta Corporación.  </w:t>
      </w:r>
    </w:p>
    <w:p w14:paraId="0EFDEBB1" w14:textId="77777777" w:rsidR="00B8231D" w:rsidRPr="00BE7D45" w:rsidRDefault="00B8231D" w:rsidP="00B8231D">
      <w:pPr>
        <w:spacing w:after="0" w:line="360" w:lineRule="auto"/>
        <w:jc w:val="both"/>
        <w:rPr>
          <w:rFonts w:ascii="Bookman Old Style" w:hAnsi="Bookman Old Style"/>
          <w:b/>
          <w:bCs/>
          <w:sz w:val="28"/>
          <w:szCs w:val="28"/>
          <w:lang w:eastAsia="es-ES"/>
        </w:rPr>
      </w:pPr>
    </w:p>
    <w:p w14:paraId="507C8499" w14:textId="43E2F96D" w:rsidR="00B8231D" w:rsidRPr="00BE7D45" w:rsidRDefault="00B8231D" w:rsidP="007A3D41">
      <w:pPr>
        <w:spacing w:after="0" w:line="360" w:lineRule="auto"/>
        <w:ind w:firstLine="708"/>
        <w:jc w:val="both"/>
        <w:rPr>
          <w:rFonts w:ascii="Bookman Old Style" w:hAnsi="Bookman Old Style"/>
          <w:b/>
          <w:bCs/>
          <w:sz w:val="28"/>
          <w:szCs w:val="28"/>
          <w:lang w:eastAsia="es-ES"/>
        </w:rPr>
      </w:pPr>
      <w:r w:rsidRPr="00BE7D45">
        <w:rPr>
          <w:rFonts w:ascii="Bookman Old Style" w:hAnsi="Bookman Old Style"/>
          <w:b/>
          <w:bCs/>
          <w:sz w:val="28"/>
          <w:szCs w:val="28"/>
          <w:lang w:eastAsia="es-ES"/>
        </w:rPr>
        <w:t>De</w:t>
      </w:r>
      <w:r w:rsidR="00173803" w:rsidRPr="00BE7D45">
        <w:rPr>
          <w:rFonts w:ascii="Bookman Old Style" w:hAnsi="Bookman Old Style"/>
          <w:b/>
          <w:bCs/>
          <w:sz w:val="28"/>
          <w:szCs w:val="28"/>
          <w:lang w:eastAsia="es-ES"/>
        </w:rPr>
        <w:t xml:space="preserve"> </w:t>
      </w:r>
      <w:r w:rsidRPr="00BE7D45">
        <w:rPr>
          <w:rFonts w:ascii="Bookman Old Style" w:hAnsi="Bookman Old Style"/>
          <w:b/>
          <w:bCs/>
          <w:sz w:val="28"/>
          <w:szCs w:val="28"/>
          <w:lang w:eastAsia="es-ES"/>
        </w:rPr>
        <w:t>la</w:t>
      </w:r>
      <w:r w:rsidR="00173803" w:rsidRPr="00BE7D45">
        <w:rPr>
          <w:rFonts w:ascii="Bookman Old Style" w:hAnsi="Bookman Old Style"/>
          <w:b/>
          <w:bCs/>
          <w:sz w:val="28"/>
          <w:szCs w:val="28"/>
          <w:lang w:eastAsia="es-ES"/>
        </w:rPr>
        <w:t xml:space="preserve"> defensa</w:t>
      </w:r>
      <w:r w:rsidRPr="00BE7D45">
        <w:rPr>
          <w:rFonts w:ascii="Bookman Old Style" w:hAnsi="Bookman Old Style"/>
          <w:b/>
          <w:bCs/>
          <w:sz w:val="28"/>
          <w:szCs w:val="28"/>
          <w:lang w:eastAsia="es-ES"/>
        </w:rPr>
        <w:t xml:space="preserve"> del requerido.</w:t>
      </w:r>
    </w:p>
    <w:p w14:paraId="5DD383E9" w14:textId="77777777" w:rsidR="00B8231D" w:rsidRPr="00BE7D45" w:rsidRDefault="00B8231D" w:rsidP="00B8231D">
      <w:pPr>
        <w:spacing w:after="0" w:line="360" w:lineRule="auto"/>
        <w:jc w:val="both"/>
        <w:rPr>
          <w:rFonts w:ascii="Bookman Old Style" w:hAnsi="Bookman Old Style"/>
          <w:b/>
          <w:bCs/>
          <w:sz w:val="28"/>
          <w:szCs w:val="28"/>
          <w:lang w:eastAsia="es-ES"/>
        </w:rPr>
      </w:pPr>
    </w:p>
    <w:p w14:paraId="6544E8B8" w14:textId="223DC87B" w:rsidR="00B8231D" w:rsidRPr="00BE7D45" w:rsidRDefault="00ED08FE" w:rsidP="00B8231D">
      <w:pPr>
        <w:spacing w:after="0" w:line="360" w:lineRule="auto"/>
        <w:ind w:firstLine="708"/>
        <w:jc w:val="both"/>
        <w:rPr>
          <w:rFonts w:ascii="Bookman Old Style" w:hAnsi="Bookman Old Style"/>
          <w:sz w:val="28"/>
          <w:szCs w:val="28"/>
          <w:lang w:eastAsia="es-ES"/>
        </w:rPr>
      </w:pPr>
      <w:r w:rsidRPr="00BE7D45">
        <w:rPr>
          <w:rFonts w:ascii="Bookman Old Style" w:hAnsi="Bookman Old Style"/>
          <w:sz w:val="28"/>
          <w:szCs w:val="28"/>
          <w:lang w:eastAsia="es-ES"/>
        </w:rPr>
        <w:t xml:space="preserve">14. </w:t>
      </w:r>
      <w:r w:rsidR="00B8231D" w:rsidRPr="00BE7D45">
        <w:rPr>
          <w:rFonts w:ascii="Bookman Old Style" w:hAnsi="Bookman Old Style"/>
          <w:sz w:val="28"/>
          <w:szCs w:val="28"/>
          <w:lang w:eastAsia="es-ES"/>
        </w:rPr>
        <w:t xml:space="preserve">El defensor público solicitó </w:t>
      </w:r>
      <w:r w:rsidR="00C375DE" w:rsidRPr="00BE7D45">
        <w:rPr>
          <w:rFonts w:ascii="Bookman Old Style" w:hAnsi="Bookman Old Style"/>
          <w:sz w:val="28"/>
          <w:szCs w:val="28"/>
          <w:lang w:eastAsia="es-ES"/>
        </w:rPr>
        <w:t xml:space="preserve">que se emita </w:t>
      </w:r>
      <w:r w:rsidR="00B8231D" w:rsidRPr="00BE7D45">
        <w:rPr>
          <w:rFonts w:ascii="Bookman Old Style" w:hAnsi="Bookman Old Style"/>
          <w:sz w:val="28"/>
          <w:szCs w:val="28"/>
          <w:lang w:eastAsia="es-ES"/>
        </w:rPr>
        <w:t>concepto desfavorable a la extradición. Sostuvo que la documentación allegada por el Estado requirente no satisface plenamente los requisitos que, en su criterio, exige el ordenamiento procesal colombiano para equiparar la orden de aprehensión extranjera a la pieza de acusación nacional</w:t>
      </w:r>
      <w:r w:rsidR="00173803" w:rsidRPr="00BE7D45">
        <w:rPr>
          <w:rFonts w:ascii="Bookman Old Style" w:hAnsi="Bookman Old Style"/>
          <w:sz w:val="28"/>
          <w:szCs w:val="28"/>
          <w:lang w:eastAsia="es-ES"/>
        </w:rPr>
        <w:t>. Consideró</w:t>
      </w:r>
      <w:r w:rsidR="00B8231D" w:rsidRPr="00BE7D45">
        <w:rPr>
          <w:rFonts w:ascii="Bookman Old Style" w:hAnsi="Bookman Old Style"/>
          <w:sz w:val="28"/>
          <w:szCs w:val="28"/>
          <w:lang w:eastAsia="es-ES"/>
        </w:rPr>
        <w:t xml:space="preserve"> </w:t>
      </w:r>
      <w:r w:rsidR="00831D21" w:rsidRPr="00BE7D45">
        <w:rPr>
          <w:rFonts w:ascii="Bookman Old Style" w:hAnsi="Bookman Old Style"/>
          <w:sz w:val="28"/>
          <w:szCs w:val="28"/>
          <w:lang w:eastAsia="es-ES"/>
        </w:rPr>
        <w:t>que la documentación remitida no satisface las exigencias previstas en el artículo 337 de la Ley 906 de 2004</w:t>
      </w:r>
      <w:r w:rsidR="00B8231D" w:rsidRPr="00BE7D45">
        <w:rPr>
          <w:rFonts w:ascii="Bookman Old Style" w:hAnsi="Bookman Old Style"/>
          <w:sz w:val="28"/>
          <w:szCs w:val="28"/>
          <w:lang w:eastAsia="es-ES"/>
        </w:rPr>
        <w:t xml:space="preserve">. </w:t>
      </w:r>
    </w:p>
    <w:p w14:paraId="75C73225" w14:textId="77777777" w:rsidR="00B8231D" w:rsidRPr="00BE7D45" w:rsidRDefault="00B8231D" w:rsidP="00B8231D">
      <w:pPr>
        <w:spacing w:after="0" w:line="360" w:lineRule="auto"/>
        <w:ind w:firstLine="708"/>
        <w:jc w:val="both"/>
        <w:rPr>
          <w:rFonts w:ascii="Bookman Old Style" w:hAnsi="Bookman Old Style"/>
          <w:sz w:val="28"/>
          <w:szCs w:val="28"/>
          <w:lang w:eastAsia="es-ES"/>
        </w:rPr>
      </w:pPr>
    </w:p>
    <w:p w14:paraId="4809AE19" w14:textId="50BBEDC4" w:rsidR="00B8231D" w:rsidRPr="00BE7D45" w:rsidRDefault="00ED08FE" w:rsidP="00B8231D">
      <w:pPr>
        <w:spacing w:after="0" w:line="360" w:lineRule="auto"/>
        <w:ind w:firstLine="708"/>
        <w:jc w:val="both"/>
        <w:rPr>
          <w:rFonts w:ascii="Bookman Old Style" w:hAnsi="Bookman Old Style"/>
          <w:sz w:val="28"/>
          <w:szCs w:val="28"/>
          <w:lang w:eastAsia="es-ES"/>
        </w:rPr>
      </w:pPr>
      <w:r w:rsidRPr="00BE7D45">
        <w:rPr>
          <w:rFonts w:ascii="Bookman Old Style" w:hAnsi="Bookman Old Style"/>
          <w:sz w:val="28"/>
          <w:szCs w:val="28"/>
          <w:lang w:eastAsia="es-ES"/>
        </w:rPr>
        <w:t xml:space="preserve">15. </w:t>
      </w:r>
      <w:r w:rsidR="00B8231D" w:rsidRPr="00BE7D45">
        <w:rPr>
          <w:rFonts w:ascii="Bookman Old Style" w:hAnsi="Bookman Old Style"/>
          <w:sz w:val="28"/>
          <w:szCs w:val="28"/>
          <w:lang w:eastAsia="es-ES"/>
        </w:rPr>
        <w:t>Igualmente, cuestionó la equivalencia entre la providencia extranjera y el escrito de acusación previsto en la Ley 906 de 2004. De manera subsidiaria, pidió que, en caso de emitirse concepto favorable, se impongan los condicionamientos orientados a garantizar el respeto de los derechos fundamentales del requerido.</w:t>
      </w:r>
    </w:p>
    <w:p w14:paraId="513C48B9" w14:textId="77777777" w:rsidR="00B8231D" w:rsidRPr="00BE7D45" w:rsidRDefault="00B8231D" w:rsidP="00B8231D">
      <w:pPr>
        <w:spacing w:after="0" w:line="360" w:lineRule="auto"/>
        <w:jc w:val="both"/>
        <w:rPr>
          <w:rFonts w:ascii="Bookman Old Style" w:hAnsi="Bookman Old Style"/>
          <w:sz w:val="28"/>
          <w:szCs w:val="28"/>
          <w:lang w:eastAsia="es-ES"/>
        </w:rPr>
      </w:pPr>
    </w:p>
    <w:p w14:paraId="649EF7B6" w14:textId="77777777" w:rsidR="00173803" w:rsidRPr="00BE7D45" w:rsidRDefault="00173803" w:rsidP="001C2776">
      <w:pPr>
        <w:spacing w:after="0" w:line="360" w:lineRule="auto"/>
        <w:jc w:val="both"/>
        <w:rPr>
          <w:rFonts w:ascii="Bookman Old Style" w:hAnsi="Bookman Old Style"/>
          <w:sz w:val="28"/>
          <w:szCs w:val="28"/>
          <w:lang w:eastAsia="es-ES"/>
        </w:rPr>
      </w:pPr>
    </w:p>
    <w:p w14:paraId="4AE3FBBE" w14:textId="2374CC1B" w:rsidR="00546E91" w:rsidRPr="00BE7D45" w:rsidRDefault="00546E91" w:rsidP="00546E91">
      <w:pPr>
        <w:spacing w:after="0" w:line="360" w:lineRule="auto"/>
        <w:jc w:val="center"/>
        <w:rPr>
          <w:rFonts w:ascii="Bookman Old Style" w:hAnsi="Bookman Old Style" w:cs="Arial"/>
          <w:b/>
          <w:sz w:val="28"/>
          <w:szCs w:val="28"/>
          <w:lang w:eastAsia="es-ES"/>
        </w:rPr>
      </w:pPr>
      <w:r w:rsidRPr="00BE7D45">
        <w:rPr>
          <w:rFonts w:ascii="Bookman Old Style" w:hAnsi="Bookman Old Style" w:cs="Arial"/>
          <w:b/>
          <w:sz w:val="28"/>
          <w:szCs w:val="28"/>
          <w:lang w:eastAsia="es-ES"/>
        </w:rPr>
        <w:t>I</w:t>
      </w:r>
      <w:r w:rsidR="00ED08FE" w:rsidRPr="00BE7D45">
        <w:rPr>
          <w:rFonts w:ascii="Bookman Old Style" w:hAnsi="Bookman Old Style" w:cs="Arial"/>
          <w:b/>
          <w:sz w:val="28"/>
          <w:szCs w:val="28"/>
          <w:lang w:eastAsia="es-ES"/>
        </w:rPr>
        <w:t>V</w:t>
      </w:r>
      <w:r w:rsidRPr="00BE7D45">
        <w:rPr>
          <w:rFonts w:ascii="Bookman Old Style" w:hAnsi="Bookman Old Style" w:cs="Arial"/>
          <w:b/>
          <w:sz w:val="28"/>
          <w:szCs w:val="28"/>
          <w:lang w:eastAsia="es-ES"/>
        </w:rPr>
        <w:t>. CONCEPTO DE LA CORTE</w:t>
      </w:r>
    </w:p>
    <w:p w14:paraId="07C8F8CB" w14:textId="77777777" w:rsidR="00B8231D" w:rsidRPr="00BE7D45" w:rsidRDefault="00B8231D" w:rsidP="00546E91">
      <w:pPr>
        <w:spacing w:after="0" w:line="360" w:lineRule="auto"/>
        <w:jc w:val="center"/>
        <w:rPr>
          <w:rFonts w:ascii="Bookman Old Style" w:hAnsi="Bookman Old Style" w:cs="Arial"/>
          <w:b/>
          <w:sz w:val="28"/>
          <w:szCs w:val="28"/>
          <w:lang w:eastAsia="es-ES"/>
        </w:rPr>
      </w:pPr>
    </w:p>
    <w:p w14:paraId="273D8ADB" w14:textId="77777777" w:rsidR="00546E91" w:rsidRPr="00BE7D45" w:rsidRDefault="00546E91" w:rsidP="00546E91">
      <w:pPr>
        <w:spacing w:after="0" w:line="360" w:lineRule="auto"/>
        <w:jc w:val="both"/>
        <w:rPr>
          <w:rFonts w:ascii="Times New Roman" w:hAnsi="Times New Roman"/>
          <w:sz w:val="20"/>
          <w:szCs w:val="20"/>
          <w:lang w:eastAsia="es-ES"/>
        </w:rPr>
      </w:pPr>
    </w:p>
    <w:p w14:paraId="7F04BD6F" w14:textId="358EBD12" w:rsidR="00546E91" w:rsidRPr="00BE7D45" w:rsidRDefault="00546E91" w:rsidP="00546E91">
      <w:pPr>
        <w:spacing w:after="0" w:line="360" w:lineRule="auto"/>
        <w:ind w:firstLine="708"/>
        <w:jc w:val="both"/>
        <w:rPr>
          <w:rFonts w:ascii="Bookman Old Style" w:hAnsi="Bookman Old Style"/>
          <w:sz w:val="28"/>
          <w:szCs w:val="28"/>
          <w:lang w:eastAsia="es-ES"/>
        </w:rPr>
      </w:pPr>
      <w:r w:rsidRPr="00BE7D45">
        <w:rPr>
          <w:rFonts w:ascii="Bookman Old Style" w:hAnsi="Bookman Old Style"/>
          <w:sz w:val="28"/>
          <w:szCs w:val="28"/>
          <w:lang w:eastAsia="es-ES"/>
        </w:rPr>
        <w:t xml:space="preserve"> </w:t>
      </w:r>
      <w:r w:rsidR="007F10B0" w:rsidRPr="00BE7D45">
        <w:rPr>
          <w:rFonts w:ascii="Bookman Old Style" w:hAnsi="Bookman Old Style"/>
          <w:sz w:val="28"/>
          <w:szCs w:val="28"/>
          <w:lang w:eastAsia="es-ES"/>
        </w:rPr>
        <w:t>1</w:t>
      </w:r>
      <w:r w:rsidR="00ED08FE" w:rsidRPr="00BE7D45">
        <w:rPr>
          <w:rFonts w:ascii="Bookman Old Style" w:hAnsi="Bookman Old Style"/>
          <w:sz w:val="28"/>
          <w:szCs w:val="28"/>
          <w:lang w:eastAsia="es-ES"/>
        </w:rPr>
        <w:t>6</w:t>
      </w:r>
      <w:r w:rsidRPr="00BE7D45">
        <w:rPr>
          <w:rFonts w:ascii="Bookman Old Style" w:hAnsi="Bookman Old Style"/>
          <w:sz w:val="28"/>
          <w:szCs w:val="28"/>
          <w:lang w:eastAsia="es-ES"/>
        </w:rPr>
        <w:t xml:space="preserve">. </w:t>
      </w:r>
      <w:r w:rsidRPr="00BE7D45">
        <w:rPr>
          <w:rFonts w:ascii="Bookman Old Style" w:eastAsia="Bookman Old Style" w:hAnsi="Bookman Old Style" w:cs="Bookman Old Style"/>
          <w:sz w:val="28"/>
          <w:szCs w:val="28"/>
          <w:lang w:eastAsia="es-ES"/>
        </w:rPr>
        <w:t>De acuerdo con el artículo 35 de la Constitución Política, la extradición se podrá solicitar, conceder u ofrecer de conformidad con los tratados públicos y, en su defecto, con la ley. La extradición de los colombianos por nacimiento se concederá por delitos cometidos en el exterior, considerados como tales en la legislación penal colombiana y no procederá por delitos políticos, ni cuando se trate de hechos cometidos con anterioridad a la promulgación de la referida norma [17 de diciembre de 1997].</w:t>
      </w:r>
    </w:p>
    <w:p w14:paraId="73E44F45" w14:textId="77777777" w:rsidR="00546E91" w:rsidRPr="00BE7D45" w:rsidRDefault="00546E91" w:rsidP="00546E91">
      <w:pPr>
        <w:spacing w:after="0" w:line="360" w:lineRule="auto"/>
        <w:ind w:firstLine="708"/>
        <w:jc w:val="both"/>
        <w:rPr>
          <w:rFonts w:ascii="Bookman Old Style" w:eastAsia="Bookman Old Style" w:hAnsi="Bookman Old Style" w:cs="Bookman Old Style"/>
          <w:sz w:val="28"/>
          <w:szCs w:val="28"/>
          <w:lang w:val="es" w:eastAsia="es-ES"/>
        </w:rPr>
      </w:pPr>
    </w:p>
    <w:p w14:paraId="791442DE" w14:textId="3740E090" w:rsidR="007F10B0" w:rsidRPr="00BE7D45" w:rsidRDefault="00546E91" w:rsidP="00546E91">
      <w:pPr>
        <w:spacing w:after="0" w:line="360" w:lineRule="auto"/>
        <w:ind w:firstLine="708"/>
        <w:jc w:val="both"/>
        <w:rPr>
          <w:rFonts w:ascii="Bookman Old Style" w:hAnsi="Bookman Old Style"/>
          <w:sz w:val="28"/>
          <w:szCs w:val="28"/>
          <w:lang w:eastAsia="es-ES"/>
        </w:rPr>
      </w:pPr>
      <w:r w:rsidRPr="00BE7D45">
        <w:rPr>
          <w:rFonts w:ascii="Bookman Old Style" w:hAnsi="Bookman Old Style"/>
          <w:sz w:val="28"/>
          <w:szCs w:val="28"/>
          <w:lang w:eastAsia="es-ES"/>
        </w:rPr>
        <w:t>1</w:t>
      </w:r>
      <w:r w:rsidR="00ED08FE" w:rsidRPr="00BE7D45">
        <w:rPr>
          <w:rFonts w:ascii="Bookman Old Style" w:hAnsi="Bookman Old Style"/>
          <w:sz w:val="28"/>
          <w:szCs w:val="28"/>
          <w:lang w:eastAsia="es-ES"/>
        </w:rPr>
        <w:t>7</w:t>
      </w:r>
      <w:r w:rsidRPr="00BE7D45">
        <w:rPr>
          <w:rFonts w:ascii="Bookman Old Style" w:hAnsi="Bookman Old Style"/>
          <w:sz w:val="28"/>
          <w:szCs w:val="28"/>
          <w:lang w:eastAsia="es-ES"/>
        </w:rPr>
        <w:t xml:space="preserve">. El Ministerio de Relaciones Exteriores precisó que la normatividad aplicable es el </w:t>
      </w:r>
      <w:r w:rsidR="007F10B0" w:rsidRPr="00BE7D45">
        <w:rPr>
          <w:rFonts w:ascii="Bookman Old Style" w:hAnsi="Bookman Old Style"/>
          <w:sz w:val="28"/>
          <w:szCs w:val="28"/>
          <w:lang w:eastAsia="es-ES"/>
        </w:rPr>
        <w:t>«</w:t>
      </w:r>
      <w:r w:rsidRPr="00BE7D45">
        <w:rPr>
          <w:rFonts w:ascii="Bookman Old Style" w:hAnsi="Bookman Old Style"/>
          <w:sz w:val="28"/>
          <w:szCs w:val="28"/>
          <w:lang w:eastAsia="es-ES"/>
        </w:rPr>
        <w:t>Tratado de extradición entre la República de Colombia y los Estados Unidos Mexicanos, suscrito en la Ciudad de México, el 1 de agosto de 2011</w:t>
      </w:r>
      <w:r w:rsidR="002822DD" w:rsidRPr="00BE7D45">
        <w:rPr>
          <w:rFonts w:ascii="Bookman Old Style" w:hAnsi="Bookman Old Style"/>
          <w:sz w:val="28"/>
          <w:szCs w:val="28"/>
          <w:lang w:eastAsia="es-ES"/>
        </w:rPr>
        <w:t>».</w:t>
      </w:r>
      <w:r w:rsidR="00FF4419" w:rsidRPr="00BE7D45">
        <w:rPr>
          <w:sz w:val="28"/>
          <w:szCs w:val="28"/>
        </w:rPr>
        <w:t xml:space="preserve"> </w:t>
      </w:r>
      <w:r w:rsidR="002822DD" w:rsidRPr="00BE7D45">
        <w:rPr>
          <w:rFonts w:ascii="Bookman Old Style" w:hAnsi="Bookman Old Style"/>
          <w:sz w:val="28"/>
          <w:szCs w:val="28"/>
          <w:lang w:eastAsia="es-ES"/>
        </w:rPr>
        <w:t>L</w:t>
      </w:r>
      <w:r w:rsidR="00FF4419" w:rsidRPr="00BE7D45">
        <w:rPr>
          <w:rFonts w:ascii="Bookman Old Style" w:hAnsi="Bookman Old Style"/>
          <w:sz w:val="28"/>
          <w:szCs w:val="28"/>
          <w:lang w:eastAsia="es-ES"/>
        </w:rPr>
        <w:t>a solicitud debe efectuarse por vía diplomática y deberá contener</w:t>
      </w:r>
      <w:r w:rsidR="00FF4419" w:rsidRPr="00BE7D45">
        <w:rPr>
          <w:sz w:val="28"/>
          <w:szCs w:val="28"/>
        </w:rPr>
        <w:t xml:space="preserve"> </w:t>
      </w:r>
      <w:r w:rsidR="00FF4419" w:rsidRPr="00BE7D45">
        <w:rPr>
          <w:rFonts w:ascii="Bookman Old Style" w:hAnsi="Bookman Old Style"/>
          <w:sz w:val="28"/>
          <w:szCs w:val="28"/>
        </w:rPr>
        <w:t>«la expresión del delito por el cual se solicita la extradición»</w:t>
      </w:r>
      <w:r w:rsidR="00FF4419" w:rsidRPr="00BE7D45">
        <w:rPr>
          <w:sz w:val="28"/>
          <w:szCs w:val="28"/>
        </w:rPr>
        <w:t xml:space="preserve">, </w:t>
      </w:r>
      <w:r w:rsidR="00FF4419" w:rsidRPr="00BE7D45">
        <w:rPr>
          <w:rFonts w:ascii="Bookman Old Style" w:hAnsi="Bookman Old Style"/>
          <w:sz w:val="28"/>
          <w:szCs w:val="28"/>
          <w:lang w:eastAsia="es-ES"/>
        </w:rPr>
        <w:t>acompañada de:</w:t>
      </w:r>
    </w:p>
    <w:p w14:paraId="499FF682" w14:textId="77777777" w:rsidR="00FF4419" w:rsidRPr="00BE7D45" w:rsidRDefault="00FF4419" w:rsidP="00546E91">
      <w:pPr>
        <w:spacing w:after="0" w:line="360" w:lineRule="auto"/>
        <w:ind w:firstLine="708"/>
        <w:jc w:val="both"/>
        <w:rPr>
          <w:rFonts w:ascii="Bookman Old Style" w:hAnsi="Bookman Old Style"/>
          <w:sz w:val="28"/>
          <w:szCs w:val="28"/>
          <w:lang w:eastAsia="es-ES"/>
        </w:rPr>
      </w:pPr>
    </w:p>
    <w:p w14:paraId="507A510E" w14:textId="77777777" w:rsidR="00FF4419" w:rsidRPr="00BE7D45" w:rsidRDefault="00546E91" w:rsidP="00FF4419">
      <w:pPr>
        <w:spacing w:after="0" w:line="360" w:lineRule="auto"/>
        <w:ind w:firstLine="708"/>
        <w:jc w:val="both"/>
        <w:rPr>
          <w:rFonts w:ascii="Bookman Old Style" w:hAnsi="Bookman Old Style"/>
          <w:sz w:val="28"/>
          <w:szCs w:val="28"/>
          <w:lang w:eastAsia="es-ES"/>
        </w:rPr>
      </w:pPr>
      <w:r w:rsidRPr="00BE7D45">
        <w:rPr>
          <w:rFonts w:ascii="Bookman Old Style" w:hAnsi="Bookman Old Style"/>
          <w:sz w:val="28"/>
          <w:szCs w:val="28"/>
          <w:lang w:eastAsia="es-ES"/>
        </w:rPr>
        <w:t>(</w:t>
      </w:r>
      <w:r w:rsidR="00FF4419" w:rsidRPr="00BE7D45">
        <w:rPr>
          <w:rFonts w:ascii="Bookman Old Style" w:hAnsi="Bookman Old Style"/>
          <w:sz w:val="28"/>
          <w:szCs w:val="28"/>
          <w:lang w:eastAsia="es-ES"/>
        </w:rPr>
        <w:t xml:space="preserve">a) una relación de los hechos imputados; </w:t>
      </w:r>
    </w:p>
    <w:p w14:paraId="17D789E9" w14:textId="77777777" w:rsidR="00FF4419" w:rsidRPr="00BE7D45" w:rsidRDefault="00FF4419" w:rsidP="00FF4419">
      <w:pPr>
        <w:spacing w:after="0" w:line="360" w:lineRule="auto"/>
        <w:ind w:firstLine="708"/>
        <w:jc w:val="both"/>
        <w:rPr>
          <w:rFonts w:ascii="Bookman Old Style" w:hAnsi="Bookman Old Style"/>
          <w:sz w:val="28"/>
          <w:szCs w:val="28"/>
          <w:lang w:eastAsia="es-ES"/>
        </w:rPr>
      </w:pPr>
    </w:p>
    <w:p w14:paraId="1D39E20A" w14:textId="77777777" w:rsidR="00FF4419" w:rsidRPr="00BE7D45" w:rsidRDefault="00FF4419" w:rsidP="00FF4419">
      <w:pPr>
        <w:spacing w:after="0" w:line="360" w:lineRule="auto"/>
        <w:ind w:firstLine="708"/>
        <w:jc w:val="both"/>
        <w:rPr>
          <w:rFonts w:ascii="Bookman Old Style" w:hAnsi="Bookman Old Style"/>
          <w:sz w:val="28"/>
          <w:szCs w:val="28"/>
          <w:lang w:eastAsia="es-ES"/>
        </w:rPr>
      </w:pPr>
      <w:r w:rsidRPr="00BE7D45">
        <w:rPr>
          <w:rFonts w:ascii="Bookman Old Style" w:hAnsi="Bookman Old Style"/>
          <w:sz w:val="28"/>
          <w:szCs w:val="28"/>
          <w:lang w:eastAsia="es-ES"/>
        </w:rPr>
        <w:t xml:space="preserve">b) texto de las disposiciones legales que fijen los elementos constitutivos </w:t>
      </w:r>
      <w:proofErr w:type="spellStart"/>
      <w:r w:rsidRPr="00BE7D45">
        <w:rPr>
          <w:rFonts w:ascii="Bookman Old Style" w:hAnsi="Bookman Old Style"/>
          <w:sz w:val="28"/>
          <w:szCs w:val="28"/>
          <w:lang w:eastAsia="es-ES"/>
        </w:rPr>
        <w:t>del</w:t>
      </w:r>
      <w:proofErr w:type="spellEnd"/>
      <w:r w:rsidRPr="00BE7D45">
        <w:rPr>
          <w:rFonts w:ascii="Bookman Old Style" w:hAnsi="Bookman Old Style"/>
          <w:sz w:val="28"/>
          <w:szCs w:val="28"/>
          <w:lang w:eastAsia="es-ES"/>
        </w:rPr>
        <w:t xml:space="preserve"> delito; </w:t>
      </w:r>
    </w:p>
    <w:p w14:paraId="57B335DC" w14:textId="77777777" w:rsidR="00FF4419" w:rsidRPr="00BE7D45" w:rsidRDefault="00FF4419" w:rsidP="00FF4419">
      <w:pPr>
        <w:spacing w:after="0" w:line="360" w:lineRule="auto"/>
        <w:ind w:firstLine="708"/>
        <w:jc w:val="both"/>
        <w:rPr>
          <w:rFonts w:ascii="Bookman Old Style" w:hAnsi="Bookman Old Style"/>
          <w:sz w:val="28"/>
          <w:szCs w:val="28"/>
          <w:lang w:eastAsia="es-ES"/>
        </w:rPr>
      </w:pPr>
    </w:p>
    <w:p w14:paraId="7DBE8818" w14:textId="77777777" w:rsidR="00FF4419" w:rsidRPr="00BE7D45" w:rsidRDefault="00FF4419" w:rsidP="00FF4419">
      <w:pPr>
        <w:spacing w:after="0" w:line="360" w:lineRule="auto"/>
        <w:ind w:firstLine="708"/>
        <w:jc w:val="both"/>
        <w:rPr>
          <w:rFonts w:ascii="Bookman Old Style" w:hAnsi="Bookman Old Style"/>
          <w:sz w:val="28"/>
          <w:szCs w:val="28"/>
          <w:lang w:eastAsia="es-ES"/>
        </w:rPr>
      </w:pPr>
      <w:r w:rsidRPr="00BE7D45">
        <w:rPr>
          <w:rFonts w:ascii="Bookman Old Style" w:hAnsi="Bookman Old Style"/>
          <w:sz w:val="28"/>
          <w:szCs w:val="28"/>
          <w:lang w:eastAsia="es-ES"/>
        </w:rPr>
        <w:t xml:space="preserve">c) texto de las disposiciones legales que determinen la pena correspondiente al delito; </w:t>
      </w:r>
    </w:p>
    <w:p w14:paraId="41EB04F3" w14:textId="77777777" w:rsidR="00FF4419" w:rsidRPr="00BE7D45" w:rsidRDefault="00FF4419" w:rsidP="00FF4419">
      <w:pPr>
        <w:spacing w:after="0" w:line="360" w:lineRule="auto"/>
        <w:ind w:firstLine="708"/>
        <w:jc w:val="both"/>
        <w:rPr>
          <w:rFonts w:ascii="Bookman Old Style" w:hAnsi="Bookman Old Style"/>
          <w:sz w:val="28"/>
          <w:szCs w:val="28"/>
          <w:lang w:eastAsia="es-ES"/>
        </w:rPr>
      </w:pPr>
    </w:p>
    <w:p w14:paraId="0B8C0872" w14:textId="77777777" w:rsidR="00FF4419" w:rsidRPr="00BE7D45" w:rsidRDefault="00FF4419" w:rsidP="00FF4419">
      <w:pPr>
        <w:spacing w:after="0" w:line="360" w:lineRule="auto"/>
        <w:ind w:firstLine="708"/>
        <w:jc w:val="both"/>
        <w:rPr>
          <w:rFonts w:ascii="Bookman Old Style" w:hAnsi="Bookman Old Style"/>
          <w:sz w:val="28"/>
          <w:szCs w:val="28"/>
          <w:lang w:eastAsia="es-ES"/>
        </w:rPr>
      </w:pPr>
      <w:r w:rsidRPr="00BE7D45">
        <w:rPr>
          <w:rFonts w:ascii="Bookman Old Style" w:hAnsi="Bookman Old Style"/>
          <w:sz w:val="28"/>
          <w:szCs w:val="28"/>
          <w:lang w:eastAsia="es-ES"/>
        </w:rPr>
        <w:t xml:space="preserve">d) texto de las disposiciones legales relativas a la prescripción de la acción penal o de la pena; </w:t>
      </w:r>
    </w:p>
    <w:p w14:paraId="4ADE7442" w14:textId="77777777" w:rsidR="00FF4419" w:rsidRPr="00BE7D45" w:rsidRDefault="00FF4419" w:rsidP="00FF4419">
      <w:pPr>
        <w:spacing w:after="0" w:line="360" w:lineRule="auto"/>
        <w:ind w:firstLine="708"/>
        <w:jc w:val="both"/>
        <w:rPr>
          <w:rFonts w:ascii="Bookman Old Style" w:hAnsi="Bookman Old Style"/>
          <w:sz w:val="28"/>
          <w:szCs w:val="28"/>
          <w:lang w:eastAsia="es-ES"/>
        </w:rPr>
      </w:pPr>
    </w:p>
    <w:p w14:paraId="654803E3" w14:textId="77777777" w:rsidR="00FF4419" w:rsidRPr="00BE7D45" w:rsidRDefault="00FF4419" w:rsidP="00FF4419">
      <w:pPr>
        <w:spacing w:after="0" w:line="360" w:lineRule="auto"/>
        <w:ind w:firstLine="708"/>
        <w:jc w:val="both"/>
        <w:rPr>
          <w:rFonts w:ascii="Bookman Old Style" w:hAnsi="Bookman Old Style"/>
          <w:sz w:val="28"/>
          <w:szCs w:val="28"/>
          <w:lang w:eastAsia="es-ES"/>
        </w:rPr>
      </w:pPr>
      <w:r w:rsidRPr="00BE7D45">
        <w:rPr>
          <w:rFonts w:ascii="Bookman Old Style" w:hAnsi="Bookman Old Style"/>
          <w:sz w:val="28"/>
          <w:szCs w:val="28"/>
          <w:lang w:eastAsia="es-ES"/>
        </w:rPr>
        <w:t xml:space="preserve">e) datos y antecedentes personales de la persona reclamada que permitan su plena identificación, y </w:t>
      </w:r>
    </w:p>
    <w:p w14:paraId="5DA379B2" w14:textId="77777777" w:rsidR="00FF4419" w:rsidRPr="00BE7D45" w:rsidRDefault="00FF4419" w:rsidP="00FF4419">
      <w:pPr>
        <w:spacing w:after="0" w:line="360" w:lineRule="auto"/>
        <w:ind w:firstLine="708"/>
        <w:jc w:val="both"/>
        <w:rPr>
          <w:rFonts w:ascii="Bookman Old Style" w:hAnsi="Bookman Old Style"/>
          <w:sz w:val="28"/>
          <w:szCs w:val="28"/>
          <w:lang w:eastAsia="es-ES"/>
        </w:rPr>
      </w:pPr>
    </w:p>
    <w:p w14:paraId="3AC27255" w14:textId="16C9FAB4" w:rsidR="00FF4419" w:rsidRPr="00BE7D45" w:rsidRDefault="00FF4419" w:rsidP="00FF4419">
      <w:pPr>
        <w:spacing w:after="0" w:line="360" w:lineRule="auto"/>
        <w:ind w:firstLine="708"/>
        <w:jc w:val="both"/>
        <w:rPr>
          <w:sz w:val="28"/>
          <w:szCs w:val="28"/>
        </w:rPr>
      </w:pPr>
      <w:r w:rsidRPr="00BE7D45">
        <w:rPr>
          <w:rFonts w:ascii="Bookman Old Style" w:hAnsi="Bookman Old Style"/>
          <w:sz w:val="28"/>
          <w:szCs w:val="28"/>
          <w:lang w:eastAsia="es-ES"/>
        </w:rPr>
        <w:t>f) copia de la orden de aprehensión, sentencia condenatoria o cualquier otra resolución judicial o emitida por autoridad competente, que tenga la misma fuerza y validez legal según la legislación de la parte requirente.</w:t>
      </w:r>
      <w:r w:rsidRPr="00BE7D45">
        <w:rPr>
          <w:sz w:val="28"/>
          <w:szCs w:val="28"/>
        </w:rPr>
        <w:t xml:space="preserve"> </w:t>
      </w:r>
    </w:p>
    <w:p w14:paraId="27A2A2E9" w14:textId="77777777" w:rsidR="00B17BD7" w:rsidRPr="00BE7D45" w:rsidRDefault="00B17BD7" w:rsidP="00FF4419">
      <w:pPr>
        <w:spacing w:after="0" w:line="360" w:lineRule="auto"/>
        <w:ind w:firstLine="708"/>
        <w:jc w:val="both"/>
        <w:rPr>
          <w:sz w:val="28"/>
          <w:szCs w:val="28"/>
        </w:rPr>
      </w:pPr>
    </w:p>
    <w:p w14:paraId="01A4BFF4" w14:textId="77777777" w:rsidR="00B17BD7" w:rsidRPr="00BE7D45" w:rsidRDefault="00B17BD7" w:rsidP="00B17BD7">
      <w:pPr>
        <w:spacing w:after="0" w:line="360" w:lineRule="auto"/>
        <w:ind w:firstLine="709"/>
        <w:jc w:val="both"/>
        <w:rPr>
          <w:rFonts w:ascii="Bookman Old Style" w:hAnsi="Bookman Old Style"/>
          <w:b/>
          <w:bCs/>
          <w:color w:val="000000"/>
          <w:sz w:val="28"/>
          <w:szCs w:val="28"/>
          <w:lang w:eastAsia="es-ES"/>
        </w:rPr>
      </w:pPr>
      <w:r w:rsidRPr="00BE7D45">
        <w:rPr>
          <w:rFonts w:ascii="Bookman Old Style" w:hAnsi="Bookman Old Style"/>
          <w:b/>
          <w:bCs/>
          <w:color w:val="000000"/>
          <w:sz w:val="28"/>
          <w:szCs w:val="28"/>
          <w:shd w:val="clear" w:color="auto" w:fill="FFFFFF"/>
          <w:lang w:eastAsia="es-ES"/>
        </w:rPr>
        <w:t>Garantía de no extradición</w:t>
      </w:r>
    </w:p>
    <w:p w14:paraId="2864AD43" w14:textId="77777777" w:rsidR="00B17BD7" w:rsidRPr="00BE7D45" w:rsidRDefault="00B17BD7" w:rsidP="00B17BD7">
      <w:pPr>
        <w:spacing w:after="0" w:line="360" w:lineRule="auto"/>
        <w:ind w:firstLine="709"/>
        <w:jc w:val="both"/>
        <w:rPr>
          <w:rFonts w:ascii="Bookman Old Style" w:hAnsi="Bookman Old Style"/>
          <w:color w:val="000000"/>
          <w:sz w:val="28"/>
          <w:szCs w:val="28"/>
          <w:lang w:eastAsia="es-ES"/>
        </w:rPr>
      </w:pPr>
    </w:p>
    <w:p w14:paraId="100D7186" w14:textId="6E9260D4" w:rsidR="00B17BD7" w:rsidRPr="00BE7D45" w:rsidRDefault="00B17BD7" w:rsidP="00BD3716">
      <w:pPr>
        <w:spacing w:after="0" w:line="360" w:lineRule="auto"/>
        <w:ind w:firstLine="709"/>
        <w:jc w:val="both"/>
        <w:rPr>
          <w:rFonts w:ascii="Bookman Old Style" w:hAnsi="Bookman Old Style"/>
          <w:sz w:val="28"/>
          <w:szCs w:val="28"/>
          <w:lang w:eastAsia="es-ES"/>
        </w:rPr>
      </w:pPr>
      <w:r w:rsidRPr="00BE7D45">
        <w:rPr>
          <w:rFonts w:ascii="Bookman Old Style" w:hAnsi="Bookman Old Style"/>
          <w:sz w:val="28"/>
          <w:szCs w:val="28"/>
          <w:lang w:eastAsia="es-ES"/>
        </w:rPr>
        <w:t xml:space="preserve">18. </w:t>
      </w:r>
      <w:r w:rsidRPr="00BE7D45">
        <w:rPr>
          <w:rFonts w:ascii="Bookman Old Style" w:hAnsi="Bookman Old Style"/>
          <w:color w:val="000000"/>
          <w:sz w:val="28"/>
          <w:szCs w:val="28"/>
          <w:shd w:val="clear" w:color="auto" w:fill="FFFFFF"/>
          <w:lang w:eastAsia="es-ES"/>
        </w:rPr>
        <w:t xml:space="preserve">En este caso, a partir de la información suministrada en el expediente de la extradición, no es posible establecer algún vínculo entre </w:t>
      </w:r>
      <w:r w:rsidRPr="00BE7D45">
        <w:rPr>
          <w:rFonts w:ascii="Bookman Old Style" w:hAnsi="Bookman Old Style"/>
          <w:smallCaps/>
          <w:sz w:val="28"/>
          <w:szCs w:val="28"/>
          <w:lang w:eastAsia="es-ES"/>
        </w:rPr>
        <w:t>OCTAVIO ISAAC ANSELMO ZAVALA</w:t>
      </w:r>
      <w:r w:rsidRPr="00BE7D45">
        <w:rPr>
          <w:rFonts w:ascii="Bookman Old Style" w:hAnsi="Bookman Old Style"/>
          <w:sz w:val="28"/>
          <w:szCs w:val="28"/>
          <w:lang w:eastAsia="es-ES"/>
        </w:rPr>
        <w:t xml:space="preserve"> </w:t>
      </w:r>
      <w:r w:rsidRPr="00BE7D45">
        <w:rPr>
          <w:rFonts w:ascii="Bookman Old Style" w:hAnsi="Bookman Old Style"/>
          <w:color w:val="000000"/>
          <w:sz w:val="28"/>
          <w:szCs w:val="28"/>
          <w:shd w:val="clear" w:color="auto" w:fill="FFFFFF"/>
          <w:lang w:eastAsia="es-ES"/>
        </w:rPr>
        <w:t xml:space="preserve">y la desmovilizada guerrilla de las FARC-EP. Además, la parte interesada en la aplicación de la </w:t>
      </w:r>
      <w:r w:rsidRPr="00BE7D45">
        <w:rPr>
          <w:rFonts w:ascii="Bookman Old Style" w:hAnsi="Bookman Old Style"/>
          <w:i/>
          <w:iCs/>
          <w:color w:val="000000"/>
          <w:sz w:val="28"/>
          <w:szCs w:val="28"/>
          <w:shd w:val="clear" w:color="auto" w:fill="FFFFFF"/>
          <w:lang w:eastAsia="es-ES"/>
        </w:rPr>
        <w:t xml:space="preserve">garantía de no extradición </w:t>
      </w:r>
      <w:r w:rsidRPr="00BE7D45">
        <w:rPr>
          <w:rFonts w:ascii="Bookman Old Style" w:hAnsi="Bookman Old Style"/>
          <w:color w:val="000000"/>
          <w:sz w:val="28"/>
          <w:szCs w:val="28"/>
          <w:shd w:val="clear" w:color="auto" w:fill="FFFFFF"/>
          <w:lang w:eastAsia="es-ES"/>
        </w:rPr>
        <w:t>tampoco sugirió algo al respecto. Por ello, no resulta aplicable la garantía prevista en el artículo transitorio 19 del Acto Legislativo 01 de 2017. </w:t>
      </w:r>
    </w:p>
    <w:p w14:paraId="13907B4C" w14:textId="77777777" w:rsidR="00546E91" w:rsidRPr="00BE7D45" w:rsidRDefault="00546E91" w:rsidP="00FF4419">
      <w:pPr>
        <w:spacing w:after="0" w:line="360" w:lineRule="auto"/>
        <w:jc w:val="both"/>
        <w:rPr>
          <w:rFonts w:ascii="Bookman Old Style" w:hAnsi="Bookman Old Style" w:cs="Arial"/>
          <w:sz w:val="28"/>
          <w:szCs w:val="28"/>
          <w:lang w:eastAsia="es-ES"/>
        </w:rPr>
      </w:pPr>
    </w:p>
    <w:p w14:paraId="7C556315" w14:textId="77777777" w:rsidR="002D5D13" w:rsidRPr="00BE7D45" w:rsidRDefault="002D5D13" w:rsidP="002D5D13">
      <w:pPr>
        <w:spacing w:after="0" w:line="360" w:lineRule="auto"/>
        <w:ind w:firstLine="708"/>
        <w:jc w:val="both"/>
        <w:rPr>
          <w:rFonts w:ascii="Bookman Old Style" w:hAnsi="Bookman Old Style" w:cs="Arial"/>
          <w:b/>
          <w:iCs/>
          <w:sz w:val="28"/>
          <w:szCs w:val="28"/>
          <w:lang w:eastAsia="es-ES"/>
        </w:rPr>
      </w:pPr>
      <w:r w:rsidRPr="00BE7D45">
        <w:rPr>
          <w:rFonts w:ascii="Bookman Old Style" w:hAnsi="Bookman Old Style" w:cs="Arial"/>
          <w:b/>
          <w:iCs/>
          <w:sz w:val="28"/>
          <w:szCs w:val="28"/>
          <w:lang w:eastAsia="es-ES"/>
        </w:rPr>
        <w:t>Verificación de las condiciones constitucionales impedientes de la extradición</w:t>
      </w:r>
    </w:p>
    <w:p w14:paraId="72C715A3" w14:textId="77777777" w:rsidR="002D5D13" w:rsidRPr="00BE7D45" w:rsidRDefault="002D5D13" w:rsidP="002D5D13">
      <w:pPr>
        <w:spacing w:after="0" w:line="360" w:lineRule="auto"/>
        <w:ind w:firstLine="708"/>
        <w:jc w:val="both"/>
        <w:rPr>
          <w:rFonts w:ascii="Bookman Old Style" w:hAnsi="Bookman Old Style" w:cs="Arial"/>
          <w:b/>
          <w:iCs/>
          <w:sz w:val="28"/>
          <w:szCs w:val="28"/>
          <w:lang w:eastAsia="es-ES"/>
        </w:rPr>
      </w:pPr>
    </w:p>
    <w:p w14:paraId="5A95F58A" w14:textId="77777777" w:rsidR="002D5D13" w:rsidRPr="00BE7D45" w:rsidRDefault="002D5D13" w:rsidP="002D5D13">
      <w:pPr>
        <w:spacing w:after="0" w:line="360" w:lineRule="auto"/>
        <w:ind w:firstLine="708"/>
        <w:jc w:val="both"/>
        <w:rPr>
          <w:rFonts w:ascii="Bookman Old Style" w:hAnsi="Bookman Old Style" w:cs="Arial"/>
          <w:iCs/>
          <w:sz w:val="28"/>
          <w:szCs w:val="28"/>
          <w:lang w:eastAsia="es-ES"/>
        </w:rPr>
      </w:pPr>
      <w:r w:rsidRPr="00BE7D45">
        <w:rPr>
          <w:rFonts w:ascii="Bookman Old Style" w:hAnsi="Bookman Old Style" w:cs="Arial"/>
          <w:b/>
          <w:iCs/>
          <w:sz w:val="28"/>
          <w:szCs w:val="28"/>
          <w:lang w:eastAsia="es-ES"/>
        </w:rPr>
        <w:t>Requisitos contenidos en el artículo 35 de la Constitución Política</w:t>
      </w:r>
    </w:p>
    <w:p w14:paraId="45F99B8E" w14:textId="77777777" w:rsidR="002D5D13" w:rsidRPr="00BE7D45" w:rsidRDefault="002D5D13" w:rsidP="002D5D13">
      <w:pPr>
        <w:spacing w:after="0" w:line="360" w:lineRule="auto"/>
        <w:ind w:firstLine="567"/>
        <w:jc w:val="both"/>
        <w:rPr>
          <w:rFonts w:ascii="Bookman Old Style" w:hAnsi="Bookman Old Style" w:cs="Arial"/>
          <w:sz w:val="28"/>
          <w:szCs w:val="28"/>
          <w:lang w:eastAsia="es-ES"/>
        </w:rPr>
      </w:pPr>
    </w:p>
    <w:p w14:paraId="13D16A0F" w14:textId="4EF3D1E6" w:rsidR="002D5D13" w:rsidRPr="00BE7D45" w:rsidRDefault="002D5D13" w:rsidP="002D5D13">
      <w:pPr>
        <w:spacing w:after="0" w:line="360" w:lineRule="auto"/>
        <w:ind w:firstLine="708"/>
        <w:jc w:val="both"/>
        <w:rPr>
          <w:rFonts w:ascii="Bookman Old Style" w:hAnsi="Bookman Old Style" w:cs="Arial"/>
          <w:sz w:val="28"/>
          <w:szCs w:val="28"/>
          <w:lang w:eastAsia="es-ES"/>
        </w:rPr>
      </w:pPr>
      <w:r w:rsidRPr="00BE7D45">
        <w:rPr>
          <w:rFonts w:ascii="Bookman Old Style" w:hAnsi="Bookman Old Style" w:cs="Arial"/>
          <w:sz w:val="28"/>
          <w:szCs w:val="28"/>
          <w:lang w:eastAsia="es-ES"/>
        </w:rPr>
        <w:t>1</w:t>
      </w:r>
      <w:r w:rsidR="00B17BD7" w:rsidRPr="00BE7D45">
        <w:rPr>
          <w:rFonts w:ascii="Bookman Old Style" w:hAnsi="Bookman Old Style" w:cs="Arial"/>
          <w:sz w:val="28"/>
          <w:szCs w:val="28"/>
          <w:lang w:eastAsia="es-ES"/>
        </w:rPr>
        <w:t>9</w:t>
      </w:r>
      <w:r w:rsidRPr="00BE7D45">
        <w:rPr>
          <w:rFonts w:ascii="Bookman Old Style" w:hAnsi="Bookman Old Style" w:cs="Arial"/>
          <w:sz w:val="28"/>
          <w:szCs w:val="28"/>
          <w:lang w:eastAsia="es-ES"/>
        </w:rPr>
        <w:t xml:space="preserve">. </w:t>
      </w:r>
      <w:r w:rsidRPr="00BE7D45">
        <w:rPr>
          <w:rFonts w:ascii="Bookman Old Style" w:hAnsi="Bookman Old Style"/>
          <w:color w:val="000000"/>
          <w:sz w:val="28"/>
          <w:szCs w:val="28"/>
          <w:shd w:val="clear" w:color="auto" w:fill="FFFFFF"/>
          <w:lang w:eastAsia="es-ES"/>
        </w:rPr>
        <w:t>De acuerdo con el artículo 35 de la Constitución Política, la extradición se podrá solicitar, conceder u ofrecer de acuerdo con los tratados públicos y, en su defecto, con la ley. La extradición de los colombianos por nacimiento se concederá por delitos cometidos en el exterior, considerados como tales en la legislación penal colombiana y no procederá por delitos políticos, ni cuando se trate de hechos cometidos con anterioridad a la promulgación de la presente norma</w:t>
      </w:r>
      <w:r w:rsidRPr="00BE7D45">
        <w:rPr>
          <w:rFonts w:ascii="Bookman Old Style" w:hAnsi="Bookman Old Style"/>
          <w:i/>
          <w:iCs/>
          <w:color w:val="000000"/>
          <w:sz w:val="28"/>
          <w:szCs w:val="28"/>
          <w:shd w:val="clear" w:color="auto" w:fill="FFFFFF"/>
          <w:lang w:eastAsia="es-ES"/>
        </w:rPr>
        <w:t xml:space="preserve"> </w:t>
      </w:r>
      <w:r w:rsidRPr="00BE7D45">
        <w:rPr>
          <w:rFonts w:ascii="Bookman Old Style" w:hAnsi="Bookman Old Style"/>
          <w:color w:val="000000"/>
          <w:sz w:val="28"/>
          <w:szCs w:val="28"/>
          <w:shd w:val="clear" w:color="auto" w:fill="FFFFFF"/>
          <w:lang w:eastAsia="es-ES"/>
        </w:rPr>
        <w:t>[17 de diciembre de 1997].</w:t>
      </w:r>
    </w:p>
    <w:p w14:paraId="70DF18DB" w14:textId="77777777" w:rsidR="002D5D13" w:rsidRPr="00BE7D45" w:rsidRDefault="002D5D13" w:rsidP="00BD3716">
      <w:pPr>
        <w:spacing w:after="0" w:line="360" w:lineRule="auto"/>
        <w:jc w:val="both"/>
        <w:rPr>
          <w:rFonts w:ascii="Bookman Old Style" w:hAnsi="Bookman Old Style" w:cs="Arial"/>
          <w:sz w:val="28"/>
          <w:szCs w:val="28"/>
          <w:lang w:eastAsia="es-ES"/>
        </w:rPr>
      </w:pPr>
    </w:p>
    <w:p w14:paraId="0166AA3B" w14:textId="77777777" w:rsidR="002D5D13" w:rsidRPr="00BE7D45" w:rsidRDefault="002D5D13" w:rsidP="00546E91">
      <w:pPr>
        <w:spacing w:after="0" w:line="360" w:lineRule="auto"/>
        <w:ind w:firstLine="709"/>
        <w:jc w:val="both"/>
        <w:rPr>
          <w:rFonts w:ascii="Bookman Old Style" w:hAnsi="Bookman Old Style" w:cs="Arial"/>
          <w:sz w:val="28"/>
          <w:szCs w:val="28"/>
          <w:lang w:eastAsia="es-ES"/>
        </w:rPr>
      </w:pPr>
    </w:p>
    <w:p w14:paraId="28D6E016" w14:textId="6E4DE307" w:rsidR="00546E91" w:rsidRPr="00BE7D45" w:rsidRDefault="00B17BD7" w:rsidP="00546E91">
      <w:pPr>
        <w:spacing w:after="0" w:line="360" w:lineRule="auto"/>
        <w:ind w:firstLine="709"/>
        <w:jc w:val="both"/>
        <w:rPr>
          <w:rFonts w:ascii="Bookman Old Style" w:hAnsi="Bookman Old Style"/>
          <w:color w:val="000000"/>
          <w:sz w:val="28"/>
          <w:szCs w:val="28"/>
          <w:shd w:val="clear" w:color="auto" w:fill="FFFFFF"/>
          <w:lang w:eastAsia="es-ES"/>
        </w:rPr>
      </w:pPr>
      <w:r w:rsidRPr="00BE7D45">
        <w:rPr>
          <w:rFonts w:ascii="Bookman Old Style" w:hAnsi="Bookman Old Style" w:cs="Arial"/>
          <w:sz w:val="28"/>
          <w:szCs w:val="28"/>
          <w:lang w:eastAsia="es-ES"/>
        </w:rPr>
        <w:t>20</w:t>
      </w:r>
      <w:r w:rsidR="00546E91" w:rsidRPr="00BE7D45">
        <w:rPr>
          <w:rFonts w:ascii="Bookman Old Style" w:hAnsi="Bookman Old Style" w:cs="Arial"/>
          <w:sz w:val="28"/>
          <w:szCs w:val="28"/>
          <w:lang w:eastAsia="es-ES"/>
        </w:rPr>
        <w:t>. L</w:t>
      </w:r>
      <w:r w:rsidR="00546E91" w:rsidRPr="00BE7D45">
        <w:rPr>
          <w:rFonts w:ascii="Bookman Old Style" w:hAnsi="Bookman Old Style"/>
          <w:color w:val="000000"/>
          <w:sz w:val="28"/>
          <w:szCs w:val="28"/>
          <w:shd w:val="clear" w:color="auto" w:fill="FFFFFF"/>
          <w:lang w:eastAsia="es-ES"/>
        </w:rPr>
        <w:t>as conductas por las cuales es solicitado</w:t>
      </w:r>
      <w:r w:rsidR="00546E91" w:rsidRPr="00BE7D45">
        <w:rPr>
          <w:rFonts w:ascii="Bookman Old Style" w:hAnsi="Bookman Old Style"/>
          <w:b/>
          <w:bCs/>
          <w:smallCaps/>
          <w:color w:val="000000"/>
          <w:sz w:val="28"/>
          <w:szCs w:val="28"/>
          <w:shd w:val="clear" w:color="auto" w:fill="FFFFFF"/>
          <w:lang w:eastAsia="es-ES"/>
        </w:rPr>
        <w:t xml:space="preserve"> </w:t>
      </w:r>
      <w:r w:rsidR="007F10B0" w:rsidRPr="00BE7D45">
        <w:rPr>
          <w:rFonts w:ascii="Bookman Old Style" w:hAnsi="Bookman Old Style"/>
          <w:smallCaps/>
          <w:sz w:val="28"/>
          <w:szCs w:val="28"/>
          <w:lang w:eastAsia="es-ES"/>
        </w:rPr>
        <w:t xml:space="preserve">OCTAVIO ISAAC ANSELMO ZAVALA </w:t>
      </w:r>
      <w:r w:rsidR="00546E91" w:rsidRPr="00BE7D45">
        <w:rPr>
          <w:rFonts w:ascii="Bookman Old Style" w:hAnsi="Bookman Old Style"/>
          <w:color w:val="000000"/>
          <w:sz w:val="28"/>
          <w:szCs w:val="28"/>
          <w:shd w:val="clear" w:color="auto" w:fill="FFFFFF"/>
          <w:lang w:eastAsia="es-ES"/>
        </w:rPr>
        <w:t xml:space="preserve">no son de carácter político. Al contrario, se trata de delitos comunes relacionados con </w:t>
      </w:r>
      <w:r w:rsidR="007F10B0" w:rsidRPr="00BE7D45">
        <w:rPr>
          <w:rFonts w:ascii="Bookman Old Style" w:hAnsi="Bookman Old Style"/>
          <w:color w:val="000000"/>
          <w:sz w:val="28"/>
          <w:szCs w:val="28"/>
          <w:shd w:val="clear" w:color="auto" w:fill="FFFFFF"/>
          <w:lang w:val="es-CO" w:eastAsia="es-ES"/>
        </w:rPr>
        <w:t xml:space="preserve">«violación cometida en contra de persona menor de 18 </w:t>
      </w:r>
      <w:proofErr w:type="gramStart"/>
      <w:r w:rsidR="007F10B0" w:rsidRPr="00BE7D45">
        <w:rPr>
          <w:rFonts w:ascii="Bookman Old Style" w:hAnsi="Bookman Old Style"/>
          <w:color w:val="000000"/>
          <w:sz w:val="28"/>
          <w:szCs w:val="28"/>
          <w:shd w:val="clear" w:color="auto" w:fill="FFFFFF"/>
          <w:lang w:val="es-CO" w:eastAsia="es-ES"/>
        </w:rPr>
        <w:t>años de edad</w:t>
      </w:r>
      <w:proofErr w:type="gramEnd"/>
      <w:r w:rsidR="007F10B0" w:rsidRPr="00BE7D45">
        <w:rPr>
          <w:rFonts w:ascii="Bookman Old Style" w:hAnsi="Bookman Old Style"/>
          <w:color w:val="000000"/>
          <w:sz w:val="28"/>
          <w:szCs w:val="28"/>
          <w:shd w:val="clear" w:color="auto" w:fill="FFFFFF"/>
          <w:lang w:val="es-CO" w:eastAsia="es-ES"/>
        </w:rPr>
        <w:t xml:space="preserve"> calificada» y «abuso sexual agravado cometido en persona menor de 18 </w:t>
      </w:r>
      <w:proofErr w:type="gramStart"/>
      <w:r w:rsidR="007F10B0" w:rsidRPr="00BE7D45">
        <w:rPr>
          <w:rFonts w:ascii="Bookman Old Style" w:hAnsi="Bookman Old Style"/>
          <w:color w:val="000000"/>
          <w:sz w:val="28"/>
          <w:szCs w:val="28"/>
          <w:shd w:val="clear" w:color="auto" w:fill="FFFFFF"/>
          <w:lang w:val="es-CO" w:eastAsia="es-ES"/>
        </w:rPr>
        <w:t>años de edad</w:t>
      </w:r>
      <w:proofErr w:type="gramEnd"/>
      <w:r w:rsidR="007F10B0" w:rsidRPr="00BE7D45">
        <w:rPr>
          <w:rFonts w:ascii="Bookman Old Style" w:hAnsi="Bookman Old Style"/>
          <w:color w:val="000000"/>
          <w:sz w:val="28"/>
          <w:szCs w:val="28"/>
          <w:shd w:val="clear" w:color="auto" w:fill="FFFFFF"/>
          <w:lang w:val="es-CO" w:eastAsia="es-ES"/>
        </w:rPr>
        <w:t>»</w:t>
      </w:r>
      <w:r w:rsidR="00546E91" w:rsidRPr="00BE7D45">
        <w:rPr>
          <w:rFonts w:ascii="Bookman Old Style" w:hAnsi="Bookman Old Style"/>
          <w:color w:val="000000"/>
          <w:sz w:val="28"/>
          <w:szCs w:val="28"/>
          <w:shd w:val="clear" w:color="auto" w:fill="FFFFFF"/>
          <w:lang w:eastAsia="es-ES"/>
        </w:rPr>
        <w:t>. Por eso, no se configura la prohibición constitucional referida.</w:t>
      </w:r>
    </w:p>
    <w:p w14:paraId="565F7EC9" w14:textId="77777777" w:rsidR="00546E91" w:rsidRPr="00BE7D45" w:rsidRDefault="00546E91" w:rsidP="00546E91">
      <w:pPr>
        <w:spacing w:after="0" w:line="360" w:lineRule="auto"/>
        <w:ind w:firstLine="709"/>
        <w:jc w:val="both"/>
        <w:rPr>
          <w:rFonts w:ascii="Bookman Old Style" w:hAnsi="Bookman Old Style"/>
          <w:color w:val="000000"/>
          <w:sz w:val="28"/>
          <w:szCs w:val="28"/>
          <w:shd w:val="clear" w:color="auto" w:fill="FFFFFF"/>
          <w:lang w:eastAsia="es-ES"/>
        </w:rPr>
      </w:pPr>
    </w:p>
    <w:p w14:paraId="288FDA36" w14:textId="3D0B6493" w:rsidR="00546E91" w:rsidRPr="00BE7D45" w:rsidRDefault="002D5D13" w:rsidP="00546E91">
      <w:pPr>
        <w:spacing w:after="0" w:line="360" w:lineRule="auto"/>
        <w:ind w:firstLine="709"/>
        <w:jc w:val="both"/>
        <w:rPr>
          <w:rFonts w:ascii="Bookman Old Style" w:hAnsi="Bookman Old Style"/>
          <w:color w:val="000000"/>
          <w:sz w:val="28"/>
          <w:szCs w:val="28"/>
          <w:shd w:val="clear" w:color="auto" w:fill="FFFFFF"/>
          <w:lang w:eastAsia="es-ES"/>
        </w:rPr>
      </w:pPr>
      <w:r w:rsidRPr="00BE7D45">
        <w:rPr>
          <w:rFonts w:ascii="Bookman Old Style" w:hAnsi="Bookman Old Style"/>
          <w:color w:val="000000"/>
          <w:sz w:val="28"/>
          <w:szCs w:val="28"/>
          <w:shd w:val="clear" w:color="auto" w:fill="FFFFFF"/>
          <w:lang w:eastAsia="es-ES"/>
        </w:rPr>
        <w:t>2</w:t>
      </w:r>
      <w:r w:rsidR="00B17BD7" w:rsidRPr="00BE7D45">
        <w:rPr>
          <w:rFonts w:ascii="Bookman Old Style" w:hAnsi="Bookman Old Style"/>
          <w:color w:val="000000"/>
          <w:sz w:val="28"/>
          <w:szCs w:val="28"/>
          <w:shd w:val="clear" w:color="auto" w:fill="FFFFFF"/>
          <w:lang w:eastAsia="es-ES"/>
        </w:rPr>
        <w:t>1</w:t>
      </w:r>
      <w:r w:rsidR="00546E91" w:rsidRPr="00BE7D45">
        <w:rPr>
          <w:rFonts w:ascii="Bookman Old Style" w:hAnsi="Bookman Old Style"/>
          <w:color w:val="000000"/>
          <w:sz w:val="28"/>
          <w:szCs w:val="28"/>
          <w:shd w:val="clear" w:color="auto" w:fill="FFFFFF"/>
          <w:lang w:eastAsia="es-ES"/>
        </w:rPr>
        <w:t>.</w:t>
      </w:r>
      <w:r w:rsidR="007F10B0" w:rsidRPr="00BE7D45">
        <w:rPr>
          <w:rFonts w:ascii="Bookman Old Style" w:hAnsi="Bookman Old Style"/>
          <w:color w:val="000000"/>
          <w:sz w:val="28"/>
          <w:szCs w:val="28"/>
          <w:shd w:val="clear" w:color="auto" w:fill="FFFFFF"/>
          <w:lang w:eastAsia="es-ES"/>
        </w:rPr>
        <w:t xml:space="preserve"> </w:t>
      </w:r>
      <w:r w:rsidR="00546E91" w:rsidRPr="00BE7D45">
        <w:rPr>
          <w:rFonts w:ascii="Bookman Old Style" w:hAnsi="Bookman Old Style"/>
          <w:color w:val="000000"/>
          <w:sz w:val="28"/>
          <w:szCs w:val="28"/>
          <w:shd w:val="clear" w:color="auto" w:fill="FFFFFF"/>
          <w:lang w:eastAsia="es-ES"/>
        </w:rPr>
        <w:t xml:space="preserve">El lugar y la fecha de comisión de los delitos son circunstancias constitucionales que se analizan únicamente cuando el requerido es nacional colombiano. En este caso, </w:t>
      </w:r>
      <w:r w:rsidR="007F10B0" w:rsidRPr="00BE7D45">
        <w:rPr>
          <w:rFonts w:ascii="Bookman Old Style" w:hAnsi="Bookman Old Style"/>
          <w:smallCaps/>
          <w:sz w:val="28"/>
          <w:szCs w:val="28"/>
          <w:lang w:eastAsia="es-ES"/>
        </w:rPr>
        <w:t xml:space="preserve">OCTAVIO ISAAC ANSELMO ZAVALA </w:t>
      </w:r>
      <w:r w:rsidR="00546E91" w:rsidRPr="00BE7D45">
        <w:rPr>
          <w:rFonts w:ascii="Bookman Old Style" w:hAnsi="Bookman Old Style"/>
          <w:color w:val="000000"/>
          <w:sz w:val="28"/>
          <w:szCs w:val="28"/>
          <w:shd w:val="clear" w:color="auto" w:fill="FFFFFF"/>
          <w:lang w:eastAsia="es-ES"/>
        </w:rPr>
        <w:t>es nacional de México. Por eso, las referidas circunstancias no se estudiarán en esta oportunidad.</w:t>
      </w:r>
    </w:p>
    <w:p w14:paraId="0F49985C" w14:textId="77777777" w:rsidR="007F10B0" w:rsidRPr="00BE7D45" w:rsidRDefault="007F10B0" w:rsidP="00546E91">
      <w:pPr>
        <w:spacing w:after="0" w:line="360" w:lineRule="auto"/>
        <w:ind w:firstLine="709"/>
        <w:jc w:val="both"/>
        <w:rPr>
          <w:rFonts w:ascii="Bookman Old Style" w:hAnsi="Bookman Old Style" w:cs="Arial"/>
          <w:sz w:val="28"/>
          <w:szCs w:val="28"/>
          <w:lang w:eastAsia="es-ES"/>
        </w:rPr>
      </w:pPr>
    </w:p>
    <w:p w14:paraId="31B30064" w14:textId="791E3DEE" w:rsidR="00546E91" w:rsidRPr="00BE7D45" w:rsidRDefault="00ED08FE" w:rsidP="00546E91">
      <w:pPr>
        <w:spacing w:after="0" w:line="360" w:lineRule="auto"/>
        <w:ind w:firstLine="709"/>
        <w:jc w:val="both"/>
        <w:rPr>
          <w:rFonts w:ascii="Bookman Old Style" w:hAnsi="Bookman Old Style"/>
          <w:smallCaps/>
          <w:sz w:val="28"/>
          <w:szCs w:val="28"/>
          <w:lang w:eastAsia="es-ES"/>
        </w:rPr>
      </w:pPr>
      <w:r w:rsidRPr="00BE7D45">
        <w:rPr>
          <w:rFonts w:ascii="Bookman Old Style" w:hAnsi="Bookman Old Style"/>
          <w:color w:val="000000"/>
          <w:sz w:val="28"/>
          <w:szCs w:val="28"/>
          <w:lang w:eastAsia="es-ES"/>
        </w:rPr>
        <w:t>2</w:t>
      </w:r>
      <w:r w:rsidR="00B17BD7" w:rsidRPr="00BE7D45">
        <w:rPr>
          <w:rFonts w:ascii="Bookman Old Style" w:hAnsi="Bookman Old Style"/>
          <w:color w:val="000000"/>
          <w:sz w:val="28"/>
          <w:szCs w:val="28"/>
          <w:lang w:eastAsia="es-ES"/>
        </w:rPr>
        <w:t>2</w:t>
      </w:r>
      <w:r w:rsidR="00546E91" w:rsidRPr="00BE7D45">
        <w:rPr>
          <w:rFonts w:ascii="Bookman Old Style" w:hAnsi="Bookman Old Style"/>
          <w:color w:val="000000"/>
          <w:sz w:val="28"/>
          <w:szCs w:val="28"/>
          <w:lang w:eastAsia="es-ES"/>
        </w:rPr>
        <w:t xml:space="preserve">. </w:t>
      </w:r>
      <w:r w:rsidR="00546E91" w:rsidRPr="00BE7D45">
        <w:rPr>
          <w:rFonts w:ascii="Bookman Old Style" w:eastAsia="Bookman Old Style" w:hAnsi="Bookman Old Style" w:cs="Bookman Old Style"/>
          <w:color w:val="000000"/>
          <w:sz w:val="28"/>
          <w:szCs w:val="28"/>
          <w:lang w:val="es" w:eastAsia="es-ES"/>
        </w:rPr>
        <w:t>Teniendo en cuenta lo expuesto, la Sala concluye que ninguno de los motivos previstos en el artículo 35 de la Constitución Política se oponen a la entrega de</w:t>
      </w:r>
      <w:r w:rsidR="007F10B0" w:rsidRPr="00BE7D45">
        <w:rPr>
          <w:rFonts w:ascii="Bookman Old Style" w:hAnsi="Bookman Old Style"/>
          <w:b/>
          <w:bCs/>
          <w:smallCaps/>
          <w:sz w:val="28"/>
          <w:szCs w:val="28"/>
          <w:lang w:eastAsia="es-ES"/>
        </w:rPr>
        <w:t xml:space="preserve"> </w:t>
      </w:r>
      <w:r w:rsidR="007F10B0" w:rsidRPr="00BE7D45">
        <w:rPr>
          <w:rFonts w:ascii="Bookman Old Style" w:hAnsi="Bookman Old Style"/>
          <w:smallCaps/>
          <w:sz w:val="28"/>
          <w:szCs w:val="28"/>
          <w:lang w:eastAsia="es-ES"/>
        </w:rPr>
        <w:t>OCTAVIO ISAAC ANSELMO ZAVALA.</w:t>
      </w:r>
    </w:p>
    <w:p w14:paraId="00D1E21E" w14:textId="77777777" w:rsidR="004E671E" w:rsidRPr="00BE7D45" w:rsidRDefault="004E671E" w:rsidP="00546E91">
      <w:pPr>
        <w:spacing w:after="0" w:line="360" w:lineRule="auto"/>
        <w:ind w:firstLine="709"/>
        <w:jc w:val="both"/>
        <w:rPr>
          <w:rFonts w:ascii="Bookman Old Style" w:hAnsi="Bookman Old Style"/>
          <w:smallCaps/>
          <w:sz w:val="28"/>
          <w:szCs w:val="28"/>
          <w:lang w:eastAsia="es-ES"/>
        </w:rPr>
      </w:pPr>
    </w:p>
    <w:p w14:paraId="6255652D" w14:textId="644A6E31" w:rsidR="004E671E" w:rsidRPr="00BE7D45" w:rsidRDefault="004E671E" w:rsidP="004E671E">
      <w:pPr>
        <w:spacing w:after="0" w:line="360" w:lineRule="auto"/>
        <w:ind w:firstLine="708"/>
        <w:jc w:val="both"/>
        <w:rPr>
          <w:rFonts w:ascii="Bookman Old Style" w:hAnsi="Bookman Old Style"/>
          <w:sz w:val="28"/>
          <w:szCs w:val="28"/>
          <w:lang w:eastAsia="es-ES"/>
        </w:rPr>
      </w:pPr>
      <w:r w:rsidRPr="00BE7D45">
        <w:rPr>
          <w:rFonts w:ascii="Bookman Old Style" w:hAnsi="Bookman Old Style"/>
          <w:sz w:val="28"/>
          <w:szCs w:val="28"/>
          <w:lang w:eastAsia="es-ES"/>
        </w:rPr>
        <w:t>2</w:t>
      </w:r>
      <w:r w:rsidR="00B17BD7" w:rsidRPr="00BE7D45">
        <w:rPr>
          <w:rFonts w:ascii="Bookman Old Style" w:hAnsi="Bookman Old Style"/>
          <w:sz w:val="28"/>
          <w:szCs w:val="28"/>
          <w:lang w:eastAsia="es-ES"/>
        </w:rPr>
        <w:t>3</w:t>
      </w:r>
      <w:r w:rsidRPr="00BE7D45">
        <w:rPr>
          <w:rFonts w:ascii="Bookman Old Style" w:hAnsi="Bookman Old Style"/>
          <w:sz w:val="28"/>
          <w:szCs w:val="28"/>
          <w:lang w:eastAsia="es-ES"/>
        </w:rPr>
        <w:t xml:space="preserve">. Además, como requisitos constitucionales se deben constatar: </w:t>
      </w:r>
    </w:p>
    <w:p w14:paraId="01175E65" w14:textId="77777777" w:rsidR="004E671E" w:rsidRPr="00BE7D45" w:rsidRDefault="004E671E" w:rsidP="004E671E">
      <w:pPr>
        <w:spacing w:after="0" w:line="360" w:lineRule="auto"/>
        <w:ind w:firstLine="708"/>
        <w:jc w:val="both"/>
        <w:rPr>
          <w:rFonts w:ascii="Bookman Old Style" w:hAnsi="Bookman Old Style"/>
          <w:sz w:val="28"/>
          <w:szCs w:val="28"/>
          <w:lang w:eastAsia="es-ES"/>
        </w:rPr>
      </w:pPr>
    </w:p>
    <w:p w14:paraId="788D0382" w14:textId="77777777" w:rsidR="004E671E" w:rsidRPr="00BE7D45" w:rsidRDefault="004E671E" w:rsidP="004E671E">
      <w:pPr>
        <w:spacing w:after="0" w:line="360" w:lineRule="auto"/>
        <w:ind w:firstLine="708"/>
        <w:jc w:val="both"/>
        <w:rPr>
          <w:rFonts w:ascii="Bookman Old Style" w:hAnsi="Bookman Old Style"/>
          <w:sz w:val="28"/>
          <w:szCs w:val="28"/>
          <w:lang w:eastAsia="es-ES"/>
        </w:rPr>
      </w:pPr>
      <w:r w:rsidRPr="00BE7D45">
        <w:rPr>
          <w:rFonts w:ascii="Bookman Old Style" w:hAnsi="Bookman Old Style"/>
          <w:sz w:val="28"/>
          <w:szCs w:val="28"/>
          <w:lang w:eastAsia="es-ES"/>
        </w:rPr>
        <w:t xml:space="preserve">(i) aquellos relacionados en el artículo 35 de la Constitución Política; </w:t>
      </w:r>
    </w:p>
    <w:p w14:paraId="54CC829F" w14:textId="77777777" w:rsidR="004E671E" w:rsidRPr="00BE7D45" w:rsidRDefault="004E671E" w:rsidP="004E671E">
      <w:pPr>
        <w:spacing w:after="0" w:line="360" w:lineRule="auto"/>
        <w:ind w:firstLine="708"/>
        <w:jc w:val="both"/>
        <w:rPr>
          <w:rFonts w:ascii="Bookman Old Style" w:hAnsi="Bookman Old Style"/>
          <w:sz w:val="28"/>
          <w:szCs w:val="28"/>
          <w:lang w:eastAsia="es-ES"/>
        </w:rPr>
      </w:pPr>
    </w:p>
    <w:p w14:paraId="44BBDE76" w14:textId="77777777" w:rsidR="004E671E" w:rsidRPr="00BE7D45" w:rsidRDefault="004E671E" w:rsidP="004E671E">
      <w:pPr>
        <w:spacing w:after="0" w:line="360" w:lineRule="auto"/>
        <w:ind w:firstLine="708"/>
        <w:jc w:val="both"/>
        <w:rPr>
          <w:rFonts w:ascii="Bookman Old Style" w:hAnsi="Bookman Old Style"/>
          <w:sz w:val="28"/>
          <w:szCs w:val="28"/>
          <w:lang w:eastAsia="es-ES"/>
        </w:rPr>
      </w:pPr>
      <w:r w:rsidRPr="00BE7D45">
        <w:rPr>
          <w:rFonts w:ascii="Bookman Old Style" w:hAnsi="Bookman Old Style"/>
          <w:sz w:val="28"/>
          <w:szCs w:val="28"/>
          <w:lang w:eastAsia="es-ES"/>
        </w:rPr>
        <w:t>(</w:t>
      </w:r>
      <w:proofErr w:type="spellStart"/>
      <w:r w:rsidRPr="00BE7D45">
        <w:rPr>
          <w:rFonts w:ascii="Bookman Old Style" w:hAnsi="Bookman Old Style"/>
          <w:sz w:val="28"/>
          <w:szCs w:val="28"/>
          <w:lang w:eastAsia="es-ES"/>
        </w:rPr>
        <w:t>ii</w:t>
      </w:r>
      <w:proofErr w:type="spellEnd"/>
      <w:r w:rsidRPr="00BE7D45">
        <w:rPr>
          <w:rFonts w:ascii="Bookman Old Style" w:hAnsi="Bookman Old Style"/>
          <w:sz w:val="28"/>
          <w:szCs w:val="28"/>
          <w:lang w:eastAsia="es-ES"/>
        </w:rPr>
        <w:t xml:space="preserve">) la garantía del non bis in ídem y </w:t>
      </w:r>
    </w:p>
    <w:p w14:paraId="76522064" w14:textId="77777777" w:rsidR="004E671E" w:rsidRPr="00BE7D45" w:rsidRDefault="004E671E" w:rsidP="004E671E">
      <w:pPr>
        <w:spacing w:after="0" w:line="360" w:lineRule="auto"/>
        <w:ind w:firstLine="708"/>
        <w:jc w:val="both"/>
        <w:rPr>
          <w:rFonts w:ascii="Bookman Old Style" w:hAnsi="Bookman Old Style"/>
          <w:sz w:val="28"/>
          <w:szCs w:val="28"/>
          <w:lang w:eastAsia="es-ES"/>
        </w:rPr>
      </w:pPr>
    </w:p>
    <w:p w14:paraId="47B1A020" w14:textId="77777777" w:rsidR="004E671E" w:rsidRPr="00BE7D45" w:rsidRDefault="004E671E" w:rsidP="004E671E">
      <w:pPr>
        <w:spacing w:after="0" w:line="360" w:lineRule="auto"/>
        <w:ind w:firstLine="708"/>
        <w:jc w:val="both"/>
        <w:rPr>
          <w:rFonts w:ascii="Bookman Old Style" w:hAnsi="Bookman Old Style"/>
          <w:sz w:val="28"/>
          <w:szCs w:val="28"/>
          <w:lang w:eastAsia="es-ES"/>
        </w:rPr>
      </w:pPr>
      <w:r w:rsidRPr="00BE7D45">
        <w:rPr>
          <w:rFonts w:ascii="Bookman Old Style" w:hAnsi="Bookman Old Style"/>
          <w:sz w:val="28"/>
          <w:szCs w:val="28"/>
          <w:lang w:eastAsia="es-ES"/>
        </w:rPr>
        <w:t>(</w:t>
      </w:r>
      <w:proofErr w:type="spellStart"/>
      <w:r w:rsidRPr="00BE7D45">
        <w:rPr>
          <w:rFonts w:ascii="Bookman Old Style" w:hAnsi="Bookman Old Style"/>
          <w:sz w:val="28"/>
          <w:szCs w:val="28"/>
          <w:lang w:eastAsia="es-ES"/>
        </w:rPr>
        <w:t>iii</w:t>
      </w:r>
      <w:proofErr w:type="spellEnd"/>
      <w:r w:rsidRPr="00BE7D45">
        <w:rPr>
          <w:rFonts w:ascii="Bookman Old Style" w:hAnsi="Bookman Old Style"/>
          <w:sz w:val="28"/>
          <w:szCs w:val="28"/>
          <w:lang w:eastAsia="es-ES"/>
        </w:rPr>
        <w:t>) la garantía de no extradición para exintegrantes de las FARC-EP.</w:t>
      </w:r>
    </w:p>
    <w:p w14:paraId="2369DC81" w14:textId="77777777" w:rsidR="004E671E" w:rsidRPr="00BE7D45" w:rsidRDefault="004E671E" w:rsidP="00546E91">
      <w:pPr>
        <w:spacing w:after="0" w:line="360" w:lineRule="auto"/>
        <w:ind w:firstLine="709"/>
        <w:jc w:val="both"/>
        <w:rPr>
          <w:rFonts w:ascii="Bookman Old Style" w:hAnsi="Bookman Old Style"/>
          <w:smallCaps/>
          <w:sz w:val="28"/>
          <w:szCs w:val="28"/>
          <w:lang w:eastAsia="es-ES"/>
        </w:rPr>
      </w:pPr>
    </w:p>
    <w:p w14:paraId="3B22CDB3" w14:textId="77777777" w:rsidR="00546E91" w:rsidRPr="00BE7D45" w:rsidRDefault="00546E91" w:rsidP="00546E91">
      <w:pPr>
        <w:spacing w:after="0" w:line="360" w:lineRule="auto"/>
        <w:ind w:firstLine="709"/>
        <w:jc w:val="both"/>
        <w:rPr>
          <w:rFonts w:ascii="Bookman Old Style" w:eastAsia="Bookman Old Style" w:hAnsi="Bookman Old Style" w:cs="Bookman Old Style"/>
          <w:color w:val="000000"/>
          <w:sz w:val="28"/>
          <w:szCs w:val="28"/>
          <w:lang w:val="es" w:eastAsia="es-ES"/>
        </w:rPr>
      </w:pPr>
    </w:p>
    <w:p w14:paraId="413A2FE8" w14:textId="6CB8C76A" w:rsidR="00546E91" w:rsidRPr="00BE7D45" w:rsidRDefault="00546E91" w:rsidP="00546E91">
      <w:pPr>
        <w:spacing w:after="0" w:line="360" w:lineRule="auto"/>
        <w:ind w:firstLine="709"/>
        <w:jc w:val="both"/>
        <w:rPr>
          <w:rFonts w:ascii="Bookman Old Style" w:hAnsi="Bookman Old Style" w:cs="Arial"/>
          <w:b/>
          <w:iCs/>
          <w:sz w:val="28"/>
          <w:szCs w:val="28"/>
          <w:lang w:eastAsia="es-ES"/>
        </w:rPr>
      </w:pPr>
      <w:r w:rsidRPr="00BE7D45">
        <w:rPr>
          <w:rFonts w:ascii="Bookman Old Style" w:hAnsi="Bookman Old Style" w:cs="Arial"/>
          <w:b/>
          <w:iCs/>
          <w:sz w:val="28"/>
          <w:szCs w:val="28"/>
          <w:lang w:eastAsia="es-ES"/>
        </w:rPr>
        <w:t>La prohibición de doble juzgamiento</w:t>
      </w:r>
    </w:p>
    <w:p w14:paraId="704CB5FD" w14:textId="77777777" w:rsidR="00546E91" w:rsidRPr="00BE7D45" w:rsidRDefault="00546E91" w:rsidP="00546E91">
      <w:pPr>
        <w:spacing w:after="0" w:line="360" w:lineRule="auto"/>
        <w:ind w:firstLine="709"/>
        <w:jc w:val="both"/>
        <w:rPr>
          <w:rFonts w:ascii="Bookman Old Style" w:hAnsi="Bookman Old Style" w:cs="Arial"/>
          <w:b/>
          <w:i/>
          <w:sz w:val="28"/>
          <w:szCs w:val="28"/>
          <w:lang w:eastAsia="es-ES"/>
        </w:rPr>
      </w:pPr>
    </w:p>
    <w:p w14:paraId="49EE9B87" w14:textId="183ACE32" w:rsidR="00546E91" w:rsidRPr="00BE7D45" w:rsidRDefault="00ED08FE" w:rsidP="00546E91">
      <w:pPr>
        <w:spacing w:after="0" w:line="360" w:lineRule="auto"/>
        <w:ind w:firstLine="709"/>
        <w:jc w:val="both"/>
        <w:rPr>
          <w:rFonts w:ascii="Bookman Old Style" w:eastAsia="Bookman Old Style" w:hAnsi="Bookman Old Style" w:cs="Bookman Old Style"/>
          <w:sz w:val="28"/>
          <w:szCs w:val="28"/>
          <w:lang w:eastAsia="es-ES"/>
        </w:rPr>
      </w:pPr>
      <w:r w:rsidRPr="00BE7D45">
        <w:rPr>
          <w:rFonts w:ascii="Bookman Old Style" w:hAnsi="Bookman Old Style"/>
          <w:sz w:val="28"/>
          <w:szCs w:val="28"/>
          <w:lang w:val="es-CO" w:eastAsia="es-ES"/>
        </w:rPr>
        <w:t>2</w:t>
      </w:r>
      <w:r w:rsidR="00B17BD7" w:rsidRPr="00BE7D45">
        <w:rPr>
          <w:rFonts w:ascii="Bookman Old Style" w:hAnsi="Bookman Old Style"/>
          <w:sz w:val="28"/>
          <w:szCs w:val="28"/>
          <w:lang w:val="es-CO" w:eastAsia="es-ES"/>
        </w:rPr>
        <w:t>4</w:t>
      </w:r>
      <w:r w:rsidR="00546E91" w:rsidRPr="00BE7D45">
        <w:rPr>
          <w:rFonts w:ascii="Bookman Old Style" w:hAnsi="Bookman Old Style"/>
          <w:sz w:val="28"/>
          <w:szCs w:val="28"/>
          <w:lang w:val="es-CO" w:eastAsia="es-ES"/>
        </w:rPr>
        <w:t xml:space="preserve">. </w:t>
      </w:r>
      <w:r w:rsidR="008F0628" w:rsidRPr="00BE7D45">
        <w:rPr>
          <w:rFonts w:ascii="Bookman Old Style" w:hAnsi="Bookman Old Style"/>
          <w:sz w:val="28"/>
          <w:szCs w:val="28"/>
          <w:lang w:val="es-CO" w:eastAsia="es-ES"/>
        </w:rPr>
        <w:t>L</w:t>
      </w:r>
      <w:r w:rsidR="00546E91" w:rsidRPr="00BE7D45">
        <w:rPr>
          <w:rFonts w:ascii="Bookman Old Style" w:eastAsia="Bookman Old Style" w:hAnsi="Bookman Old Style" w:cs="Bookman Old Style"/>
          <w:color w:val="000000"/>
          <w:sz w:val="28"/>
          <w:szCs w:val="28"/>
          <w:lang w:val="es" w:eastAsia="es-ES"/>
        </w:rPr>
        <w:t xml:space="preserve">a jurisprudencia de la Sala ha expuesto que para conceder la entrega de la persona reclamada es necesario establecer que nuestro país no haya ejercido su jurisdicción respecto del mismo hecho que fundamenta el pedido internacional. En ese sentido, el principio de la cosa juzgada como faceta de la garantía constitucional del debido proceso es causal de improcedencia de la extradición (CSJ CP036-2024, 24 ene. 2024, radicado. 62119; CP041-2024, 24 ene. 2024, radicado. 62613; CP038-2024, 24 ene. 2024, radicado. 62965 y CSJ CP, 9 </w:t>
      </w:r>
      <w:proofErr w:type="spellStart"/>
      <w:r w:rsidR="00546E91" w:rsidRPr="00BE7D45">
        <w:rPr>
          <w:rFonts w:ascii="Bookman Old Style" w:eastAsia="Bookman Old Style" w:hAnsi="Bookman Old Style" w:cs="Bookman Old Style"/>
          <w:color w:val="000000"/>
          <w:sz w:val="28"/>
          <w:szCs w:val="28"/>
          <w:lang w:val="es" w:eastAsia="es-ES"/>
        </w:rPr>
        <w:t>may</w:t>
      </w:r>
      <w:proofErr w:type="spellEnd"/>
      <w:r w:rsidR="00546E91" w:rsidRPr="00BE7D45">
        <w:rPr>
          <w:rFonts w:ascii="Bookman Old Style" w:eastAsia="Bookman Old Style" w:hAnsi="Bookman Old Style" w:cs="Bookman Old Style"/>
          <w:color w:val="000000"/>
          <w:sz w:val="28"/>
          <w:szCs w:val="28"/>
          <w:lang w:val="es" w:eastAsia="es-ES"/>
        </w:rPr>
        <w:t>. 2009, radicado. 30373, entre otros).</w:t>
      </w:r>
    </w:p>
    <w:p w14:paraId="61D1642E" w14:textId="77777777" w:rsidR="00546E91" w:rsidRPr="00BE7D45" w:rsidRDefault="00546E91" w:rsidP="00546E91">
      <w:pPr>
        <w:spacing w:after="0" w:line="360" w:lineRule="auto"/>
        <w:ind w:firstLine="709"/>
        <w:jc w:val="both"/>
        <w:rPr>
          <w:rFonts w:ascii="Bookman Old Style" w:hAnsi="Bookman Old Style" w:cs="Arial"/>
          <w:sz w:val="28"/>
          <w:szCs w:val="28"/>
          <w:lang w:eastAsia="es-ES"/>
        </w:rPr>
      </w:pPr>
    </w:p>
    <w:p w14:paraId="38FD2642" w14:textId="23051C06" w:rsidR="00546E91" w:rsidRPr="00BE7D45" w:rsidRDefault="00ED08FE" w:rsidP="00546E91">
      <w:pPr>
        <w:spacing w:after="0" w:line="360" w:lineRule="auto"/>
        <w:ind w:firstLine="709"/>
        <w:jc w:val="both"/>
        <w:rPr>
          <w:rFonts w:ascii="Bookman Old Style" w:hAnsi="Bookman Old Style"/>
          <w:color w:val="000000"/>
          <w:sz w:val="28"/>
          <w:szCs w:val="28"/>
          <w:shd w:val="clear" w:color="auto" w:fill="FFFFFF"/>
          <w:lang w:eastAsia="es-ES"/>
        </w:rPr>
      </w:pPr>
      <w:r w:rsidRPr="00BE7D45">
        <w:rPr>
          <w:rFonts w:ascii="Bookman Old Style" w:hAnsi="Bookman Old Style" w:cs="Arial Narrow"/>
          <w:spacing w:val="-6"/>
          <w:kern w:val="28"/>
          <w:sz w:val="28"/>
          <w:szCs w:val="28"/>
          <w:lang w:eastAsia="es-ES"/>
        </w:rPr>
        <w:t>2</w:t>
      </w:r>
      <w:r w:rsidR="00B17BD7" w:rsidRPr="00BE7D45">
        <w:rPr>
          <w:rFonts w:ascii="Bookman Old Style" w:hAnsi="Bookman Old Style" w:cs="Arial Narrow"/>
          <w:spacing w:val="-6"/>
          <w:kern w:val="28"/>
          <w:sz w:val="28"/>
          <w:szCs w:val="28"/>
          <w:lang w:eastAsia="es-ES"/>
        </w:rPr>
        <w:t>5</w:t>
      </w:r>
      <w:r w:rsidR="00546E91" w:rsidRPr="00BE7D45">
        <w:rPr>
          <w:rFonts w:ascii="Bookman Old Style" w:hAnsi="Bookman Old Style" w:cs="Arial Narrow"/>
          <w:spacing w:val="-6"/>
          <w:kern w:val="28"/>
          <w:sz w:val="28"/>
          <w:szCs w:val="28"/>
          <w:lang w:eastAsia="es-ES"/>
        </w:rPr>
        <w:t xml:space="preserve">. </w:t>
      </w:r>
      <w:r w:rsidR="00E5384C" w:rsidRPr="00BE7D45">
        <w:rPr>
          <w:rFonts w:ascii="Bookman Old Style" w:hAnsi="Bookman Old Style" w:cs="Arial Narrow"/>
          <w:spacing w:val="-6"/>
          <w:kern w:val="28"/>
          <w:sz w:val="28"/>
          <w:szCs w:val="28"/>
          <w:lang w:eastAsia="es-ES"/>
        </w:rPr>
        <w:t xml:space="preserve">La Dirección de Investigación Criminal e INTERPOL de la Policía Nacional informó que únicamente </w:t>
      </w:r>
      <w:r w:rsidR="00FF4419" w:rsidRPr="00BE7D45">
        <w:rPr>
          <w:rFonts w:ascii="Bookman Old Style" w:hAnsi="Bookman Old Style" w:cs="Arial Narrow"/>
          <w:spacing w:val="-6"/>
          <w:kern w:val="28"/>
          <w:sz w:val="28"/>
          <w:szCs w:val="28"/>
          <w:lang w:eastAsia="es-ES"/>
        </w:rPr>
        <w:t>figuró</w:t>
      </w:r>
      <w:r w:rsidR="00E5384C" w:rsidRPr="00BE7D45">
        <w:rPr>
          <w:rFonts w:ascii="Bookman Old Style" w:hAnsi="Bookman Old Style" w:cs="Arial Narrow"/>
          <w:spacing w:val="-6"/>
          <w:kern w:val="28"/>
          <w:sz w:val="28"/>
          <w:szCs w:val="28"/>
          <w:lang w:eastAsia="es-ES"/>
        </w:rPr>
        <w:t xml:space="preserve"> la orden de captura </w:t>
      </w:r>
      <w:r w:rsidR="00FF4419" w:rsidRPr="00BE7D45">
        <w:rPr>
          <w:rFonts w:ascii="Bookman Old Style" w:hAnsi="Bookman Old Style" w:cs="Arial Narrow"/>
          <w:spacing w:val="-6"/>
          <w:kern w:val="28"/>
          <w:sz w:val="28"/>
          <w:szCs w:val="28"/>
          <w:lang w:eastAsia="es-ES"/>
        </w:rPr>
        <w:t>que se emitió</w:t>
      </w:r>
      <w:r w:rsidR="00E5384C" w:rsidRPr="00BE7D45">
        <w:rPr>
          <w:rFonts w:ascii="Bookman Old Style" w:hAnsi="Bookman Old Style" w:cs="Arial Narrow"/>
          <w:spacing w:val="-6"/>
          <w:kern w:val="28"/>
          <w:sz w:val="28"/>
          <w:szCs w:val="28"/>
          <w:lang w:eastAsia="es-ES"/>
        </w:rPr>
        <w:t xml:space="preserve"> con ocasión de este trámite</w:t>
      </w:r>
      <w:r w:rsidR="00FF4419" w:rsidRPr="00BE7D45">
        <w:rPr>
          <w:rFonts w:ascii="Bookman Old Style" w:hAnsi="Bookman Old Style" w:cs="Arial Narrow"/>
          <w:spacing w:val="-6"/>
          <w:kern w:val="28"/>
          <w:sz w:val="28"/>
          <w:szCs w:val="28"/>
          <w:lang w:eastAsia="es-ES"/>
        </w:rPr>
        <w:t>. De otro lado,</w:t>
      </w:r>
      <w:r w:rsidR="00E5384C" w:rsidRPr="00BE7D45">
        <w:rPr>
          <w:rFonts w:ascii="Bookman Old Style" w:hAnsi="Bookman Old Style" w:cs="Arial Narrow"/>
          <w:spacing w:val="-6"/>
          <w:kern w:val="28"/>
          <w:sz w:val="28"/>
          <w:szCs w:val="28"/>
          <w:lang w:eastAsia="es-ES"/>
        </w:rPr>
        <w:t xml:space="preserve"> la </w:t>
      </w:r>
      <w:proofErr w:type="gramStart"/>
      <w:r w:rsidR="00E5384C" w:rsidRPr="00BE7D45">
        <w:rPr>
          <w:rFonts w:ascii="Bookman Old Style" w:hAnsi="Bookman Old Style" w:cs="Arial Narrow"/>
          <w:spacing w:val="-6"/>
          <w:kern w:val="28"/>
          <w:sz w:val="28"/>
          <w:szCs w:val="28"/>
          <w:lang w:eastAsia="es-ES"/>
        </w:rPr>
        <w:t>Fiscalía General</w:t>
      </w:r>
      <w:proofErr w:type="gramEnd"/>
      <w:r w:rsidR="00E5384C" w:rsidRPr="00BE7D45">
        <w:rPr>
          <w:rFonts w:ascii="Bookman Old Style" w:hAnsi="Bookman Old Style" w:cs="Arial Narrow"/>
          <w:spacing w:val="-6"/>
          <w:kern w:val="28"/>
          <w:sz w:val="28"/>
          <w:szCs w:val="28"/>
          <w:lang w:eastAsia="es-ES"/>
        </w:rPr>
        <w:t xml:space="preserve"> de la Nación reportó la inexistencia de investigaciones o procesos penales relacionados con los hechos que motivan la solicitud. Por tanto, no existe evidencia de que las autoridades colombianas hayan ejercido jurisdicción respecto de es</w:t>
      </w:r>
      <w:r w:rsidR="00FF4419" w:rsidRPr="00BE7D45">
        <w:rPr>
          <w:rFonts w:ascii="Bookman Old Style" w:hAnsi="Bookman Old Style" w:cs="Arial Narrow"/>
          <w:spacing w:val="-6"/>
          <w:kern w:val="28"/>
          <w:sz w:val="28"/>
          <w:szCs w:val="28"/>
          <w:lang w:eastAsia="es-ES"/>
        </w:rPr>
        <w:t>os</w:t>
      </w:r>
      <w:r w:rsidR="00E5384C" w:rsidRPr="00BE7D45">
        <w:rPr>
          <w:rFonts w:ascii="Bookman Old Style" w:hAnsi="Bookman Old Style" w:cs="Arial Narrow"/>
          <w:spacing w:val="-6"/>
          <w:kern w:val="28"/>
          <w:sz w:val="28"/>
          <w:szCs w:val="28"/>
          <w:lang w:eastAsia="es-ES"/>
        </w:rPr>
        <w:t xml:space="preserve"> acontecimientos.</w:t>
      </w:r>
    </w:p>
    <w:p w14:paraId="432A6A15" w14:textId="77777777" w:rsidR="00546E91" w:rsidRPr="00BE7D45" w:rsidRDefault="00546E91" w:rsidP="001C2776">
      <w:pPr>
        <w:spacing w:after="0" w:line="360" w:lineRule="auto"/>
        <w:jc w:val="both"/>
        <w:rPr>
          <w:rFonts w:ascii="Bookman Old Style" w:hAnsi="Bookman Old Style"/>
          <w:sz w:val="28"/>
          <w:szCs w:val="28"/>
          <w:lang w:eastAsia="es-ES"/>
        </w:rPr>
      </w:pPr>
    </w:p>
    <w:p w14:paraId="4D349061" w14:textId="3CE41A73" w:rsidR="00546E91" w:rsidRPr="00BE7D45" w:rsidRDefault="00546E91" w:rsidP="00546E91">
      <w:pPr>
        <w:spacing w:after="0" w:line="360" w:lineRule="auto"/>
        <w:ind w:firstLine="709"/>
        <w:jc w:val="both"/>
        <w:rPr>
          <w:rFonts w:ascii="Bookman Old Style" w:hAnsi="Bookman Old Style"/>
          <w:b/>
          <w:iCs/>
          <w:sz w:val="28"/>
          <w:szCs w:val="28"/>
          <w:lang w:eastAsia="es-ES"/>
        </w:rPr>
      </w:pPr>
      <w:r w:rsidRPr="00BE7D45">
        <w:rPr>
          <w:rFonts w:ascii="Bookman Old Style" w:hAnsi="Bookman Old Style"/>
          <w:b/>
          <w:iCs/>
          <w:sz w:val="28"/>
          <w:szCs w:val="27"/>
          <w:lang w:eastAsia="es-ES"/>
        </w:rPr>
        <w:t>Verificación de los r</w:t>
      </w:r>
      <w:r w:rsidRPr="00BE7D45">
        <w:rPr>
          <w:rFonts w:ascii="Bookman Old Style" w:hAnsi="Bookman Old Style"/>
          <w:b/>
          <w:iCs/>
          <w:sz w:val="28"/>
          <w:szCs w:val="28"/>
          <w:lang w:eastAsia="es-ES"/>
        </w:rPr>
        <w:t>equisitos contenidos en el Tratado de Extradición entre la Republica de Colombia y los Estados Unidos Mexicanos, suscrito en la Ciudad de México, el 1 de agosto de 2011</w:t>
      </w:r>
      <w:r w:rsidR="008F0628" w:rsidRPr="00BE7D45">
        <w:rPr>
          <w:rFonts w:ascii="Bookman Old Style" w:hAnsi="Bookman Old Style"/>
          <w:b/>
          <w:iCs/>
          <w:sz w:val="28"/>
          <w:szCs w:val="28"/>
          <w:lang w:eastAsia="es-ES"/>
        </w:rPr>
        <w:t>.</w:t>
      </w:r>
    </w:p>
    <w:p w14:paraId="7493B087" w14:textId="77777777" w:rsidR="00546E91" w:rsidRPr="00BE7D45" w:rsidRDefault="00546E91" w:rsidP="00546E91">
      <w:pPr>
        <w:spacing w:after="0" w:line="360" w:lineRule="auto"/>
        <w:jc w:val="both"/>
        <w:rPr>
          <w:rFonts w:ascii="Bookman Old Style" w:hAnsi="Bookman Old Style"/>
          <w:sz w:val="28"/>
          <w:lang w:eastAsia="x-none"/>
        </w:rPr>
      </w:pPr>
    </w:p>
    <w:p w14:paraId="60E81C55" w14:textId="15D77317" w:rsidR="00546E91" w:rsidRPr="00BE7D45" w:rsidRDefault="00546E91" w:rsidP="00546E91">
      <w:pPr>
        <w:spacing w:after="0" w:line="360" w:lineRule="auto"/>
        <w:ind w:firstLine="708"/>
        <w:jc w:val="both"/>
        <w:rPr>
          <w:rFonts w:ascii="Bookman Old Style" w:hAnsi="Bookman Old Style" w:cs="Arial"/>
          <w:b/>
          <w:iCs/>
          <w:sz w:val="28"/>
          <w:szCs w:val="28"/>
          <w:lang w:eastAsia="es-ES"/>
        </w:rPr>
      </w:pPr>
      <w:r w:rsidRPr="00BE7D45">
        <w:rPr>
          <w:rFonts w:ascii="Bookman Old Style" w:hAnsi="Bookman Old Style" w:cs="Arial"/>
          <w:b/>
          <w:bCs/>
          <w:iCs/>
          <w:sz w:val="28"/>
          <w:szCs w:val="28"/>
          <w:lang w:eastAsia="es-ES"/>
        </w:rPr>
        <w:t>Conducto diplomático y validez formal de la documentación presentada</w:t>
      </w:r>
      <w:r w:rsidR="008F0628" w:rsidRPr="00BE7D45">
        <w:rPr>
          <w:rFonts w:ascii="Bookman Old Style" w:hAnsi="Bookman Old Style" w:cs="Arial"/>
          <w:b/>
          <w:bCs/>
          <w:iCs/>
          <w:sz w:val="28"/>
          <w:szCs w:val="28"/>
          <w:lang w:eastAsia="es-ES"/>
        </w:rPr>
        <w:t>.</w:t>
      </w:r>
    </w:p>
    <w:p w14:paraId="4393DB4B" w14:textId="77777777" w:rsidR="00546E91" w:rsidRPr="00BE7D45" w:rsidRDefault="00546E91" w:rsidP="00546E91">
      <w:pPr>
        <w:spacing w:after="0" w:line="360" w:lineRule="auto"/>
        <w:ind w:firstLine="567"/>
        <w:jc w:val="both"/>
        <w:rPr>
          <w:rFonts w:ascii="Bookman Old Style" w:hAnsi="Bookman Old Style" w:cs="Arial"/>
          <w:iCs/>
          <w:sz w:val="28"/>
          <w:szCs w:val="28"/>
          <w:lang w:eastAsia="es-ES"/>
        </w:rPr>
      </w:pPr>
    </w:p>
    <w:p w14:paraId="5E37A1CD" w14:textId="1610CD14" w:rsidR="00172B3D" w:rsidRPr="00BE7D45" w:rsidRDefault="007E771C" w:rsidP="00546E91">
      <w:pPr>
        <w:spacing w:after="0" w:line="360" w:lineRule="auto"/>
        <w:ind w:firstLine="708"/>
        <w:jc w:val="both"/>
        <w:rPr>
          <w:rFonts w:ascii="Bookman Old Style" w:hAnsi="Bookman Old Style"/>
          <w:sz w:val="28"/>
          <w:szCs w:val="28"/>
          <w:lang w:eastAsia="es-ES"/>
        </w:rPr>
      </w:pPr>
      <w:bookmarkStart w:id="0" w:name="_Int_guguoB87"/>
      <w:r w:rsidRPr="00BE7D45">
        <w:rPr>
          <w:rFonts w:ascii="Bookman Old Style" w:hAnsi="Bookman Old Style" w:cs="Arial"/>
          <w:sz w:val="28"/>
          <w:szCs w:val="28"/>
          <w:lang w:eastAsia="es-ES"/>
        </w:rPr>
        <w:t>2</w:t>
      </w:r>
      <w:r w:rsidR="00B17BD7" w:rsidRPr="00BE7D45">
        <w:rPr>
          <w:rFonts w:ascii="Bookman Old Style" w:hAnsi="Bookman Old Style" w:cs="Arial"/>
          <w:sz w:val="28"/>
          <w:szCs w:val="28"/>
          <w:lang w:eastAsia="es-ES"/>
        </w:rPr>
        <w:t>6</w:t>
      </w:r>
      <w:r w:rsidR="00546E91" w:rsidRPr="00BE7D45">
        <w:rPr>
          <w:rFonts w:ascii="Bookman Old Style" w:hAnsi="Bookman Old Style" w:cs="Arial"/>
          <w:sz w:val="28"/>
          <w:szCs w:val="28"/>
          <w:lang w:eastAsia="es-ES"/>
        </w:rPr>
        <w:t xml:space="preserve">. </w:t>
      </w:r>
      <w:bookmarkEnd w:id="0"/>
      <w:r w:rsidR="00546E91" w:rsidRPr="00BE7D45">
        <w:rPr>
          <w:rFonts w:ascii="Bookman Old Style" w:hAnsi="Bookman Old Style"/>
          <w:sz w:val="28"/>
          <w:szCs w:val="28"/>
          <w:lang w:eastAsia="es-ES"/>
        </w:rPr>
        <w:t xml:space="preserve">Con fundamento en lo preceptuado en el Tratado de Extradición suscrito en la ciudad de México, el 1 de agosto de 2011, la solicitud debe efectuarse por vía diplomática y deberá contener </w:t>
      </w:r>
      <w:r w:rsidR="00172B3D" w:rsidRPr="00BE7D45">
        <w:rPr>
          <w:rFonts w:ascii="Bookman Old Style" w:hAnsi="Bookman Old Style"/>
          <w:sz w:val="28"/>
          <w:szCs w:val="28"/>
          <w:lang w:eastAsia="es-ES"/>
        </w:rPr>
        <w:t>«</w:t>
      </w:r>
      <w:r w:rsidR="00546E91" w:rsidRPr="00BE7D45">
        <w:rPr>
          <w:rFonts w:ascii="Bookman Old Style" w:hAnsi="Bookman Old Style"/>
          <w:sz w:val="28"/>
          <w:szCs w:val="28"/>
          <w:lang w:eastAsia="es-ES"/>
        </w:rPr>
        <w:t>la expresión del delito por el cual se solicita la extradición</w:t>
      </w:r>
      <w:r w:rsidR="00172B3D" w:rsidRPr="00BE7D45">
        <w:rPr>
          <w:rFonts w:ascii="Bookman Old Style" w:hAnsi="Bookman Old Style"/>
          <w:sz w:val="28"/>
          <w:szCs w:val="28"/>
          <w:lang w:eastAsia="es-ES"/>
        </w:rPr>
        <w:t>»</w:t>
      </w:r>
      <w:r w:rsidR="00546E91" w:rsidRPr="00BE7D45">
        <w:rPr>
          <w:rFonts w:ascii="Bookman Old Style" w:hAnsi="Bookman Old Style"/>
          <w:sz w:val="28"/>
          <w:szCs w:val="28"/>
          <w:lang w:eastAsia="es-ES"/>
        </w:rPr>
        <w:t xml:space="preserve">, acompañada de: </w:t>
      </w:r>
    </w:p>
    <w:p w14:paraId="1DFD8C66" w14:textId="77777777" w:rsidR="00172B3D" w:rsidRPr="00BE7D45" w:rsidRDefault="00172B3D" w:rsidP="00546E91">
      <w:pPr>
        <w:spacing w:after="0" w:line="360" w:lineRule="auto"/>
        <w:ind w:firstLine="708"/>
        <w:jc w:val="both"/>
        <w:rPr>
          <w:rFonts w:ascii="Bookman Old Style" w:hAnsi="Bookman Old Style"/>
          <w:sz w:val="28"/>
          <w:szCs w:val="28"/>
          <w:lang w:eastAsia="es-ES"/>
        </w:rPr>
      </w:pPr>
    </w:p>
    <w:p w14:paraId="4DA6B99E" w14:textId="77777777" w:rsidR="00172B3D" w:rsidRPr="00BE7D45" w:rsidRDefault="00546E91" w:rsidP="00546E91">
      <w:pPr>
        <w:spacing w:after="0" w:line="360" w:lineRule="auto"/>
        <w:ind w:firstLine="708"/>
        <w:jc w:val="both"/>
        <w:rPr>
          <w:rFonts w:ascii="Bookman Old Style" w:hAnsi="Bookman Old Style"/>
          <w:sz w:val="28"/>
          <w:szCs w:val="28"/>
          <w:lang w:eastAsia="es-ES"/>
        </w:rPr>
      </w:pPr>
      <w:r w:rsidRPr="00BE7D45">
        <w:rPr>
          <w:rFonts w:ascii="Bookman Old Style" w:hAnsi="Bookman Old Style"/>
          <w:sz w:val="28"/>
          <w:szCs w:val="28"/>
          <w:lang w:eastAsia="es-ES"/>
        </w:rPr>
        <w:t xml:space="preserve">a) una relación de los hechos imputados; </w:t>
      </w:r>
    </w:p>
    <w:p w14:paraId="7BAD01A0" w14:textId="77777777" w:rsidR="00172B3D" w:rsidRPr="00BE7D45" w:rsidRDefault="00172B3D" w:rsidP="00546E91">
      <w:pPr>
        <w:spacing w:after="0" w:line="360" w:lineRule="auto"/>
        <w:ind w:firstLine="708"/>
        <w:jc w:val="both"/>
        <w:rPr>
          <w:rFonts w:ascii="Bookman Old Style" w:hAnsi="Bookman Old Style"/>
          <w:sz w:val="28"/>
          <w:szCs w:val="28"/>
          <w:lang w:eastAsia="es-ES"/>
        </w:rPr>
      </w:pPr>
    </w:p>
    <w:p w14:paraId="0998936F" w14:textId="77777777" w:rsidR="00172B3D" w:rsidRPr="00BE7D45" w:rsidRDefault="00546E91" w:rsidP="00546E91">
      <w:pPr>
        <w:spacing w:after="0" w:line="360" w:lineRule="auto"/>
        <w:ind w:firstLine="708"/>
        <w:jc w:val="both"/>
        <w:rPr>
          <w:rFonts w:ascii="Bookman Old Style" w:hAnsi="Bookman Old Style"/>
          <w:sz w:val="28"/>
          <w:szCs w:val="28"/>
          <w:lang w:eastAsia="es-ES"/>
        </w:rPr>
      </w:pPr>
      <w:r w:rsidRPr="00BE7D45">
        <w:rPr>
          <w:rFonts w:ascii="Bookman Old Style" w:hAnsi="Bookman Old Style"/>
          <w:sz w:val="28"/>
          <w:szCs w:val="28"/>
          <w:lang w:eastAsia="es-ES"/>
        </w:rPr>
        <w:t xml:space="preserve">b) texto de las disposiciones legales que fijen los elementos constitutivos </w:t>
      </w:r>
      <w:proofErr w:type="spellStart"/>
      <w:r w:rsidRPr="00BE7D45">
        <w:rPr>
          <w:rFonts w:ascii="Bookman Old Style" w:hAnsi="Bookman Old Style"/>
          <w:sz w:val="28"/>
          <w:szCs w:val="28"/>
          <w:lang w:eastAsia="es-ES"/>
        </w:rPr>
        <w:t>del</w:t>
      </w:r>
      <w:proofErr w:type="spellEnd"/>
      <w:r w:rsidRPr="00BE7D45">
        <w:rPr>
          <w:rFonts w:ascii="Bookman Old Style" w:hAnsi="Bookman Old Style"/>
          <w:sz w:val="28"/>
          <w:szCs w:val="28"/>
          <w:lang w:eastAsia="es-ES"/>
        </w:rPr>
        <w:t xml:space="preserve"> delito; </w:t>
      </w:r>
    </w:p>
    <w:p w14:paraId="2A8FECF7" w14:textId="77777777" w:rsidR="00172B3D" w:rsidRPr="00BE7D45" w:rsidRDefault="00172B3D" w:rsidP="00546E91">
      <w:pPr>
        <w:spacing w:after="0" w:line="360" w:lineRule="auto"/>
        <w:ind w:firstLine="708"/>
        <w:jc w:val="both"/>
        <w:rPr>
          <w:rFonts w:ascii="Bookman Old Style" w:hAnsi="Bookman Old Style"/>
          <w:sz w:val="28"/>
          <w:szCs w:val="28"/>
          <w:lang w:eastAsia="es-ES"/>
        </w:rPr>
      </w:pPr>
    </w:p>
    <w:p w14:paraId="1F9E5201" w14:textId="77777777" w:rsidR="00172B3D" w:rsidRPr="00BE7D45" w:rsidRDefault="00546E91" w:rsidP="00546E91">
      <w:pPr>
        <w:spacing w:after="0" w:line="360" w:lineRule="auto"/>
        <w:ind w:firstLine="708"/>
        <w:jc w:val="both"/>
        <w:rPr>
          <w:rFonts w:ascii="Bookman Old Style" w:hAnsi="Bookman Old Style"/>
          <w:sz w:val="28"/>
          <w:szCs w:val="28"/>
          <w:lang w:eastAsia="es-ES"/>
        </w:rPr>
      </w:pPr>
      <w:r w:rsidRPr="00BE7D45">
        <w:rPr>
          <w:rFonts w:ascii="Bookman Old Style" w:hAnsi="Bookman Old Style"/>
          <w:sz w:val="28"/>
          <w:szCs w:val="28"/>
          <w:lang w:eastAsia="es-ES"/>
        </w:rPr>
        <w:t xml:space="preserve">c) texto de las disposiciones legales que determinen la pena correspondiente al delito; </w:t>
      </w:r>
    </w:p>
    <w:p w14:paraId="3B92B905" w14:textId="77777777" w:rsidR="00172B3D" w:rsidRPr="00BE7D45" w:rsidRDefault="00172B3D" w:rsidP="00546E91">
      <w:pPr>
        <w:spacing w:after="0" w:line="360" w:lineRule="auto"/>
        <w:ind w:firstLine="708"/>
        <w:jc w:val="both"/>
        <w:rPr>
          <w:rFonts w:ascii="Bookman Old Style" w:hAnsi="Bookman Old Style"/>
          <w:sz w:val="28"/>
          <w:szCs w:val="28"/>
          <w:lang w:eastAsia="es-ES"/>
        </w:rPr>
      </w:pPr>
    </w:p>
    <w:p w14:paraId="10F432F8" w14:textId="77777777" w:rsidR="00172B3D" w:rsidRPr="00BE7D45" w:rsidRDefault="00546E91" w:rsidP="00546E91">
      <w:pPr>
        <w:spacing w:after="0" w:line="360" w:lineRule="auto"/>
        <w:ind w:firstLine="708"/>
        <w:jc w:val="both"/>
        <w:rPr>
          <w:rFonts w:ascii="Bookman Old Style" w:hAnsi="Bookman Old Style"/>
          <w:sz w:val="28"/>
          <w:szCs w:val="28"/>
          <w:lang w:eastAsia="es-ES"/>
        </w:rPr>
      </w:pPr>
      <w:r w:rsidRPr="00BE7D45">
        <w:rPr>
          <w:rFonts w:ascii="Bookman Old Style" w:hAnsi="Bookman Old Style"/>
          <w:sz w:val="28"/>
          <w:szCs w:val="28"/>
          <w:lang w:eastAsia="es-ES"/>
        </w:rPr>
        <w:t xml:space="preserve">d) texto de las disposiciones legales relativas a la prescripción de la acción penal o de la pena; </w:t>
      </w:r>
    </w:p>
    <w:p w14:paraId="4A6B356F" w14:textId="77777777" w:rsidR="00172B3D" w:rsidRPr="00BE7D45" w:rsidRDefault="00172B3D" w:rsidP="00546E91">
      <w:pPr>
        <w:spacing w:after="0" w:line="360" w:lineRule="auto"/>
        <w:ind w:firstLine="708"/>
        <w:jc w:val="both"/>
        <w:rPr>
          <w:rFonts w:ascii="Bookman Old Style" w:hAnsi="Bookman Old Style"/>
          <w:sz w:val="28"/>
          <w:szCs w:val="28"/>
          <w:lang w:eastAsia="es-ES"/>
        </w:rPr>
      </w:pPr>
    </w:p>
    <w:p w14:paraId="7525956E" w14:textId="77777777" w:rsidR="00172B3D" w:rsidRPr="00BE7D45" w:rsidRDefault="00546E91" w:rsidP="00546E91">
      <w:pPr>
        <w:spacing w:after="0" w:line="360" w:lineRule="auto"/>
        <w:ind w:firstLine="708"/>
        <w:jc w:val="both"/>
        <w:rPr>
          <w:rFonts w:ascii="Bookman Old Style" w:hAnsi="Bookman Old Style"/>
          <w:sz w:val="28"/>
          <w:szCs w:val="28"/>
          <w:lang w:eastAsia="es-ES"/>
        </w:rPr>
      </w:pPr>
      <w:r w:rsidRPr="00BE7D45">
        <w:rPr>
          <w:rFonts w:ascii="Bookman Old Style" w:hAnsi="Bookman Old Style"/>
          <w:sz w:val="28"/>
          <w:szCs w:val="28"/>
          <w:lang w:eastAsia="es-ES"/>
        </w:rPr>
        <w:t xml:space="preserve">e) datos y antecedentes personales de la persona reclamada que permitan su plena identificación, y </w:t>
      </w:r>
    </w:p>
    <w:p w14:paraId="36F3E5C4" w14:textId="77777777" w:rsidR="00172B3D" w:rsidRPr="00BE7D45" w:rsidRDefault="00172B3D" w:rsidP="00546E91">
      <w:pPr>
        <w:spacing w:after="0" w:line="360" w:lineRule="auto"/>
        <w:ind w:firstLine="708"/>
        <w:jc w:val="both"/>
        <w:rPr>
          <w:rFonts w:ascii="Bookman Old Style" w:hAnsi="Bookman Old Style"/>
          <w:sz w:val="28"/>
          <w:szCs w:val="28"/>
          <w:lang w:eastAsia="es-ES"/>
        </w:rPr>
      </w:pPr>
    </w:p>
    <w:p w14:paraId="1A50B419" w14:textId="3DE28ACE" w:rsidR="00546E91" w:rsidRPr="00BE7D45" w:rsidRDefault="00546E91" w:rsidP="00546E91">
      <w:pPr>
        <w:spacing w:after="0" w:line="360" w:lineRule="auto"/>
        <w:ind w:firstLine="708"/>
        <w:jc w:val="both"/>
        <w:rPr>
          <w:rFonts w:ascii="Bookman Old Style" w:eastAsia="Bookman Old Style" w:hAnsi="Bookman Old Style" w:cs="Bookman Old Style"/>
          <w:sz w:val="28"/>
          <w:szCs w:val="28"/>
          <w:lang w:eastAsia="es-ES"/>
        </w:rPr>
      </w:pPr>
      <w:r w:rsidRPr="00BE7D45">
        <w:rPr>
          <w:rFonts w:ascii="Bookman Old Style" w:hAnsi="Bookman Old Style"/>
          <w:sz w:val="28"/>
          <w:szCs w:val="28"/>
          <w:lang w:eastAsia="es-ES"/>
        </w:rPr>
        <w:t>f) copia de la orden de aprehensión, sentencia condenatoria o cualquier otra resolución judicial o emitida por autoridad competente, que tenga la misma fuerza y validez legal según la legislación de la parte requirente.</w:t>
      </w:r>
    </w:p>
    <w:p w14:paraId="2519F37B" w14:textId="77777777" w:rsidR="00546E91" w:rsidRPr="00BE7D45" w:rsidRDefault="00546E91" w:rsidP="00546E91">
      <w:pPr>
        <w:spacing w:after="0" w:line="360" w:lineRule="auto"/>
        <w:jc w:val="both"/>
        <w:rPr>
          <w:rFonts w:ascii="Bookman Old Style" w:hAnsi="Bookman Old Style" w:cs="Arial"/>
          <w:iCs/>
          <w:sz w:val="28"/>
          <w:szCs w:val="28"/>
          <w:lang w:eastAsia="es-ES"/>
        </w:rPr>
      </w:pPr>
    </w:p>
    <w:p w14:paraId="30623FF3" w14:textId="1D9822E7" w:rsidR="00546E91" w:rsidRPr="00BE7D45" w:rsidRDefault="007E771C" w:rsidP="00172B3D">
      <w:pPr>
        <w:spacing w:after="0" w:line="360" w:lineRule="auto"/>
        <w:ind w:firstLine="567"/>
        <w:jc w:val="both"/>
        <w:rPr>
          <w:rFonts w:ascii="Bookman Old Style" w:hAnsi="Bookman Old Style" w:cs="Arial"/>
          <w:sz w:val="28"/>
          <w:szCs w:val="28"/>
          <w:lang w:eastAsia="es-ES"/>
        </w:rPr>
      </w:pPr>
      <w:r w:rsidRPr="00BE7D45">
        <w:rPr>
          <w:rFonts w:ascii="Bookman Old Style" w:hAnsi="Bookman Old Style" w:cs="Arial"/>
          <w:iCs/>
          <w:sz w:val="28"/>
          <w:szCs w:val="28"/>
          <w:lang w:eastAsia="es-ES"/>
        </w:rPr>
        <w:t>2</w:t>
      </w:r>
      <w:r w:rsidR="00B17BD7" w:rsidRPr="00BE7D45">
        <w:rPr>
          <w:rFonts w:ascii="Bookman Old Style" w:hAnsi="Bookman Old Style" w:cs="Arial"/>
          <w:iCs/>
          <w:sz w:val="28"/>
          <w:szCs w:val="28"/>
          <w:lang w:eastAsia="es-ES"/>
        </w:rPr>
        <w:t>7</w:t>
      </w:r>
      <w:r w:rsidR="00546E91" w:rsidRPr="00BE7D45">
        <w:rPr>
          <w:rFonts w:ascii="Bookman Old Style" w:hAnsi="Bookman Old Style" w:cs="Arial"/>
          <w:iCs/>
          <w:sz w:val="28"/>
          <w:szCs w:val="28"/>
          <w:lang w:eastAsia="es-ES"/>
        </w:rPr>
        <w:t>. El Gobierno de los Estados Unidos Mexicanos formuló la solicitud de extradición por vía diplomática, a través de su Embajada en Colombia y aportó los siguientes documentos:</w:t>
      </w:r>
    </w:p>
    <w:p w14:paraId="443C12BC" w14:textId="77777777" w:rsidR="00546E91" w:rsidRPr="00BE7D45" w:rsidRDefault="00546E91" w:rsidP="00546E91">
      <w:pPr>
        <w:spacing w:after="0" w:line="360" w:lineRule="auto"/>
        <w:ind w:left="709"/>
        <w:jc w:val="center"/>
        <w:rPr>
          <w:rFonts w:ascii="Times New Roman" w:hAnsi="Times New Roman"/>
          <w:i/>
          <w:iCs/>
          <w:sz w:val="24"/>
          <w:szCs w:val="24"/>
          <w:lang w:eastAsia="es-ES"/>
        </w:rPr>
      </w:pPr>
    </w:p>
    <w:p w14:paraId="40707B70" w14:textId="77777777" w:rsidR="00172B3D" w:rsidRPr="00BE7D45" w:rsidRDefault="00172B3D" w:rsidP="00757AFA">
      <w:pPr>
        <w:spacing w:after="0"/>
        <w:ind w:firstLine="567"/>
        <w:jc w:val="both"/>
        <w:rPr>
          <w:rFonts w:ascii="Bookman Old Style" w:hAnsi="Bookman Old Style" w:cs="Arial"/>
          <w:b/>
          <w:bCs/>
          <w:iCs/>
          <w:sz w:val="24"/>
          <w:szCs w:val="24"/>
          <w:lang w:eastAsia="es-ES"/>
        </w:rPr>
      </w:pPr>
      <w:r w:rsidRPr="00BE7D45">
        <w:rPr>
          <w:rFonts w:ascii="Bookman Old Style" w:hAnsi="Bookman Old Style" w:cs="Arial"/>
          <w:b/>
          <w:bCs/>
          <w:iCs/>
          <w:sz w:val="24"/>
          <w:szCs w:val="24"/>
          <w:lang w:eastAsia="es-ES"/>
        </w:rPr>
        <w:t>1. Carpeta Judicial 010/1055/2023.</w:t>
      </w:r>
    </w:p>
    <w:p w14:paraId="0A2FECCC" w14:textId="77777777" w:rsidR="00172B3D" w:rsidRPr="00BE7D45" w:rsidRDefault="00172B3D" w:rsidP="00757AFA">
      <w:pPr>
        <w:spacing w:after="0"/>
        <w:ind w:firstLine="567"/>
        <w:jc w:val="both"/>
        <w:rPr>
          <w:rFonts w:ascii="Bookman Old Style" w:hAnsi="Bookman Old Style" w:cs="Arial"/>
          <w:b/>
          <w:bCs/>
          <w:iCs/>
          <w:sz w:val="24"/>
          <w:szCs w:val="24"/>
          <w:lang w:eastAsia="es-ES"/>
        </w:rPr>
      </w:pPr>
    </w:p>
    <w:p w14:paraId="24729A3D" w14:textId="6C29BA35" w:rsidR="00172B3D" w:rsidRPr="00BE7D45" w:rsidRDefault="00172B3D" w:rsidP="00757AFA">
      <w:pPr>
        <w:spacing w:after="0"/>
        <w:ind w:left="567"/>
        <w:jc w:val="both"/>
        <w:rPr>
          <w:rFonts w:ascii="Bookman Old Style" w:hAnsi="Bookman Old Style" w:cs="Arial"/>
          <w:b/>
          <w:bCs/>
          <w:iCs/>
          <w:sz w:val="24"/>
          <w:szCs w:val="24"/>
          <w:lang w:val="es-CO" w:eastAsia="es-ES"/>
        </w:rPr>
      </w:pPr>
      <w:r w:rsidRPr="00BE7D45">
        <w:rPr>
          <w:rFonts w:ascii="Bookman Old Style" w:hAnsi="Bookman Old Style" w:cs="Arial"/>
          <w:iCs/>
          <w:sz w:val="24"/>
          <w:szCs w:val="24"/>
          <w:lang w:eastAsia="es-ES"/>
        </w:rPr>
        <w:t xml:space="preserve">Documento I. Oficio número </w:t>
      </w:r>
      <w:proofErr w:type="spellStart"/>
      <w:r w:rsidRPr="00BE7D45">
        <w:rPr>
          <w:rFonts w:ascii="Bookman Old Style" w:hAnsi="Bookman Old Style" w:cs="Arial"/>
          <w:iCs/>
          <w:sz w:val="24"/>
          <w:szCs w:val="24"/>
          <w:lang w:eastAsia="es-ES"/>
        </w:rPr>
        <w:t>UGJrn</w:t>
      </w:r>
      <w:proofErr w:type="spellEnd"/>
      <w:r w:rsidRPr="00BE7D45">
        <w:rPr>
          <w:rFonts w:ascii="Bookman Old Style" w:hAnsi="Bookman Old Style" w:cs="Arial"/>
          <w:iCs/>
          <w:sz w:val="24"/>
          <w:szCs w:val="24"/>
          <w:lang w:eastAsia="es-ES"/>
        </w:rPr>
        <w:t xml:space="preserve">/C/110/2023 de fecha 29 de septiembre de 2023, mediante el cual el Juez de Control del Sistema Procesal Penal Acusatorio de la Ciudad de México, emitió orden de aprehensión en contra de </w:t>
      </w:r>
      <w:r w:rsidRPr="00BE7D45">
        <w:rPr>
          <w:rFonts w:ascii="Bookman Old Style" w:hAnsi="Bookman Old Style" w:cs="Arial"/>
          <w:b/>
          <w:bCs/>
          <w:iCs/>
          <w:sz w:val="24"/>
          <w:szCs w:val="24"/>
          <w:lang w:eastAsia="es-ES"/>
        </w:rPr>
        <w:t>OCTAVIO ISAAC ANSELMO ZAVALA</w:t>
      </w:r>
      <w:r w:rsidRPr="00BE7D45">
        <w:rPr>
          <w:rFonts w:ascii="Bookman Old Style" w:hAnsi="Bookman Old Style" w:cs="Arial"/>
          <w:iCs/>
          <w:sz w:val="24"/>
          <w:szCs w:val="24"/>
          <w:lang w:eastAsia="es-ES"/>
        </w:rPr>
        <w:t xml:space="preserve">, por el hecho delictuoso de </w:t>
      </w:r>
      <w:r w:rsidRPr="00BE7D45">
        <w:rPr>
          <w:rFonts w:ascii="Bookman Old Style" w:hAnsi="Bookman Old Style" w:cs="Arial"/>
          <w:b/>
          <w:bCs/>
          <w:iCs/>
          <w:sz w:val="24"/>
          <w:szCs w:val="24"/>
          <w:lang w:eastAsia="es-ES"/>
        </w:rPr>
        <w:t xml:space="preserve">VIOLACIÓN CALIFICADA COMETIDA EN CONTRA DE PERSONA MENOR DE 18 </w:t>
      </w:r>
      <w:proofErr w:type="gramStart"/>
      <w:r w:rsidRPr="00BE7D45">
        <w:rPr>
          <w:rFonts w:ascii="Bookman Old Style" w:hAnsi="Bookman Old Style" w:cs="Arial"/>
          <w:b/>
          <w:bCs/>
          <w:iCs/>
          <w:sz w:val="24"/>
          <w:szCs w:val="24"/>
          <w:lang w:eastAsia="es-ES"/>
        </w:rPr>
        <w:t>AÑOS DE</w:t>
      </w:r>
      <w:r w:rsidRPr="00BE7D45">
        <w:rPr>
          <w:rFonts w:ascii="Arial" w:eastAsiaTheme="minorHAnsi" w:hAnsi="Arial" w:cs="Arial"/>
          <w:b/>
          <w:bCs/>
          <w:color w:val="181818"/>
          <w:sz w:val="24"/>
          <w:szCs w:val="24"/>
          <w:lang w:val="es-CO"/>
        </w:rPr>
        <w:t xml:space="preserve"> </w:t>
      </w:r>
      <w:r w:rsidRPr="00BE7D45">
        <w:rPr>
          <w:rFonts w:ascii="Bookman Old Style" w:hAnsi="Bookman Old Style" w:cs="Arial"/>
          <w:b/>
          <w:bCs/>
          <w:iCs/>
          <w:sz w:val="24"/>
          <w:szCs w:val="24"/>
          <w:lang w:val="es-CO" w:eastAsia="es-ES"/>
        </w:rPr>
        <w:t>EDAD</w:t>
      </w:r>
      <w:proofErr w:type="gramEnd"/>
      <w:r w:rsidRPr="00BE7D45">
        <w:rPr>
          <w:rFonts w:ascii="Bookman Old Style" w:hAnsi="Bookman Old Style" w:cs="Arial"/>
          <w:iCs/>
          <w:sz w:val="24"/>
          <w:szCs w:val="24"/>
          <w:lang w:val="es-CO" w:eastAsia="es-ES"/>
        </w:rPr>
        <w:t>,</w:t>
      </w:r>
      <w:r w:rsidRPr="00BE7D45">
        <w:rPr>
          <w:rFonts w:ascii="Bookman Old Style" w:hAnsi="Bookman Old Style" w:cs="Arial"/>
          <w:b/>
          <w:bCs/>
          <w:iCs/>
          <w:sz w:val="24"/>
          <w:szCs w:val="24"/>
          <w:lang w:val="es-CO" w:eastAsia="es-ES"/>
        </w:rPr>
        <w:t xml:space="preserve"> </w:t>
      </w:r>
      <w:r w:rsidRPr="00BE7D45">
        <w:rPr>
          <w:rFonts w:ascii="Bookman Old Style" w:hAnsi="Bookman Old Style" w:cs="Arial"/>
          <w:iCs/>
          <w:sz w:val="24"/>
          <w:szCs w:val="24"/>
          <w:lang w:val="es-CO" w:eastAsia="es-ES"/>
        </w:rPr>
        <w:t xml:space="preserve">cometido en agravio de la víctima menor de edad de identidad reservada de iniciales </w:t>
      </w:r>
      <w:r w:rsidRPr="00BE7D45">
        <w:rPr>
          <w:rFonts w:ascii="Bookman Old Style" w:hAnsi="Bookman Old Style" w:cs="Arial"/>
          <w:b/>
          <w:bCs/>
          <w:iCs/>
          <w:sz w:val="24"/>
          <w:szCs w:val="24"/>
          <w:lang w:val="es-CO" w:eastAsia="es-ES"/>
        </w:rPr>
        <w:t>M.I.O.H.</w:t>
      </w:r>
    </w:p>
    <w:p w14:paraId="0D7E1DE0" w14:textId="77777777" w:rsidR="00172B3D" w:rsidRPr="00BE7D45" w:rsidRDefault="00172B3D" w:rsidP="00757AFA">
      <w:pPr>
        <w:spacing w:after="0"/>
        <w:ind w:left="567"/>
        <w:jc w:val="both"/>
        <w:rPr>
          <w:rFonts w:ascii="Bookman Old Style" w:hAnsi="Bookman Old Style" w:cs="Arial"/>
          <w:b/>
          <w:bCs/>
          <w:iCs/>
          <w:sz w:val="24"/>
          <w:szCs w:val="24"/>
          <w:lang w:val="es-CO" w:eastAsia="es-ES"/>
        </w:rPr>
      </w:pPr>
    </w:p>
    <w:p w14:paraId="286F88EF" w14:textId="169E4E23" w:rsidR="00172B3D" w:rsidRPr="00BE7D45" w:rsidRDefault="00172B3D" w:rsidP="00757AFA">
      <w:pPr>
        <w:spacing w:after="0"/>
        <w:ind w:left="567"/>
        <w:jc w:val="both"/>
        <w:rPr>
          <w:rFonts w:ascii="Bookman Old Style" w:hAnsi="Bookman Old Style" w:cs="Arial"/>
          <w:b/>
          <w:bCs/>
          <w:iCs/>
          <w:sz w:val="24"/>
          <w:szCs w:val="24"/>
          <w:lang w:val="es-CO" w:eastAsia="es-ES"/>
        </w:rPr>
      </w:pPr>
      <w:r w:rsidRPr="00BE7D45">
        <w:rPr>
          <w:rFonts w:ascii="Bookman Old Style" w:hAnsi="Bookman Old Style" w:cs="Arial"/>
          <w:iCs/>
          <w:sz w:val="24"/>
          <w:szCs w:val="24"/>
          <w:lang w:val="es-CO" w:eastAsia="es-ES"/>
        </w:rPr>
        <w:t xml:space="preserve">Documento II. Constancia de prescripción de fecha 11 de diciembre de 2025, signada por la agente del Ministerio Público, </w:t>
      </w:r>
      <w:r w:rsidRPr="00BE7D45">
        <w:rPr>
          <w:rFonts w:ascii="Bookman Old Style" w:hAnsi="Bookman Old Style" w:cs="Arial"/>
          <w:b/>
          <w:bCs/>
          <w:iCs/>
          <w:sz w:val="24"/>
          <w:szCs w:val="24"/>
          <w:lang w:val="es-CO" w:eastAsia="es-ES"/>
        </w:rPr>
        <w:t>Licenciada M. Fabiola Bolaños Vázquez,</w:t>
      </w:r>
      <w:r w:rsidRPr="00BE7D45">
        <w:rPr>
          <w:rFonts w:ascii="Bookman Old Style" w:hAnsi="Bookman Old Style" w:cs="Arial"/>
          <w:iCs/>
          <w:sz w:val="24"/>
          <w:szCs w:val="24"/>
          <w:lang w:val="es-CO" w:eastAsia="es-ES"/>
        </w:rPr>
        <w:t xml:space="preserve"> adscrita a la Unidad de Investigación E-4 sin detenido, de la Fiscalía de Investigación de Delitos Cometidos en Agravio de Niñas, Niños y Adolescentes de la </w:t>
      </w:r>
      <w:proofErr w:type="gramStart"/>
      <w:r w:rsidRPr="00BE7D45">
        <w:rPr>
          <w:rFonts w:ascii="Bookman Old Style" w:hAnsi="Bookman Old Style" w:cs="Arial"/>
          <w:iCs/>
          <w:sz w:val="24"/>
          <w:szCs w:val="24"/>
          <w:lang w:val="es-CO" w:eastAsia="es-ES"/>
        </w:rPr>
        <w:t>Fiscalía General</w:t>
      </w:r>
      <w:proofErr w:type="gramEnd"/>
      <w:r w:rsidRPr="00BE7D45">
        <w:rPr>
          <w:rFonts w:ascii="Bookman Old Style" w:hAnsi="Bookman Old Style" w:cs="Arial"/>
          <w:iCs/>
          <w:sz w:val="24"/>
          <w:szCs w:val="24"/>
          <w:lang w:val="es-CO" w:eastAsia="es-ES"/>
        </w:rPr>
        <w:t xml:space="preserve"> de Justicia de la Ciudad de México. En la cual se determina que, para el presente caso, el delito de </w:t>
      </w:r>
      <w:r w:rsidRPr="00BE7D45">
        <w:rPr>
          <w:rFonts w:ascii="Bookman Old Style" w:hAnsi="Bookman Old Style" w:cs="Arial"/>
          <w:b/>
          <w:bCs/>
          <w:iCs/>
          <w:sz w:val="24"/>
          <w:szCs w:val="24"/>
          <w:lang w:val="es-CO" w:eastAsia="es-ES"/>
        </w:rPr>
        <w:t>VIOLACIÓN</w:t>
      </w:r>
      <w:r w:rsidRPr="00BE7D45">
        <w:rPr>
          <w:rFonts w:ascii="Bookman Old Style" w:hAnsi="Bookman Old Style" w:cs="Arial"/>
          <w:iCs/>
          <w:sz w:val="24"/>
          <w:szCs w:val="24"/>
          <w:lang w:val="es-CO" w:eastAsia="es-ES"/>
        </w:rPr>
        <w:t xml:space="preserve"> </w:t>
      </w:r>
      <w:r w:rsidRPr="00BE7D45">
        <w:rPr>
          <w:rFonts w:ascii="Bookman Old Style" w:hAnsi="Bookman Old Style" w:cs="Arial"/>
          <w:b/>
          <w:bCs/>
          <w:iCs/>
          <w:sz w:val="24"/>
          <w:szCs w:val="24"/>
          <w:lang w:val="es-CO" w:eastAsia="es-ES"/>
        </w:rPr>
        <w:t xml:space="preserve">CALIFICADA COMETIDA EN CONTRA DE PERSONA MENOR DE 18 </w:t>
      </w:r>
      <w:proofErr w:type="gramStart"/>
      <w:r w:rsidRPr="00BE7D45">
        <w:rPr>
          <w:rFonts w:ascii="Bookman Old Style" w:hAnsi="Bookman Old Style" w:cs="Arial"/>
          <w:b/>
          <w:bCs/>
          <w:iCs/>
          <w:sz w:val="24"/>
          <w:szCs w:val="24"/>
          <w:lang w:val="es-CO" w:eastAsia="es-ES"/>
        </w:rPr>
        <w:t>AÑOS</w:t>
      </w:r>
      <w:r w:rsidRPr="00BE7D45">
        <w:rPr>
          <w:rFonts w:ascii="Bookman Old Style" w:hAnsi="Bookman Old Style" w:cs="Arial"/>
          <w:iCs/>
          <w:sz w:val="24"/>
          <w:szCs w:val="24"/>
          <w:lang w:val="es-CO" w:eastAsia="es-ES"/>
        </w:rPr>
        <w:t xml:space="preserve"> </w:t>
      </w:r>
      <w:r w:rsidRPr="00BE7D45">
        <w:rPr>
          <w:rFonts w:ascii="Bookman Old Style" w:hAnsi="Bookman Old Style" w:cs="Arial"/>
          <w:b/>
          <w:bCs/>
          <w:iCs/>
          <w:sz w:val="24"/>
          <w:szCs w:val="24"/>
          <w:lang w:val="es-CO" w:eastAsia="es-ES"/>
        </w:rPr>
        <w:t>DE EDAD</w:t>
      </w:r>
      <w:proofErr w:type="gramEnd"/>
      <w:r w:rsidRPr="00BE7D45">
        <w:rPr>
          <w:rFonts w:ascii="Bookman Old Style" w:hAnsi="Bookman Old Style" w:cs="Arial"/>
          <w:b/>
          <w:bCs/>
          <w:iCs/>
          <w:sz w:val="24"/>
          <w:szCs w:val="24"/>
          <w:lang w:val="es-CO" w:eastAsia="es-ES"/>
        </w:rPr>
        <w:t xml:space="preserve"> PRESCRIBIRÁ EL 21 DE ENERO DE 2061.</w:t>
      </w:r>
    </w:p>
    <w:p w14:paraId="71DBA9A3" w14:textId="77777777" w:rsidR="00172B3D" w:rsidRPr="00BE7D45" w:rsidRDefault="00172B3D" w:rsidP="00757AFA">
      <w:pPr>
        <w:spacing w:after="0"/>
        <w:ind w:left="567"/>
        <w:jc w:val="both"/>
        <w:rPr>
          <w:rFonts w:ascii="Bookman Old Style" w:hAnsi="Bookman Old Style" w:cs="Arial"/>
          <w:iCs/>
          <w:sz w:val="24"/>
          <w:szCs w:val="24"/>
          <w:lang w:val="es-CO" w:eastAsia="es-ES"/>
        </w:rPr>
      </w:pPr>
    </w:p>
    <w:p w14:paraId="413855E4" w14:textId="4E3570D5" w:rsidR="00172B3D" w:rsidRPr="00BE7D45" w:rsidRDefault="00172B3D" w:rsidP="00757AFA">
      <w:pPr>
        <w:spacing w:after="0"/>
        <w:ind w:left="567"/>
        <w:jc w:val="both"/>
        <w:rPr>
          <w:rFonts w:ascii="Bookman Old Style" w:hAnsi="Bookman Old Style" w:cs="Arial"/>
          <w:iCs/>
          <w:sz w:val="24"/>
          <w:szCs w:val="24"/>
          <w:lang w:val="es-CO" w:eastAsia="es-ES"/>
        </w:rPr>
      </w:pPr>
      <w:r w:rsidRPr="00BE7D45">
        <w:rPr>
          <w:rFonts w:ascii="Bookman Old Style" w:hAnsi="Bookman Old Style" w:cs="Arial"/>
          <w:b/>
          <w:bCs/>
          <w:iCs/>
          <w:sz w:val="24"/>
          <w:szCs w:val="24"/>
          <w:lang w:val="es-CO" w:eastAsia="es-ES"/>
        </w:rPr>
        <w:t xml:space="preserve">Documento III. </w:t>
      </w:r>
      <w:r w:rsidRPr="00BE7D45">
        <w:rPr>
          <w:rFonts w:ascii="Bookman Old Style" w:hAnsi="Bookman Old Style" w:cs="Arial"/>
          <w:iCs/>
          <w:sz w:val="24"/>
          <w:szCs w:val="24"/>
          <w:lang w:val="es-CO" w:eastAsia="es-ES"/>
        </w:rPr>
        <w:t xml:space="preserve">Constancia de fecha 11 de diciembre de 2025, respecto de la vigencia y </w:t>
      </w:r>
      <w:proofErr w:type="spellStart"/>
      <w:r w:rsidRPr="00BE7D45">
        <w:rPr>
          <w:rFonts w:ascii="Bookman Old Style" w:hAnsi="Bookman Old Style" w:cs="Arial"/>
          <w:iCs/>
          <w:sz w:val="24"/>
          <w:szCs w:val="24"/>
          <w:lang w:val="es-CO" w:eastAsia="es-ES"/>
        </w:rPr>
        <w:t>ejecutabilidad</w:t>
      </w:r>
      <w:proofErr w:type="spellEnd"/>
      <w:r w:rsidRPr="00BE7D45">
        <w:rPr>
          <w:rFonts w:ascii="Bookman Old Style" w:hAnsi="Bookman Old Style" w:cs="Arial"/>
          <w:iCs/>
          <w:sz w:val="24"/>
          <w:szCs w:val="24"/>
          <w:lang w:val="es-CO" w:eastAsia="es-ES"/>
        </w:rPr>
        <w:t xml:space="preserve"> de la orden de aprehensión en mención.</w:t>
      </w:r>
    </w:p>
    <w:p w14:paraId="0D411FBE" w14:textId="77777777" w:rsidR="00172B3D" w:rsidRPr="00BE7D45" w:rsidRDefault="00172B3D" w:rsidP="00757AFA">
      <w:pPr>
        <w:spacing w:after="0"/>
        <w:ind w:left="567"/>
        <w:jc w:val="both"/>
        <w:rPr>
          <w:rFonts w:ascii="Bookman Old Style" w:hAnsi="Bookman Old Style" w:cs="Arial"/>
          <w:iCs/>
          <w:sz w:val="24"/>
          <w:szCs w:val="24"/>
          <w:lang w:val="es-CO" w:eastAsia="es-ES"/>
        </w:rPr>
      </w:pPr>
    </w:p>
    <w:p w14:paraId="2C86C607" w14:textId="576B456A" w:rsidR="00172B3D" w:rsidRPr="00BE7D45" w:rsidRDefault="00172B3D" w:rsidP="00757AFA">
      <w:pPr>
        <w:spacing w:after="0"/>
        <w:ind w:left="567"/>
        <w:jc w:val="both"/>
        <w:rPr>
          <w:rFonts w:ascii="Bookman Old Style" w:hAnsi="Bookman Old Style" w:cs="Arial"/>
          <w:iCs/>
          <w:sz w:val="24"/>
          <w:szCs w:val="24"/>
          <w:lang w:val="es-CO" w:eastAsia="es-ES"/>
        </w:rPr>
      </w:pPr>
      <w:r w:rsidRPr="00BE7D45">
        <w:rPr>
          <w:rFonts w:ascii="Bookman Old Style" w:hAnsi="Bookman Old Style" w:cs="Arial"/>
          <w:b/>
          <w:bCs/>
          <w:iCs/>
          <w:sz w:val="24"/>
          <w:szCs w:val="24"/>
          <w:lang w:val="es-CO" w:eastAsia="es-ES"/>
        </w:rPr>
        <w:t xml:space="preserve">Documento IV. </w:t>
      </w:r>
      <w:r w:rsidRPr="00BE7D45">
        <w:rPr>
          <w:rFonts w:ascii="Bookman Old Style" w:hAnsi="Bookman Old Style" w:cs="Arial"/>
          <w:iCs/>
          <w:sz w:val="24"/>
          <w:szCs w:val="24"/>
          <w:lang w:val="es-CO" w:eastAsia="es-ES"/>
        </w:rPr>
        <w:t>Textos de las disposiciones legales relativas al delito, la pena correspondiente y los plazos de prescripción.</w:t>
      </w:r>
    </w:p>
    <w:p w14:paraId="07662EFA" w14:textId="77777777" w:rsidR="00172B3D" w:rsidRPr="00BE7D45" w:rsidRDefault="00172B3D" w:rsidP="00757AFA">
      <w:pPr>
        <w:spacing w:after="0"/>
        <w:ind w:left="567"/>
        <w:jc w:val="both"/>
        <w:rPr>
          <w:rFonts w:ascii="Bookman Old Style" w:hAnsi="Bookman Old Style" w:cs="Arial"/>
          <w:iCs/>
          <w:sz w:val="24"/>
          <w:szCs w:val="24"/>
          <w:lang w:val="es-CO" w:eastAsia="es-ES"/>
        </w:rPr>
      </w:pPr>
    </w:p>
    <w:p w14:paraId="0F559415" w14:textId="2E2B3294" w:rsidR="00172B3D" w:rsidRPr="00BE7D45" w:rsidRDefault="00172B3D" w:rsidP="00757AFA">
      <w:pPr>
        <w:spacing w:after="0"/>
        <w:ind w:left="567"/>
        <w:jc w:val="both"/>
        <w:rPr>
          <w:rFonts w:ascii="Bookman Old Style" w:hAnsi="Bookman Old Style" w:cs="Arial"/>
          <w:iCs/>
          <w:sz w:val="24"/>
          <w:szCs w:val="24"/>
          <w:lang w:val="es-CO" w:eastAsia="es-ES"/>
        </w:rPr>
      </w:pPr>
      <w:r w:rsidRPr="00BE7D45">
        <w:rPr>
          <w:rFonts w:ascii="Bookman Old Style" w:hAnsi="Bookman Old Style" w:cs="Arial"/>
          <w:b/>
          <w:bCs/>
          <w:iCs/>
          <w:sz w:val="24"/>
          <w:szCs w:val="24"/>
          <w:lang w:val="es-CO" w:eastAsia="es-ES"/>
        </w:rPr>
        <w:t xml:space="preserve">Documento V. </w:t>
      </w:r>
      <w:r w:rsidRPr="00BE7D45">
        <w:rPr>
          <w:rFonts w:ascii="Bookman Old Style" w:hAnsi="Bookman Old Style" w:cs="Arial"/>
          <w:iCs/>
          <w:sz w:val="24"/>
          <w:szCs w:val="24"/>
          <w:lang w:val="es-CO" w:eastAsia="es-ES"/>
        </w:rPr>
        <w:t xml:space="preserve">Datos de identidad de </w:t>
      </w:r>
      <w:r w:rsidRPr="00BE7D45">
        <w:rPr>
          <w:rFonts w:ascii="Bookman Old Style" w:hAnsi="Bookman Old Style" w:cs="Arial"/>
          <w:b/>
          <w:bCs/>
          <w:iCs/>
          <w:sz w:val="24"/>
          <w:szCs w:val="24"/>
          <w:lang w:val="es-CO" w:eastAsia="es-ES"/>
        </w:rPr>
        <w:t xml:space="preserve">OCTAVIO ISAAC ANSELMO ZAVALA, </w:t>
      </w:r>
      <w:r w:rsidRPr="00BE7D45">
        <w:rPr>
          <w:rFonts w:ascii="Bookman Old Style" w:hAnsi="Bookman Old Style" w:cs="Arial"/>
          <w:iCs/>
          <w:sz w:val="24"/>
          <w:szCs w:val="24"/>
          <w:lang w:val="es-CO" w:eastAsia="es-ES"/>
        </w:rPr>
        <w:t>consistentes en copia de la Clave Única de Registro de Población, Pasaporte Mexicano, Acta de Nacimiento, fotografía y huellas dactilares.</w:t>
      </w:r>
    </w:p>
    <w:p w14:paraId="1C42F2E8" w14:textId="77777777" w:rsidR="00172B3D" w:rsidRPr="00BE7D45" w:rsidRDefault="00172B3D" w:rsidP="00757AFA">
      <w:pPr>
        <w:spacing w:after="0"/>
        <w:ind w:firstLine="567"/>
        <w:jc w:val="both"/>
        <w:rPr>
          <w:rFonts w:ascii="Bookman Old Style" w:hAnsi="Bookman Old Style" w:cs="Arial"/>
          <w:iCs/>
          <w:sz w:val="24"/>
          <w:szCs w:val="24"/>
          <w:lang w:val="es-CO" w:eastAsia="es-ES"/>
        </w:rPr>
      </w:pPr>
    </w:p>
    <w:p w14:paraId="611E9FA7" w14:textId="77777777" w:rsidR="00172B3D" w:rsidRPr="00BE7D45" w:rsidRDefault="00172B3D" w:rsidP="00757AFA">
      <w:pPr>
        <w:spacing w:after="0"/>
        <w:ind w:firstLine="567"/>
        <w:jc w:val="both"/>
        <w:rPr>
          <w:rFonts w:ascii="Bookman Old Style" w:hAnsi="Bookman Old Style" w:cs="Arial"/>
          <w:b/>
          <w:bCs/>
          <w:iCs/>
          <w:sz w:val="24"/>
          <w:szCs w:val="24"/>
          <w:lang w:val="es-CO" w:eastAsia="es-ES"/>
        </w:rPr>
      </w:pPr>
      <w:r w:rsidRPr="00BE7D45">
        <w:rPr>
          <w:rFonts w:ascii="Bookman Old Style" w:hAnsi="Bookman Old Style" w:cs="Arial"/>
          <w:b/>
          <w:bCs/>
          <w:iCs/>
          <w:sz w:val="24"/>
          <w:szCs w:val="24"/>
          <w:lang w:val="es-CO" w:eastAsia="es-ES"/>
        </w:rPr>
        <w:t>2. Carpeta Judicial 010/0944/2023.</w:t>
      </w:r>
    </w:p>
    <w:p w14:paraId="19D46A5E" w14:textId="77777777" w:rsidR="00757AFA" w:rsidRPr="00BE7D45" w:rsidRDefault="00757AFA" w:rsidP="00757AFA">
      <w:pPr>
        <w:spacing w:after="0"/>
        <w:ind w:firstLine="567"/>
        <w:jc w:val="both"/>
        <w:rPr>
          <w:rFonts w:ascii="Bookman Old Style" w:hAnsi="Bookman Old Style" w:cs="Arial"/>
          <w:b/>
          <w:bCs/>
          <w:iCs/>
          <w:sz w:val="24"/>
          <w:szCs w:val="24"/>
          <w:lang w:val="es-CO" w:eastAsia="es-ES"/>
        </w:rPr>
      </w:pPr>
    </w:p>
    <w:p w14:paraId="471624A4" w14:textId="447AEBAF" w:rsidR="00757AFA" w:rsidRPr="00BE7D45" w:rsidRDefault="00172B3D" w:rsidP="00757AFA">
      <w:pPr>
        <w:spacing w:after="0"/>
        <w:ind w:left="567"/>
        <w:jc w:val="both"/>
        <w:rPr>
          <w:rFonts w:ascii="Bookman Old Style" w:hAnsi="Bookman Old Style" w:cs="Arial"/>
          <w:b/>
          <w:bCs/>
          <w:iCs/>
          <w:sz w:val="24"/>
          <w:szCs w:val="24"/>
          <w:lang w:val="es-CO" w:eastAsia="es-ES"/>
        </w:rPr>
      </w:pPr>
      <w:r w:rsidRPr="00BE7D45">
        <w:rPr>
          <w:rFonts w:ascii="Bookman Old Style" w:hAnsi="Bookman Old Style" w:cs="Arial"/>
          <w:b/>
          <w:bCs/>
          <w:iCs/>
          <w:sz w:val="24"/>
          <w:szCs w:val="24"/>
          <w:lang w:val="es-CO" w:eastAsia="es-ES"/>
        </w:rPr>
        <w:t xml:space="preserve">Documento l. </w:t>
      </w:r>
      <w:r w:rsidRPr="00BE7D45">
        <w:rPr>
          <w:rFonts w:ascii="Bookman Old Style" w:hAnsi="Bookman Old Style" w:cs="Arial"/>
          <w:iCs/>
          <w:sz w:val="24"/>
          <w:szCs w:val="24"/>
          <w:lang w:val="es-CO" w:eastAsia="es-ES"/>
        </w:rPr>
        <w:t>Oficio número UGJ10/0114/2023 de fecha 05 de octubre de 2023,</w:t>
      </w:r>
      <w:r w:rsidR="00757AFA" w:rsidRPr="00BE7D45">
        <w:rPr>
          <w:rFonts w:ascii="Bookman Old Style" w:hAnsi="Bookman Old Style" w:cs="Arial"/>
          <w:iCs/>
          <w:sz w:val="24"/>
          <w:szCs w:val="24"/>
          <w:lang w:val="es-CO" w:eastAsia="es-ES"/>
        </w:rPr>
        <w:t xml:space="preserve"> </w:t>
      </w:r>
      <w:r w:rsidRPr="00BE7D45">
        <w:rPr>
          <w:rFonts w:ascii="Bookman Old Style" w:hAnsi="Bookman Old Style" w:cs="Arial"/>
          <w:iCs/>
          <w:sz w:val="24"/>
          <w:szCs w:val="24"/>
          <w:lang w:val="es-CO" w:eastAsia="es-ES"/>
        </w:rPr>
        <w:t>mediante el cual el Juez de Control del Sistema Procesal Penal Acusatorio</w:t>
      </w:r>
      <w:r w:rsidR="00757AFA" w:rsidRPr="00BE7D45">
        <w:rPr>
          <w:rFonts w:ascii="Bookman Old Style" w:hAnsi="Bookman Old Style" w:cs="Arial"/>
          <w:iCs/>
          <w:sz w:val="24"/>
          <w:szCs w:val="24"/>
          <w:lang w:val="es-CO" w:eastAsia="es-ES"/>
        </w:rPr>
        <w:t xml:space="preserve"> </w:t>
      </w:r>
      <w:r w:rsidRPr="00BE7D45">
        <w:rPr>
          <w:rFonts w:ascii="Bookman Old Style" w:hAnsi="Bookman Old Style" w:cs="Arial"/>
          <w:iCs/>
          <w:sz w:val="24"/>
          <w:szCs w:val="24"/>
          <w:lang w:val="es-CO" w:eastAsia="es-ES"/>
        </w:rPr>
        <w:t>de la Ciudad de México, emitió orden de aprehensión en contra de</w:t>
      </w:r>
      <w:r w:rsidR="00757AFA" w:rsidRPr="00BE7D45">
        <w:rPr>
          <w:rFonts w:ascii="Bookman Old Style" w:hAnsi="Bookman Old Style" w:cs="Arial"/>
          <w:iCs/>
          <w:sz w:val="24"/>
          <w:szCs w:val="24"/>
          <w:lang w:val="es-CO" w:eastAsia="es-ES"/>
        </w:rPr>
        <w:t xml:space="preserve"> </w:t>
      </w:r>
      <w:r w:rsidRPr="00BE7D45">
        <w:rPr>
          <w:rFonts w:ascii="Bookman Old Style" w:hAnsi="Bookman Old Style" w:cs="Arial"/>
          <w:b/>
          <w:bCs/>
          <w:iCs/>
          <w:sz w:val="24"/>
          <w:szCs w:val="24"/>
          <w:lang w:val="es-CO" w:eastAsia="es-ES"/>
        </w:rPr>
        <w:t xml:space="preserve">OCTAVIO ISAAC ANSELMO ZAVALA, </w:t>
      </w:r>
      <w:r w:rsidRPr="00BE7D45">
        <w:rPr>
          <w:rFonts w:ascii="Bookman Old Style" w:hAnsi="Bookman Old Style" w:cs="Arial"/>
          <w:iCs/>
          <w:sz w:val="24"/>
          <w:szCs w:val="24"/>
          <w:lang w:val="es-CO" w:eastAsia="es-ES"/>
        </w:rPr>
        <w:t xml:space="preserve">por el hecho delictuoso de </w:t>
      </w:r>
      <w:r w:rsidRPr="00BE7D45">
        <w:rPr>
          <w:rFonts w:ascii="Bookman Old Style" w:hAnsi="Bookman Old Style" w:cs="Arial"/>
          <w:b/>
          <w:bCs/>
          <w:iCs/>
          <w:sz w:val="24"/>
          <w:szCs w:val="24"/>
          <w:lang w:val="es-CO" w:eastAsia="es-ES"/>
        </w:rPr>
        <w:t>ABUSO</w:t>
      </w:r>
      <w:r w:rsidR="00757AFA" w:rsidRPr="00BE7D45">
        <w:rPr>
          <w:rFonts w:ascii="Bookman Old Style" w:hAnsi="Bookman Old Style" w:cs="Arial"/>
          <w:iCs/>
          <w:sz w:val="24"/>
          <w:szCs w:val="24"/>
          <w:lang w:val="es-CO" w:eastAsia="es-ES"/>
        </w:rPr>
        <w:t xml:space="preserve"> </w:t>
      </w:r>
      <w:r w:rsidRPr="00BE7D45">
        <w:rPr>
          <w:rFonts w:ascii="Bookman Old Style" w:hAnsi="Bookman Old Style" w:cs="Arial"/>
          <w:b/>
          <w:bCs/>
          <w:iCs/>
          <w:sz w:val="24"/>
          <w:szCs w:val="24"/>
          <w:lang w:val="es-CO" w:eastAsia="es-ES"/>
        </w:rPr>
        <w:t xml:space="preserve">SEXUAL AGRAVADO COMETIDO A PERSONA MENOR DE 18 </w:t>
      </w:r>
      <w:proofErr w:type="gramStart"/>
      <w:r w:rsidRPr="00BE7D45">
        <w:rPr>
          <w:rFonts w:ascii="Bookman Old Style" w:hAnsi="Bookman Old Style" w:cs="Arial"/>
          <w:b/>
          <w:bCs/>
          <w:iCs/>
          <w:sz w:val="24"/>
          <w:szCs w:val="24"/>
          <w:lang w:val="es-CO" w:eastAsia="es-ES"/>
        </w:rPr>
        <w:t>AÑOS DE</w:t>
      </w:r>
      <w:r w:rsidR="00757AFA" w:rsidRPr="00BE7D45">
        <w:rPr>
          <w:rFonts w:ascii="Arial" w:eastAsiaTheme="minorHAnsi" w:hAnsi="Arial" w:cs="Arial"/>
          <w:b/>
          <w:bCs/>
          <w:color w:val="181818"/>
          <w:sz w:val="24"/>
          <w:szCs w:val="24"/>
          <w:lang w:val="es-CO"/>
        </w:rPr>
        <w:t xml:space="preserve"> </w:t>
      </w:r>
      <w:r w:rsidR="00757AFA" w:rsidRPr="00BE7D45">
        <w:rPr>
          <w:rFonts w:ascii="Bookman Old Style" w:hAnsi="Bookman Old Style" w:cs="Arial"/>
          <w:b/>
          <w:bCs/>
          <w:iCs/>
          <w:sz w:val="24"/>
          <w:szCs w:val="24"/>
          <w:lang w:val="es-CO" w:eastAsia="es-ES"/>
        </w:rPr>
        <w:t>EDAD</w:t>
      </w:r>
      <w:proofErr w:type="gramEnd"/>
      <w:r w:rsidR="00757AFA" w:rsidRPr="00BE7D45">
        <w:rPr>
          <w:rFonts w:ascii="Bookman Old Style" w:hAnsi="Bookman Old Style" w:cs="Arial"/>
          <w:b/>
          <w:bCs/>
          <w:iCs/>
          <w:sz w:val="24"/>
          <w:szCs w:val="24"/>
          <w:lang w:val="es-CO" w:eastAsia="es-ES"/>
        </w:rPr>
        <w:t xml:space="preserve"> AGRAVADO, </w:t>
      </w:r>
      <w:r w:rsidR="00757AFA" w:rsidRPr="00BE7D45">
        <w:rPr>
          <w:rFonts w:ascii="Bookman Old Style" w:hAnsi="Bookman Old Style" w:cs="Arial"/>
          <w:iCs/>
          <w:sz w:val="24"/>
          <w:szCs w:val="24"/>
          <w:lang w:val="es-CO" w:eastAsia="es-ES"/>
        </w:rPr>
        <w:t>cometido en agravio de la víctima menor de edad de identidad reservada de iniciales</w:t>
      </w:r>
      <w:r w:rsidR="00757AFA" w:rsidRPr="00BE7D45">
        <w:rPr>
          <w:rFonts w:ascii="Bookman Old Style" w:hAnsi="Bookman Old Style" w:cs="Arial"/>
          <w:b/>
          <w:bCs/>
          <w:iCs/>
          <w:sz w:val="24"/>
          <w:szCs w:val="24"/>
          <w:lang w:val="es-CO" w:eastAsia="es-ES"/>
        </w:rPr>
        <w:t xml:space="preserve"> N.M.G.</w:t>
      </w:r>
    </w:p>
    <w:p w14:paraId="1EBA7754" w14:textId="77777777" w:rsidR="00757AFA" w:rsidRPr="00BE7D45" w:rsidRDefault="00757AFA" w:rsidP="00757AFA">
      <w:pPr>
        <w:spacing w:after="0"/>
        <w:ind w:left="567"/>
        <w:jc w:val="both"/>
        <w:rPr>
          <w:rFonts w:ascii="Bookman Old Style" w:hAnsi="Bookman Old Style" w:cs="Arial"/>
          <w:iCs/>
          <w:sz w:val="24"/>
          <w:szCs w:val="24"/>
          <w:lang w:val="es-CO" w:eastAsia="es-ES"/>
        </w:rPr>
      </w:pPr>
    </w:p>
    <w:p w14:paraId="6A18993E" w14:textId="28596DF4" w:rsidR="00757AFA" w:rsidRPr="00BE7D45" w:rsidRDefault="00757AFA" w:rsidP="00757AFA">
      <w:pPr>
        <w:spacing w:after="0"/>
        <w:ind w:left="567"/>
        <w:jc w:val="both"/>
        <w:rPr>
          <w:rFonts w:ascii="Bookman Old Style" w:hAnsi="Bookman Old Style" w:cs="Arial"/>
          <w:b/>
          <w:bCs/>
          <w:iCs/>
          <w:sz w:val="24"/>
          <w:szCs w:val="24"/>
          <w:lang w:val="es-CO" w:eastAsia="es-ES"/>
        </w:rPr>
      </w:pPr>
      <w:r w:rsidRPr="00BE7D45">
        <w:rPr>
          <w:rFonts w:ascii="Bookman Old Style" w:hAnsi="Bookman Old Style" w:cs="Arial"/>
          <w:b/>
          <w:bCs/>
          <w:iCs/>
          <w:sz w:val="24"/>
          <w:szCs w:val="24"/>
          <w:lang w:val="es-CO" w:eastAsia="es-ES"/>
        </w:rPr>
        <w:t xml:space="preserve">Documento II. </w:t>
      </w:r>
      <w:r w:rsidRPr="00BE7D45">
        <w:rPr>
          <w:rFonts w:ascii="Bookman Old Style" w:hAnsi="Bookman Old Style" w:cs="Arial"/>
          <w:iCs/>
          <w:sz w:val="24"/>
          <w:szCs w:val="24"/>
          <w:lang w:val="es-CO" w:eastAsia="es-ES"/>
        </w:rPr>
        <w:t>Constancia de prescripción de fecha 11 de diciembre de 2025, signada por la agente del Ministerio Público,</w:t>
      </w:r>
      <w:r w:rsidRPr="00BE7D45">
        <w:rPr>
          <w:rFonts w:ascii="Bookman Old Style" w:hAnsi="Bookman Old Style" w:cs="Arial"/>
          <w:b/>
          <w:bCs/>
          <w:iCs/>
          <w:sz w:val="24"/>
          <w:szCs w:val="24"/>
          <w:lang w:val="es-CO" w:eastAsia="es-ES"/>
        </w:rPr>
        <w:t xml:space="preserve"> Licenciada Araceli Rodríguez Chávez, </w:t>
      </w:r>
      <w:r w:rsidRPr="00BE7D45">
        <w:rPr>
          <w:rFonts w:ascii="Bookman Old Style" w:hAnsi="Bookman Old Style" w:cs="Arial"/>
          <w:iCs/>
          <w:sz w:val="24"/>
          <w:szCs w:val="24"/>
          <w:lang w:val="es-CO" w:eastAsia="es-ES"/>
        </w:rPr>
        <w:t>Titular de la Unidad de Investigación E-01, Agencia "E" de la Fiscalía de Investigación de Delitos cometidos en Agravio de Niñas, Niños y Adolescentes de la Fiscalía General de Justicia de la Ciudad de México, en la cual se determina que, para el presente caso, el delito de</w:t>
      </w:r>
      <w:r w:rsidRPr="00BE7D45">
        <w:rPr>
          <w:rFonts w:ascii="Bookman Old Style" w:hAnsi="Bookman Old Style" w:cs="Arial"/>
          <w:b/>
          <w:bCs/>
          <w:iCs/>
          <w:sz w:val="24"/>
          <w:szCs w:val="24"/>
          <w:lang w:val="es-CO" w:eastAsia="es-ES"/>
        </w:rPr>
        <w:t xml:space="preserve"> ABUSO SEXUAL AGRAVADO COMETIDO A PERSONA MENOR DE 18 AÑOS DE EDAD AGRAVADO prescribirá el 06 de noviembre de 2038.</w:t>
      </w:r>
    </w:p>
    <w:p w14:paraId="54D54184" w14:textId="77777777" w:rsidR="00757AFA" w:rsidRPr="00BE7D45" w:rsidRDefault="00757AFA" w:rsidP="00757AFA">
      <w:pPr>
        <w:spacing w:after="0"/>
        <w:ind w:left="567"/>
        <w:jc w:val="both"/>
        <w:rPr>
          <w:rFonts w:ascii="Bookman Old Style" w:hAnsi="Bookman Old Style" w:cs="Arial"/>
          <w:b/>
          <w:bCs/>
          <w:iCs/>
          <w:sz w:val="24"/>
          <w:szCs w:val="24"/>
          <w:lang w:val="es-CO" w:eastAsia="es-ES"/>
        </w:rPr>
      </w:pPr>
    </w:p>
    <w:p w14:paraId="5B708793" w14:textId="689936A3" w:rsidR="00757AFA" w:rsidRPr="00BE7D45" w:rsidRDefault="00757AFA" w:rsidP="00757AFA">
      <w:pPr>
        <w:spacing w:after="0"/>
        <w:ind w:left="567"/>
        <w:jc w:val="both"/>
        <w:rPr>
          <w:rFonts w:ascii="Bookman Old Style" w:hAnsi="Bookman Old Style" w:cs="Arial"/>
          <w:iCs/>
          <w:sz w:val="24"/>
          <w:szCs w:val="24"/>
          <w:lang w:val="es-CO" w:eastAsia="es-ES"/>
        </w:rPr>
      </w:pPr>
      <w:r w:rsidRPr="00BE7D45">
        <w:rPr>
          <w:rFonts w:ascii="Bookman Old Style" w:hAnsi="Bookman Old Style" w:cs="Arial"/>
          <w:b/>
          <w:bCs/>
          <w:iCs/>
          <w:sz w:val="24"/>
          <w:szCs w:val="24"/>
          <w:lang w:val="es-CO" w:eastAsia="es-ES"/>
        </w:rPr>
        <w:t xml:space="preserve">Documento III. </w:t>
      </w:r>
      <w:r w:rsidRPr="00BE7D45">
        <w:rPr>
          <w:rFonts w:ascii="Bookman Old Style" w:hAnsi="Bookman Old Style" w:cs="Arial"/>
          <w:iCs/>
          <w:sz w:val="24"/>
          <w:szCs w:val="24"/>
          <w:lang w:val="es-CO" w:eastAsia="es-ES"/>
        </w:rPr>
        <w:t xml:space="preserve">Constancia de fecha 11 de diciembre de 2025, respecto de la vigencia y </w:t>
      </w:r>
      <w:proofErr w:type="spellStart"/>
      <w:r w:rsidRPr="00BE7D45">
        <w:rPr>
          <w:rFonts w:ascii="Bookman Old Style" w:hAnsi="Bookman Old Style" w:cs="Arial"/>
          <w:iCs/>
          <w:sz w:val="24"/>
          <w:szCs w:val="24"/>
          <w:lang w:val="es-CO" w:eastAsia="es-ES"/>
        </w:rPr>
        <w:t>ejecutabilidad</w:t>
      </w:r>
      <w:proofErr w:type="spellEnd"/>
      <w:r w:rsidRPr="00BE7D45">
        <w:rPr>
          <w:rFonts w:ascii="Bookman Old Style" w:hAnsi="Bookman Old Style" w:cs="Arial"/>
          <w:iCs/>
          <w:sz w:val="24"/>
          <w:szCs w:val="24"/>
          <w:lang w:val="es-CO" w:eastAsia="es-ES"/>
        </w:rPr>
        <w:t xml:space="preserve"> de la orden de aprehensión en mención.</w:t>
      </w:r>
    </w:p>
    <w:p w14:paraId="0A88F684" w14:textId="77777777" w:rsidR="00757AFA" w:rsidRPr="00BE7D45" w:rsidRDefault="00757AFA" w:rsidP="00757AFA">
      <w:pPr>
        <w:spacing w:after="0"/>
        <w:ind w:left="567"/>
        <w:jc w:val="both"/>
        <w:rPr>
          <w:rFonts w:ascii="Bookman Old Style" w:hAnsi="Bookman Old Style" w:cs="Arial"/>
          <w:b/>
          <w:bCs/>
          <w:iCs/>
          <w:sz w:val="24"/>
          <w:szCs w:val="24"/>
          <w:lang w:val="es-CO" w:eastAsia="es-ES"/>
        </w:rPr>
      </w:pPr>
    </w:p>
    <w:p w14:paraId="3DC505D5" w14:textId="359DDF45" w:rsidR="00757AFA" w:rsidRPr="00BE7D45" w:rsidRDefault="00757AFA" w:rsidP="00757AFA">
      <w:pPr>
        <w:spacing w:after="0"/>
        <w:ind w:left="567"/>
        <w:jc w:val="both"/>
        <w:rPr>
          <w:rFonts w:ascii="Bookman Old Style" w:hAnsi="Bookman Old Style" w:cs="Arial"/>
          <w:iCs/>
          <w:sz w:val="24"/>
          <w:szCs w:val="24"/>
          <w:lang w:val="es-CO" w:eastAsia="es-ES"/>
        </w:rPr>
      </w:pPr>
      <w:r w:rsidRPr="00BE7D45">
        <w:rPr>
          <w:rFonts w:ascii="Bookman Old Style" w:hAnsi="Bookman Old Style" w:cs="Arial"/>
          <w:b/>
          <w:bCs/>
          <w:iCs/>
          <w:sz w:val="24"/>
          <w:szCs w:val="24"/>
          <w:lang w:val="es-CO" w:eastAsia="es-ES"/>
        </w:rPr>
        <w:t xml:space="preserve">Documento IV. </w:t>
      </w:r>
      <w:r w:rsidRPr="00BE7D45">
        <w:rPr>
          <w:rFonts w:ascii="Bookman Old Style" w:hAnsi="Bookman Old Style" w:cs="Arial"/>
          <w:iCs/>
          <w:sz w:val="24"/>
          <w:szCs w:val="24"/>
          <w:lang w:val="es-CO" w:eastAsia="es-ES"/>
        </w:rPr>
        <w:t>Textos de las disposiciones legales relativas al delito, la pena correspondiente y los plazos de prescripción.</w:t>
      </w:r>
    </w:p>
    <w:p w14:paraId="6C729005" w14:textId="77777777" w:rsidR="00757AFA" w:rsidRPr="00BE7D45" w:rsidRDefault="00757AFA" w:rsidP="00757AFA">
      <w:pPr>
        <w:spacing w:after="0"/>
        <w:ind w:left="567"/>
        <w:jc w:val="both"/>
        <w:rPr>
          <w:rFonts w:ascii="Bookman Old Style" w:hAnsi="Bookman Old Style" w:cs="Arial"/>
          <w:b/>
          <w:bCs/>
          <w:iCs/>
          <w:sz w:val="24"/>
          <w:szCs w:val="24"/>
          <w:lang w:val="es-CO" w:eastAsia="es-ES"/>
        </w:rPr>
      </w:pPr>
    </w:p>
    <w:p w14:paraId="60E83B80" w14:textId="4E8FC2B0" w:rsidR="00172B3D" w:rsidRPr="00BE7D45" w:rsidRDefault="00757AFA" w:rsidP="00757AFA">
      <w:pPr>
        <w:spacing w:after="0"/>
        <w:ind w:left="567"/>
        <w:jc w:val="both"/>
        <w:rPr>
          <w:rFonts w:ascii="Bookman Old Style" w:hAnsi="Bookman Old Style" w:cs="Arial"/>
          <w:iCs/>
          <w:sz w:val="24"/>
          <w:szCs w:val="24"/>
          <w:lang w:val="es-CO" w:eastAsia="es-ES"/>
        </w:rPr>
      </w:pPr>
      <w:r w:rsidRPr="00BE7D45">
        <w:rPr>
          <w:rFonts w:ascii="Bookman Old Style" w:hAnsi="Bookman Old Style" w:cs="Arial"/>
          <w:b/>
          <w:bCs/>
          <w:iCs/>
          <w:sz w:val="24"/>
          <w:szCs w:val="24"/>
          <w:lang w:val="es-CO" w:eastAsia="es-ES"/>
        </w:rPr>
        <w:t xml:space="preserve">Documento V. </w:t>
      </w:r>
      <w:r w:rsidRPr="00BE7D45">
        <w:rPr>
          <w:rFonts w:ascii="Bookman Old Style" w:hAnsi="Bookman Old Style" w:cs="Arial"/>
          <w:iCs/>
          <w:sz w:val="24"/>
          <w:szCs w:val="24"/>
          <w:lang w:val="es-CO" w:eastAsia="es-ES"/>
        </w:rPr>
        <w:t>Datos de identidad de</w:t>
      </w:r>
      <w:r w:rsidRPr="00BE7D45">
        <w:rPr>
          <w:rFonts w:ascii="Bookman Old Style" w:hAnsi="Bookman Old Style" w:cs="Arial"/>
          <w:b/>
          <w:bCs/>
          <w:iCs/>
          <w:sz w:val="24"/>
          <w:szCs w:val="24"/>
          <w:lang w:val="es-CO" w:eastAsia="es-ES"/>
        </w:rPr>
        <w:t xml:space="preserve"> OCTAVIO ISAAC ANSELMO ZAVALA</w:t>
      </w:r>
      <w:r w:rsidRPr="00BE7D45">
        <w:rPr>
          <w:rFonts w:ascii="Bookman Old Style" w:hAnsi="Bookman Old Style" w:cs="Arial"/>
          <w:iCs/>
          <w:sz w:val="24"/>
          <w:szCs w:val="24"/>
          <w:lang w:val="es-CO" w:eastAsia="es-ES"/>
        </w:rPr>
        <w:t>, consistentes en copia de la Clave Única de Registro de Población, Pasaporte Mexicano, Acta de Nacimiento, fotografía y huellas dactilares.</w:t>
      </w:r>
    </w:p>
    <w:p w14:paraId="09F7376D" w14:textId="77777777" w:rsidR="00546E91" w:rsidRPr="00BE7D45" w:rsidRDefault="00546E91" w:rsidP="00546E91">
      <w:pPr>
        <w:spacing w:after="0" w:line="360" w:lineRule="auto"/>
        <w:jc w:val="both"/>
        <w:rPr>
          <w:rFonts w:ascii="Bookman Old Style" w:hAnsi="Bookman Old Style" w:cs="Arial"/>
          <w:sz w:val="24"/>
          <w:szCs w:val="24"/>
          <w:lang w:eastAsia="es-ES"/>
        </w:rPr>
      </w:pPr>
    </w:p>
    <w:p w14:paraId="6C160CFD" w14:textId="707FB8F4" w:rsidR="00546E91" w:rsidRPr="00BE7D45" w:rsidRDefault="00546E91" w:rsidP="00546E91">
      <w:pPr>
        <w:spacing w:after="0" w:line="360" w:lineRule="auto"/>
        <w:ind w:firstLine="708"/>
        <w:jc w:val="both"/>
        <w:rPr>
          <w:rFonts w:ascii="Bookman Old Style" w:hAnsi="Bookman Old Style" w:cs="Arial"/>
          <w:sz w:val="28"/>
          <w:szCs w:val="28"/>
          <w:lang w:eastAsia="es-ES"/>
        </w:rPr>
      </w:pPr>
      <w:r w:rsidRPr="00BE7D45">
        <w:rPr>
          <w:rFonts w:ascii="Bookman Old Style" w:hAnsi="Bookman Old Style" w:cs="Arial"/>
          <w:sz w:val="28"/>
          <w:szCs w:val="28"/>
          <w:lang w:eastAsia="es-ES"/>
        </w:rPr>
        <w:t>2</w:t>
      </w:r>
      <w:r w:rsidR="00B17BD7" w:rsidRPr="00BE7D45">
        <w:rPr>
          <w:rFonts w:ascii="Bookman Old Style" w:hAnsi="Bookman Old Style" w:cs="Arial"/>
          <w:sz w:val="28"/>
          <w:szCs w:val="28"/>
          <w:lang w:eastAsia="es-ES"/>
        </w:rPr>
        <w:t>8</w:t>
      </w:r>
      <w:r w:rsidRPr="00BE7D45">
        <w:rPr>
          <w:rFonts w:ascii="Bookman Old Style" w:hAnsi="Bookman Old Style" w:cs="Arial"/>
          <w:sz w:val="28"/>
          <w:szCs w:val="28"/>
          <w:lang w:eastAsia="es-ES"/>
        </w:rPr>
        <w:t xml:space="preserve">. La Sala concluye que </w:t>
      </w:r>
      <w:r w:rsidRPr="00BE7D45">
        <w:rPr>
          <w:rFonts w:ascii="Bookman Old Style" w:hAnsi="Bookman Old Style" w:cs="Arial"/>
          <w:iCs/>
          <w:sz w:val="28"/>
          <w:szCs w:val="28"/>
          <w:lang w:eastAsia="es-ES"/>
        </w:rPr>
        <w:t>los documentos aportados para sustentar la pretensión internacional del Gobierno mexicano son aptos para ser considerados en el estudio que precede al concepto</w:t>
      </w:r>
      <w:r w:rsidRPr="00BE7D45">
        <w:rPr>
          <w:rFonts w:ascii="Bookman Old Style" w:hAnsi="Bookman Old Style" w:cs="Arial"/>
          <w:sz w:val="28"/>
          <w:szCs w:val="28"/>
          <w:lang w:eastAsia="es-ES"/>
        </w:rPr>
        <w:t>.</w:t>
      </w:r>
    </w:p>
    <w:p w14:paraId="24FD2F30" w14:textId="77777777" w:rsidR="00546E91" w:rsidRPr="00BE7D45" w:rsidRDefault="00546E91" w:rsidP="00546E91">
      <w:pPr>
        <w:spacing w:after="0" w:line="360" w:lineRule="auto"/>
        <w:ind w:firstLine="708"/>
        <w:jc w:val="both"/>
        <w:rPr>
          <w:rFonts w:ascii="Bookman Old Style" w:hAnsi="Bookman Old Style"/>
          <w:i/>
          <w:sz w:val="28"/>
          <w:szCs w:val="28"/>
          <w:lang w:eastAsia="x-none"/>
        </w:rPr>
      </w:pPr>
    </w:p>
    <w:p w14:paraId="2007FFDC" w14:textId="0593D737" w:rsidR="00546E91" w:rsidRPr="00BE7D45" w:rsidRDefault="00546E91" w:rsidP="00546E91">
      <w:pPr>
        <w:spacing w:after="0" w:line="360" w:lineRule="auto"/>
        <w:ind w:firstLine="708"/>
        <w:jc w:val="both"/>
        <w:rPr>
          <w:rFonts w:ascii="Bookman Old Style" w:hAnsi="Bookman Old Style"/>
          <w:b/>
          <w:iCs/>
          <w:sz w:val="28"/>
          <w:szCs w:val="28"/>
          <w:lang w:eastAsia="x-none"/>
        </w:rPr>
      </w:pPr>
      <w:r w:rsidRPr="00BE7D45">
        <w:rPr>
          <w:rFonts w:ascii="Bookman Old Style" w:hAnsi="Bookman Old Style"/>
          <w:b/>
          <w:iCs/>
          <w:sz w:val="28"/>
          <w:szCs w:val="28"/>
          <w:lang w:eastAsia="x-none"/>
        </w:rPr>
        <w:t>P</w:t>
      </w:r>
      <w:r w:rsidRPr="00BE7D45">
        <w:rPr>
          <w:rFonts w:ascii="Bookman Old Style" w:hAnsi="Bookman Old Style"/>
          <w:b/>
          <w:bCs/>
          <w:iCs/>
          <w:sz w:val="28"/>
          <w:szCs w:val="28"/>
          <w:lang w:eastAsia="x-none"/>
        </w:rPr>
        <w:t>lena identidad de la persona solicitada en extradición</w:t>
      </w:r>
    </w:p>
    <w:p w14:paraId="6DEF4FF8" w14:textId="77777777" w:rsidR="00546E91" w:rsidRPr="00BE7D45" w:rsidRDefault="00546E91" w:rsidP="00546E91">
      <w:pPr>
        <w:spacing w:after="0" w:line="360" w:lineRule="auto"/>
        <w:ind w:firstLine="708"/>
        <w:jc w:val="both"/>
        <w:rPr>
          <w:rFonts w:ascii="Bookman Old Style" w:hAnsi="Bookman Old Style"/>
          <w:i/>
          <w:sz w:val="28"/>
          <w:szCs w:val="28"/>
          <w:lang w:eastAsia="x-none"/>
        </w:rPr>
      </w:pPr>
    </w:p>
    <w:p w14:paraId="153E4F2A" w14:textId="6EE75BF4" w:rsidR="00520382" w:rsidRPr="00BE7D45" w:rsidRDefault="00546E91" w:rsidP="00520382">
      <w:pPr>
        <w:spacing w:after="0" w:line="360" w:lineRule="auto"/>
        <w:ind w:firstLine="708"/>
        <w:jc w:val="both"/>
        <w:rPr>
          <w:rFonts w:ascii="Bookman Old Style" w:hAnsi="Bookman Old Style" w:cs="Arial"/>
          <w:sz w:val="28"/>
          <w:szCs w:val="28"/>
          <w:lang w:eastAsia="es-ES"/>
        </w:rPr>
      </w:pPr>
      <w:r w:rsidRPr="00BE7D45">
        <w:rPr>
          <w:rFonts w:ascii="Bookman Old Style" w:hAnsi="Bookman Old Style" w:cs="Arial"/>
          <w:sz w:val="28"/>
          <w:szCs w:val="28"/>
          <w:lang w:eastAsia="es-ES"/>
        </w:rPr>
        <w:t>2</w:t>
      </w:r>
      <w:r w:rsidR="00B17BD7" w:rsidRPr="00BE7D45">
        <w:rPr>
          <w:rFonts w:ascii="Bookman Old Style" w:hAnsi="Bookman Old Style" w:cs="Arial"/>
          <w:sz w:val="28"/>
          <w:szCs w:val="28"/>
          <w:lang w:eastAsia="es-ES"/>
        </w:rPr>
        <w:t>9</w:t>
      </w:r>
      <w:r w:rsidRPr="00BE7D45">
        <w:rPr>
          <w:rFonts w:ascii="Bookman Old Style" w:hAnsi="Bookman Old Style" w:cs="Arial"/>
          <w:sz w:val="28"/>
          <w:szCs w:val="28"/>
          <w:lang w:eastAsia="es-ES"/>
        </w:rPr>
        <w:t>.</w:t>
      </w:r>
      <w:r w:rsidR="00172B3D" w:rsidRPr="00BE7D45">
        <w:rPr>
          <w:rFonts w:ascii="Bookman Old Style" w:hAnsi="Bookman Old Style" w:cs="Arial"/>
          <w:sz w:val="28"/>
          <w:szCs w:val="28"/>
          <w:lang w:eastAsia="es-ES"/>
        </w:rPr>
        <w:t xml:space="preserve"> </w:t>
      </w:r>
      <w:r w:rsidR="00520382" w:rsidRPr="00BE7D45">
        <w:rPr>
          <w:rFonts w:ascii="Bookman Old Style" w:hAnsi="Bookman Old Style" w:cs="Arial"/>
          <w:sz w:val="28"/>
          <w:szCs w:val="28"/>
          <w:lang w:eastAsia="es-ES"/>
        </w:rPr>
        <w:t xml:space="preserve">De acuerdo con la Nota Verbal </w:t>
      </w:r>
      <w:proofErr w:type="spellStart"/>
      <w:r w:rsidR="00FF4419" w:rsidRPr="00BE7D45">
        <w:rPr>
          <w:rFonts w:ascii="Bookman Old Style" w:hAnsi="Bookman Old Style" w:cs="Arial"/>
          <w:sz w:val="28"/>
          <w:szCs w:val="28"/>
          <w:lang w:eastAsia="es-ES"/>
        </w:rPr>
        <w:t>n.°</w:t>
      </w:r>
      <w:proofErr w:type="spellEnd"/>
      <w:r w:rsidR="00520382" w:rsidRPr="00BE7D45">
        <w:rPr>
          <w:rFonts w:ascii="Bookman Old Style" w:hAnsi="Bookman Old Style" w:cs="Arial"/>
          <w:sz w:val="28"/>
          <w:szCs w:val="28"/>
          <w:lang w:eastAsia="es-ES"/>
        </w:rPr>
        <w:t xml:space="preserve"> COL2480 del 15 de diciembre de 2025, el Gobierno de los Estados Unidos Mexicanos solicitó la entrega del ciudadano mexicano OCTAVIO ISAAC ANSELMO ZAVALA, identificado con CURP </w:t>
      </w:r>
      <w:proofErr w:type="spellStart"/>
      <w:r w:rsidR="00FF4419" w:rsidRPr="00BE7D45">
        <w:rPr>
          <w:rFonts w:ascii="Bookman Old Style" w:hAnsi="Bookman Old Style" w:cs="Arial"/>
          <w:sz w:val="28"/>
          <w:szCs w:val="28"/>
          <w:lang w:eastAsia="es-ES"/>
        </w:rPr>
        <w:t>n.°</w:t>
      </w:r>
      <w:proofErr w:type="spellEnd"/>
      <w:r w:rsidR="00520382" w:rsidRPr="00BE7D45">
        <w:rPr>
          <w:rFonts w:ascii="Bookman Old Style" w:hAnsi="Bookman Old Style" w:cs="Arial"/>
          <w:sz w:val="28"/>
          <w:szCs w:val="28"/>
          <w:lang w:eastAsia="es-ES"/>
        </w:rPr>
        <w:t xml:space="preserve">. AEZO901208HDFNVC03 y pasaporte </w:t>
      </w:r>
      <w:proofErr w:type="spellStart"/>
      <w:r w:rsidR="00FF4419" w:rsidRPr="00BE7D45">
        <w:rPr>
          <w:rFonts w:ascii="Bookman Old Style" w:hAnsi="Bookman Old Style" w:cs="Arial"/>
          <w:sz w:val="28"/>
          <w:szCs w:val="28"/>
          <w:lang w:eastAsia="es-ES"/>
        </w:rPr>
        <w:t>n.°</w:t>
      </w:r>
      <w:proofErr w:type="spellEnd"/>
      <w:r w:rsidR="00520382" w:rsidRPr="00BE7D45">
        <w:rPr>
          <w:rFonts w:ascii="Bookman Old Style" w:hAnsi="Bookman Old Style" w:cs="Arial"/>
          <w:sz w:val="28"/>
          <w:szCs w:val="28"/>
          <w:lang w:eastAsia="es-ES"/>
        </w:rPr>
        <w:t>. G32982759, nacido el 8 de diciembre de 1990.</w:t>
      </w:r>
    </w:p>
    <w:p w14:paraId="126FC49E" w14:textId="77777777" w:rsidR="00520382" w:rsidRPr="00BE7D45" w:rsidRDefault="00520382" w:rsidP="00520382">
      <w:pPr>
        <w:spacing w:after="0" w:line="360" w:lineRule="auto"/>
        <w:ind w:firstLine="708"/>
        <w:jc w:val="both"/>
        <w:rPr>
          <w:rFonts w:ascii="Bookman Old Style" w:hAnsi="Bookman Old Style" w:cs="Arial"/>
          <w:sz w:val="28"/>
          <w:szCs w:val="28"/>
          <w:lang w:eastAsia="es-ES"/>
        </w:rPr>
      </w:pPr>
    </w:p>
    <w:p w14:paraId="64D6AA60" w14:textId="1BC91139" w:rsidR="00520382" w:rsidRPr="00BE7D45" w:rsidRDefault="00B17BD7" w:rsidP="00520382">
      <w:pPr>
        <w:spacing w:after="0" w:line="360" w:lineRule="auto"/>
        <w:ind w:firstLine="708"/>
        <w:jc w:val="both"/>
        <w:rPr>
          <w:rFonts w:ascii="Bookman Old Style" w:hAnsi="Bookman Old Style" w:cs="Arial"/>
          <w:sz w:val="28"/>
          <w:szCs w:val="28"/>
          <w:lang w:eastAsia="es-ES"/>
        </w:rPr>
      </w:pPr>
      <w:r w:rsidRPr="00BE7D45">
        <w:rPr>
          <w:rFonts w:ascii="Bookman Old Style" w:hAnsi="Bookman Old Style" w:cs="Arial"/>
          <w:sz w:val="28"/>
          <w:szCs w:val="28"/>
          <w:lang w:eastAsia="es-ES"/>
        </w:rPr>
        <w:t>30</w:t>
      </w:r>
      <w:r w:rsidR="00520382" w:rsidRPr="00BE7D45">
        <w:rPr>
          <w:rFonts w:ascii="Bookman Old Style" w:hAnsi="Bookman Old Style" w:cs="Arial"/>
          <w:sz w:val="28"/>
          <w:szCs w:val="28"/>
          <w:lang w:eastAsia="es-ES"/>
        </w:rPr>
        <w:t>. Al momento de la captura con fines de extradición, el requerido se identificó con los mismos datos personales consignados por el Estado requirente. Estos aparecen registrados en el acta de notificación de derechos del capturado, el acta de notificación consular, la constancia de buen trato, la tarjeta decadactilar y la ficha de individualización.</w:t>
      </w:r>
    </w:p>
    <w:p w14:paraId="1A5321EF" w14:textId="77777777" w:rsidR="00520382" w:rsidRPr="00BE7D45" w:rsidRDefault="00520382" w:rsidP="00520382">
      <w:pPr>
        <w:spacing w:after="0" w:line="360" w:lineRule="auto"/>
        <w:ind w:firstLine="708"/>
        <w:jc w:val="both"/>
        <w:rPr>
          <w:rFonts w:ascii="Bookman Old Style" w:hAnsi="Bookman Old Style" w:cs="Arial"/>
          <w:sz w:val="28"/>
          <w:szCs w:val="28"/>
          <w:lang w:eastAsia="es-ES"/>
        </w:rPr>
      </w:pPr>
    </w:p>
    <w:p w14:paraId="02498760" w14:textId="3539437D" w:rsidR="00520382" w:rsidRPr="00BE7D45" w:rsidRDefault="004E671E" w:rsidP="00520382">
      <w:pPr>
        <w:spacing w:after="0" w:line="360" w:lineRule="auto"/>
        <w:ind w:firstLine="708"/>
        <w:jc w:val="both"/>
        <w:rPr>
          <w:rFonts w:ascii="Bookman Old Style" w:hAnsi="Bookman Old Style" w:cs="Arial"/>
          <w:sz w:val="28"/>
          <w:szCs w:val="28"/>
          <w:lang w:eastAsia="es-ES"/>
        </w:rPr>
      </w:pPr>
      <w:r w:rsidRPr="00BE7D45">
        <w:rPr>
          <w:rFonts w:ascii="Bookman Old Style" w:hAnsi="Bookman Old Style" w:cs="Arial"/>
          <w:sz w:val="28"/>
          <w:szCs w:val="28"/>
          <w:lang w:eastAsia="es-ES"/>
        </w:rPr>
        <w:t>3</w:t>
      </w:r>
      <w:r w:rsidR="00B17BD7" w:rsidRPr="00BE7D45">
        <w:rPr>
          <w:rFonts w:ascii="Bookman Old Style" w:hAnsi="Bookman Old Style" w:cs="Arial"/>
          <w:sz w:val="28"/>
          <w:szCs w:val="28"/>
          <w:lang w:eastAsia="es-ES"/>
        </w:rPr>
        <w:t>1</w:t>
      </w:r>
      <w:r w:rsidR="00520382" w:rsidRPr="00BE7D45">
        <w:rPr>
          <w:rFonts w:ascii="Bookman Old Style" w:hAnsi="Bookman Old Style" w:cs="Arial"/>
          <w:sz w:val="28"/>
          <w:szCs w:val="28"/>
          <w:lang w:eastAsia="es-ES"/>
        </w:rPr>
        <w:t xml:space="preserve">. Asimismo, la documentación remitida por el Gobierno de los Estados Unidos Mexicanos contiene copia del pasaporte expedido a nombre de OCTAVIO ISAAC ANSELMO ZAVALA y </w:t>
      </w:r>
      <w:r w:rsidR="009A62E1" w:rsidRPr="00BE7D45">
        <w:rPr>
          <w:rFonts w:ascii="Bookman Old Style" w:hAnsi="Bookman Old Style" w:cs="Arial"/>
          <w:sz w:val="28"/>
          <w:szCs w:val="28"/>
          <w:lang w:eastAsia="es-ES"/>
        </w:rPr>
        <w:t>sus registros decadactilares</w:t>
      </w:r>
      <w:r w:rsidR="00520382" w:rsidRPr="00BE7D45">
        <w:rPr>
          <w:rFonts w:ascii="Bookman Old Style" w:hAnsi="Bookman Old Style" w:cs="Arial"/>
          <w:sz w:val="28"/>
          <w:szCs w:val="28"/>
          <w:lang w:eastAsia="es-ES"/>
        </w:rPr>
        <w:t>.</w:t>
      </w:r>
    </w:p>
    <w:p w14:paraId="59DB0E2B" w14:textId="77777777" w:rsidR="00520382" w:rsidRPr="00BE7D45" w:rsidRDefault="00520382" w:rsidP="00520382">
      <w:pPr>
        <w:spacing w:after="0" w:line="360" w:lineRule="auto"/>
        <w:ind w:firstLine="708"/>
        <w:jc w:val="both"/>
        <w:rPr>
          <w:rFonts w:ascii="Bookman Old Style" w:hAnsi="Bookman Old Style" w:cs="Arial"/>
          <w:sz w:val="28"/>
          <w:szCs w:val="28"/>
          <w:lang w:eastAsia="es-ES"/>
        </w:rPr>
      </w:pPr>
    </w:p>
    <w:p w14:paraId="43BB6C7A" w14:textId="70DEDBFD" w:rsidR="00520382" w:rsidRPr="00BE7D45" w:rsidRDefault="002D5D13" w:rsidP="00520382">
      <w:pPr>
        <w:spacing w:after="0" w:line="360" w:lineRule="auto"/>
        <w:ind w:firstLine="708"/>
        <w:jc w:val="both"/>
        <w:rPr>
          <w:rFonts w:ascii="Bookman Old Style" w:hAnsi="Bookman Old Style" w:cs="Arial"/>
          <w:sz w:val="28"/>
          <w:szCs w:val="28"/>
          <w:lang w:eastAsia="es-ES"/>
        </w:rPr>
      </w:pPr>
      <w:r w:rsidRPr="00BE7D45">
        <w:rPr>
          <w:rFonts w:ascii="Bookman Old Style" w:hAnsi="Bookman Old Style" w:cs="Arial"/>
          <w:sz w:val="28"/>
          <w:szCs w:val="28"/>
          <w:lang w:eastAsia="es-ES"/>
        </w:rPr>
        <w:t>3</w:t>
      </w:r>
      <w:r w:rsidR="00B17BD7" w:rsidRPr="00BE7D45">
        <w:rPr>
          <w:rFonts w:ascii="Bookman Old Style" w:hAnsi="Bookman Old Style" w:cs="Arial"/>
          <w:sz w:val="28"/>
          <w:szCs w:val="28"/>
          <w:lang w:eastAsia="es-ES"/>
        </w:rPr>
        <w:t>2</w:t>
      </w:r>
      <w:r w:rsidR="00520382" w:rsidRPr="00BE7D45">
        <w:rPr>
          <w:rFonts w:ascii="Bookman Old Style" w:hAnsi="Bookman Old Style" w:cs="Arial"/>
          <w:sz w:val="28"/>
          <w:szCs w:val="28"/>
          <w:lang w:eastAsia="es-ES"/>
        </w:rPr>
        <w:t xml:space="preserve">. Aunado a ello, la Dirección de Investigación Criminal e INTERPOL de la Policía Nacional informó que, consultados sus registros, figura vigente la orden de captura con fines de extradición emitida en contra del requerido.  </w:t>
      </w:r>
    </w:p>
    <w:p w14:paraId="083D6189" w14:textId="77777777" w:rsidR="00520382" w:rsidRPr="00BE7D45" w:rsidRDefault="00520382" w:rsidP="00520382">
      <w:pPr>
        <w:spacing w:after="0" w:line="360" w:lineRule="auto"/>
        <w:ind w:firstLine="708"/>
        <w:jc w:val="both"/>
        <w:rPr>
          <w:rFonts w:ascii="Bookman Old Style" w:hAnsi="Bookman Old Style" w:cs="Arial"/>
          <w:sz w:val="28"/>
          <w:szCs w:val="28"/>
          <w:lang w:eastAsia="es-ES"/>
        </w:rPr>
      </w:pPr>
    </w:p>
    <w:p w14:paraId="11DABCA2" w14:textId="30AA60FD" w:rsidR="00546E91" w:rsidRPr="00BE7D45" w:rsidRDefault="007E771C" w:rsidP="00520382">
      <w:pPr>
        <w:spacing w:after="0" w:line="360" w:lineRule="auto"/>
        <w:ind w:firstLine="708"/>
        <w:jc w:val="both"/>
        <w:rPr>
          <w:rFonts w:ascii="Bookman Old Style" w:hAnsi="Bookman Old Style" w:cs="Arial"/>
          <w:sz w:val="28"/>
          <w:szCs w:val="28"/>
          <w:lang w:eastAsia="es-ES"/>
        </w:rPr>
      </w:pPr>
      <w:r w:rsidRPr="00BE7D45">
        <w:rPr>
          <w:rFonts w:ascii="Bookman Old Style" w:hAnsi="Bookman Old Style" w:cs="Arial"/>
          <w:sz w:val="28"/>
          <w:szCs w:val="28"/>
          <w:lang w:eastAsia="es-ES"/>
        </w:rPr>
        <w:t>3</w:t>
      </w:r>
      <w:r w:rsidR="00B17BD7" w:rsidRPr="00BE7D45">
        <w:rPr>
          <w:rFonts w:ascii="Bookman Old Style" w:hAnsi="Bookman Old Style" w:cs="Arial"/>
          <w:sz w:val="28"/>
          <w:szCs w:val="28"/>
          <w:lang w:eastAsia="es-ES"/>
        </w:rPr>
        <w:t>3</w:t>
      </w:r>
      <w:r w:rsidR="00520382" w:rsidRPr="00BE7D45">
        <w:rPr>
          <w:rFonts w:ascii="Bookman Old Style" w:hAnsi="Bookman Old Style" w:cs="Arial"/>
          <w:sz w:val="28"/>
          <w:szCs w:val="28"/>
          <w:lang w:eastAsia="es-ES"/>
        </w:rPr>
        <w:t>. En consecuencia, la Sala concluye que no existe duda sobre la plena identidad de la persona reclamada y su correspondencia con quien actualmente se encuentra privado de la libertad con ocasión de este trámite de extradición.</w:t>
      </w:r>
    </w:p>
    <w:p w14:paraId="0D253387" w14:textId="77777777" w:rsidR="00520382" w:rsidRPr="00BE7D45" w:rsidRDefault="00520382" w:rsidP="00520382">
      <w:pPr>
        <w:spacing w:after="0" w:line="360" w:lineRule="auto"/>
        <w:ind w:firstLine="708"/>
        <w:jc w:val="both"/>
        <w:rPr>
          <w:rFonts w:ascii="Bookman Old Style" w:hAnsi="Bookman Old Style" w:cs="Arial"/>
          <w:sz w:val="28"/>
          <w:szCs w:val="32"/>
          <w:lang w:eastAsia="es-ES"/>
        </w:rPr>
      </w:pPr>
    </w:p>
    <w:p w14:paraId="0F835F22" w14:textId="5DA6528C" w:rsidR="00546E91" w:rsidRPr="00BE7D45" w:rsidRDefault="00546E91" w:rsidP="00546E91">
      <w:pPr>
        <w:spacing w:after="0" w:line="360" w:lineRule="auto"/>
        <w:ind w:firstLine="708"/>
        <w:jc w:val="both"/>
        <w:rPr>
          <w:rFonts w:ascii="Bookman Old Style" w:hAnsi="Bookman Old Style" w:cs="Arial"/>
          <w:iCs/>
          <w:sz w:val="28"/>
          <w:szCs w:val="28"/>
          <w:lang w:eastAsia="es-ES"/>
        </w:rPr>
      </w:pPr>
      <w:r w:rsidRPr="00BE7D45">
        <w:rPr>
          <w:rFonts w:ascii="Bookman Old Style" w:hAnsi="Bookman Old Style" w:cs="Arial"/>
          <w:b/>
          <w:bCs/>
          <w:iCs/>
          <w:sz w:val="28"/>
          <w:szCs w:val="28"/>
          <w:lang w:eastAsia="es-ES"/>
        </w:rPr>
        <w:t xml:space="preserve">Principio de doble incriminación </w:t>
      </w:r>
    </w:p>
    <w:p w14:paraId="3DE54B62" w14:textId="77777777" w:rsidR="00546E91" w:rsidRPr="00BE7D45" w:rsidRDefault="00546E91" w:rsidP="00546E91">
      <w:pPr>
        <w:spacing w:after="0" w:line="360" w:lineRule="auto"/>
        <w:jc w:val="both"/>
        <w:rPr>
          <w:rFonts w:ascii="Bookman Old Style" w:hAnsi="Bookman Old Style" w:cs="Arial"/>
          <w:sz w:val="28"/>
          <w:szCs w:val="32"/>
          <w:lang w:eastAsia="es-ES"/>
        </w:rPr>
      </w:pPr>
    </w:p>
    <w:p w14:paraId="500558D3" w14:textId="135788EE" w:rsidR="00520382" w:rsidRPr="00BE7D45" w:rsidRDefault="007E771C" w:rsidP="00546E91">
      <w:pPr>
        <w:spacing w:after="0" w:line="360" w:lineRule="auto"/>
        <w:ind w:firstLine="709"/>
        <w:jc w:val="both"/>
        <w:rPr>
          <w:rFonts w:ascii="Bookman Old Style" w:hAnsi="Bookman Old Style"/>
          <w:sz w:val="28"/>
          <w:szCs w:val="28"/>
          <w:lang w:eastAsia="es-ES"/>
        </w:rPr>
      </w:pPr>
      <w:r w:rsidRPr="00BE7D45">
        <w:rPr>
          <w:rFonts w:ascii="Bookman Old Style" w:hAnsi="Bookman Old Style" w:cs="Arial"/>
          <w:sz w:val="28"/>
          <w:szCs w:val="28"/>
          <w:lang w:eastAsia="es-ES"/>
        </w:rPr>
        <w:t>3</w:t>
      </w:r>
      <w:r w:rsidR="00B17BD7" w:rsidRPr="00BE7D45">
        <w:rPr>
          <w:rFonts w:ascii="Bookman Old Style" w:hAnsi="Bookman Old Style" w:cs="Arial"/>
          <w:sz w:val="28"/>
          <w:szCs w:val="28"/>
          <w:lang w:eastAsia="es-ES"/>
        </w:rPr>
        <w:t>4</w:t>
      </w:r>
      <w:r w:rsidR="00546E91" w:rsidRPr="00BE7D45">
        <w:rPr>
          <w:rFonts w:ascii="Bookman Old Style" w:hAnsi="Bookman Old Style" w:cs="Arial"/>
          <w:sz w:val="28"/>
          <w:szCs w:val="28"/>
          <w:lang w:eastAsia="es-ES"/>
        </w:rPr>
        <w:t xml:space="preserve">. </w:t>
      </w:r>
      <w:r w:rsidR="00546E91" w:rsidRPr="00BE7D45">
        <w:rPr>
          <w:rFonts w:ascii="Bookman Old Style" w:eastAsia="Bookman Old Style" w:hAnsi="Bookman Old Style" w:cs="Bookman Old Style"/>
          <w:sz w:val="28"/>
          <w:szCs w:val="28"/>
          <w:lang w:eastAsia="es-ES"/>
        </w:rPr>
        <w:t xml:space="preserve">De acuerdo con el numeral 1 del artículo 2 del </w:t>
      </w:r>
      <w:r w:rsidR="00520382" w:rsidRPr="00BE7D45">
        <w:rPr>
          <w:rFonts w:ascii="Bookman Old Style" w:eastAsia="Bookman Old Style" w:hAnsi="Bookman Old Style" w:cs="Bookman Old Style"/>
          <w:sz w:val="28"/>
          <w:szCs w:val="28"/>
          <w:lang w:eastAsia="es-ES"/>
        </w:rPr>
        <w:t>«</w:t>
      </w:r>
      <w:r w:rsidR="00546E91" w:rsidRPr="00BE7D45">
        <w:rPr>
          <w:rFonts w:ascii="Bookman Old Style" w:eastAsia="Bookman Old Style" w:hAnsi="Bookman Old Style" w:cs="Bookman Old Style"/>
          <w:sz w:val="28"/>
          <w:szCs w:val="28"/>
          <w:lang w:eastAsia="es-ES"/>
        </w:rPr>
        <w:t>Tratado de Extradición entre la República de Colombia y los Estados Unidos Mexicanos</w:t>
      </w:r>
      <w:r w:rsidR="00520382" w:rsidRPr="00BE7D45">
        <w:rPr>
          <w:rFonts w:ascii="Bookman Old Style" w:eastAsia="Bookman Old Style" w:hAnsi="Bookman Old Style" w:cs="Bookman Old Style"/>
          <w:sz w:val="28"/>
          <w:szCs w:val="28"/>
          <w:lang w:eastAsia="es-ES"/>
        </w:rPr>
        <w:t>»</w:t>
      </w:r>
      <w:r w:rsidR="00546E91" w:rsidRPr="00BE7D45">
        <w:rPr>
          <w:rFonts w:ascii="Bookman Old Style" w:eastAsia="Bookman Old Style" w:hAnsi="Bookman Old Style" w:cs="Bookman Old Style"/>
          <w:i/>
          <w:iCs/>
          <w:sz w:val="28"/>
          <w:szCs w:val="28"/>
          <w:lang w:eastAsia="es-ES"/>
        </w:rPr>
        <w:t xml:space="preserve">, </w:t>
      </w:r>
      <w:r w:rsidR="00546E91" w:rsidRPr="00BE7D45">
        <w:rPr>
          <w:rFonts w:ascii="Bookman Old Style" w:eastAsia="Bookman Old Style" w:hAnsi="Bookman Old Style" w:cs="Bookman Old Style"/>
          <w:sz w:val="28"/>
          <w:szCs w:val="28"/>
          <w:lang w:eastAsia="es-ES"/>
        </w:rPr>
        <w:t>la exigencia de la doble incriminación se analiza a partir de dos aspectos</w:t>
      </w:r>
      <w:r w:rsidR="00546E91" w:rsidRPr="00BE7D45">
        <w:rPr>
          <w:rFonts w:ascii="Bookman Old Style" w:hAnsi="Bookman Old Style"/>
          <w:sz w:val="28"/>
          <w:szCs w:val="28"/>
          <w:lang w:eastAsia="es-ES"/>
        </w:rPr>
        <w:t xml:space="preserve">: </w:t>
      </w:r>
    </w:p>
    <w:p w14:paraId="049D084A" w14:textId="77777777" w:rsidR="00520382" w:rsidRPr="00BE7D45" w:rsidRDefault="00520382" w:rsidP="00546E91">
      <w:pPr>
        <w:spacing w:after="0" w:line="360" w:lineRule="auto"/>
        <w:ind w:firstLine="709"/>
        <w:jc w:val="both"/>
        <w:rPr>
          <w:rFonts w:ascii="Bookman Old Style" w:hAnsi="Bookman Old Style"/>
          <w:sz w:val="28"/>
          <w:szCs w:val="28"/>
          <w:lang w:eastAsia="es-ES"/>
        </w:rPr>
      </w:pPr>
    </w:p>
    <w:p w14:paraId="0366A8A5" w14:textId="77777777" w:rsidR="00520382" w:rsidRPr="00BE7D45" w:rsidRDefault="00546E91" w:rsidP="00546E91">
      <w:pPr>
        <w:spacing w:after="0" w:line="360" w:lineRule="auto"/>
        <w:ind w:firstLine="709"/>
        <w:jc w:val="both"/>
        <w:rPr>
          <w:rFonts w:ascii="Bookman Old Style" w:hAnsi="Bookman Old Style"/>
          <w:sz w:val="28"/>
          <w:szCs w:val="28"/>
          <w:lang w:eastAsia="es-ES"/>
        </w:rPr>
      </w:pPr>
      <w:r w:rsidRPr="00BE7D45">
        <w:rPr>
          <w:rFonts w:ascii="Bookman Old Style" w:hAnsi="Bookman Old Style"/>
          <w:sz w:val="28"/>
          <w:szCs w:val="28"/>
          <w:lang w:eastAsia="es-ES"/>
        </w:rPr>
        <w:t xml:space="preserve">(i) que los hechos que motivan la petición de extradición sean delito tanto en Colombia como en México y </w:t>
      </w:r>
    </w:p>
    <w:p w14:paraId="55908401" w14:textId="77777777" w:rsidR="00520382" w:rsidRPr="00BE7D45" w:rsidRDefault="00520382" w:rsidP="00546E91">
      <w:pPr>
        <w:spacing w:after="0" w:line="360" w:lineRule="auto"/>
        <w:ind w:firstLine="709"/>
        <w:jc w:val="both"/>
        <w:rPr>
          <w:rFonts w:ascii="Bookman Old Style" w:hAnsi="Bookman Old Style"/>
          <w:sz w:val="28"/>
          <w:szCs w:val="28"/>
          <w:lang w:eastAsia="es-ES"/>
        </w:rPr>
      </w:pPr>
    </w:p>
    <w:p w14:paraId="2089B2A4" w14:textId="1460830F" w:rsidR="00546E91" w:rsidRPr="00BE7D45" w:rsidRDefault="00546E91" w:rsidP="00546E91">
      <w:pPr>
        <w:spacing w:after="0" w:line="360" w:lineRule="auto"/>
        <w:ind w:firstLine="709"/>
        <w:jc w:val="both"/>
        <w:rPr>
          <w:rFonts w:ascii="Bookman Old Style" w:eastAsia="Bookman Old Style" w:hAnsi="Bookman Old Style" w:cs="Bookman Old Style"/>
          <w:sz w:val="28"/>
          <w:szCs w:val="28"/>
          <w:lang w:eastAsia="es-ES"/>
        </w:rPr>
      </w:pPr>
      <w:r w:rsidRPr="00BE7D45">
        <w:rPr>
          <w:rFonts w:ascii="Bookman Old Style" w:hAnsi="Bookman Old Style"/>
          <w:sz w:val="28"/>
          <w:szCs w:val="28"/>
          <w:lang w:eastAsia="es-ES"/>
        </w:rPr>
        <w:t>(</w:t>
      </w:r>
      <w:proofErr w:type="spellStart"/>
      <w:r w:rsidRPr="00BE7D45">
        <w:rPr>
          <w:rFonts w:ascii="Bookman Old Style" w:hAnsi="Bookman Old Style"/>
          <w:sz w:val="28"/>
          <w:szCs w:val="28"/>
          <w:lang w:eastAsia="es-ES"/>
        </w:rPr>
        <w:t>ii</w:t>
      </w:r>
      <w:proofErr w:type="spellEnd"/>
      <w:r w:rsidRPr="00BE7D45">
        <w:rPr>
          <w:rFonts w:ascii="Bookman Old Style" w:hAnsi="Bookman Old Style"/>
          <w:sz w:val="28"/>
          <w:szCs w:val="28"/>
          <w:lang w:eastAsia="es-ES"/>
        </w:rPr>
        <w:t>) que en ambos países el delito tenga prevista una sanción privativa de la libertad mínima no inferior a tres (3) años de prisión.</w:t>
      </w:r>
      <w:r w:rsidRPr="00BE7D45">
        <w:rPr>
          <w:rFonts w:ascii="Bookman Old Style" w:eastAsia="Bookman Old Style" w:hAnsi="Bookman Old Style" w:cs="Bookman Old Style"/>
          <w:sz w:val="28"/>
          <w:szCs w:val="28"/>
          <w:lang w:eastAsia="es-ES"/>
        </w:rPr>
        <w:t xml:space="preserve"> </w:t>
      </w:r>
    </w:p>
    <w:p w14:paraId="5D96EE5B" w14:textId="77777777" w:rsidR="00546E91" w:rsidRPr="00BE7D45" w:rsidRDefault="00546E91" w:rsidP="00546E91">
      <w:pPr>
        <w:spacing w:after="0" w:line="360" w:lineRule="auto"/>
        <w:jc w:val="both"/>
        <w:rPr>
          <w:rFonts w:ascii="Bookman Old Style" w:eastAsia="Bookman Old Style" w:hAnsi="Bookman Old Style" w:cs="Bookman Old Style"/>
          <w:sz w:val="28"/>
          <w:szCs w:val="28"/>
          <w:lang w:val="es" w:eastAsia="es-ES"/>
        </w:rPr>
      </w:pPr>
    </w:p>
    <w:p w14:paraId="0242FC6B" w14:textId="202CBCB9" w:rsidR="00546E91" w:rsidRPr="00BE7D45" w:rsidRDefault="007E771C" w:rsidP="00546E91">
      <w:pPr>
        <w:spacing w:after="0" w:line="360" w:lineRule="auto"/>
        <w:ind w:firstLine="708"/>
        <w:jc w:val="both"/>
        <w:rPr>
          <w:rFonts w:ascii="Bookman Old Style" w:hAnsi="Bookman Old Style"/>
          <w:sz w:val="28"/>
          <w:szCs w:val="28"/>
          <w:lang w:eastAsia="es-ES"/>
        </w:rPr>
      </w:pPr>
      <w:r w:rsidRPr="00BE7D45">
        <w:rPr>
          <w:rFonts w:ascii="Bookman Old Style" w:hAnsi="Bookman Old Style" w:cs="Arial"/>
          <w:sz w:val="28"/>
          <w:szCs w:val="27"/>
          <w:lang w:val="es" w:eastAsia="es-ES"/>
        </w:rPr>
        <w:t>3</w:t>
      </w:r>
      <w:r w:rsidR="00B17BD7" w:rsidRPr="00BE7D45">
        <w:rPr>
          <w:rFonts w:ascii="Bookman Old Style" w:hAnsi="Bookman Old Style" w:cs="Arial"/>
          <w:sz w:val="28"/>
          <w:szCs w:val="27"/>
          <w:lang w:val="es" w:eastAsia="es-ES"/>
        </w:rPr>
        <w:t>5</w:t>
      </w:r>
      <w:r w:rsidR="00546E91" w:rsidRPr="00BE7D45">
        <w:rPr>
          <w:rFonts w:ascii="Bookman Old Style" w:hAnsi="Bookman Old Style" w:cs="Arial"/>
          <w:sz w:val="28"/>
          <w:szCs w:val="27"/>
          <w:lang w:eastAsia="es-ES"/>
        </w:rPr>
        <w:t xml:space="preserve">. </w:t>
      </w:r>
      <w:r w:rsidR="00546E91" w:rsidRPr="00BE7D45">
        <w:rPr>
          <w:rFonts w:ascii="Bookman Old Style" w:eastAsia="Bookman Old Style" w:hAnsi="Bookman Old Style" w:cs="Bookman Old Style"/>
          <w:sz w:val="28"/>
          <w:szCs w:val="28"/>
          <w:lang w:val="es-MX" w:eastAsia="es-ES"/>
        </w:rPr>
        <w:t xml:space="preserve">De acuerdo con la información contenida en la Nota Verbal </w:t>
      </w:r>
      <w:proofErr w:type="spellStart"/>
      <w:r w:rsidR="00546E91" w:rsidRPr="00BE7D45">
        <w:rPr>
          <w:rFonts w:ascii="Bookman Old Style" w:eastAsia="Bookman Old Style" w:hAnsi="Bookman Old Style" w:cs="Bookman Old Style"/>
          <w:sz w:val="28"/>
          <w:szCs w:val="28"/>
          <w:lang w:val="es-MX" w:eastAsia="es-ES"/>
        </w:rPr>
        <w:t>n</w:t>
      </w:r>
      <w:r w:rsidR="001C2776" w:rsidRPr="00BE7D45">
        <w:rPr>
          <w:rFonts w:ascii="Bookman Old Style" w:eastAsia="Bookman Old Style" w:hAnsi="Bookman Old Style" w:cs="Bookman Old Style"/>
          <w:sz w:val="28"/>
          <w:szCs w:val="28"/>
          <w:lang w:val="es-MX" w:eastAsia="es-ES"/>
        </w:rPr>
        <w:t>.</w:t>
      </w:r>
      <w:r w:rsidR="00546E91" w:rsidRPr="00BE7D45">
        <w:rPr>
          <w:rFonts w:ascii="Bookman Old Style" w:eastAsia="Bookman Old Style" w:hAnsi="Bookman Old Style" w:cs="Bookman Old Style"/>
          <w:sz w:val="28"/>
          <w:szCs w:val="28"/>
          <w:lang w:val="es-MX" w:eastAsia="es-ES"/>
        </w:rPr>
        <w:t>°</w:t>
      </w:r>
      <w:proofErr w:type="spellEnd"/>
      <w:r w:rsidR="00546E91" w:rsidRPr="00BE7D45">
        <w:rPr>
          <w:rFonts w:ascii="Bookman Old Style" w:eastAsia="Bookman Old Style" w:hAnsi="Bookman Old Style" w:cs="Bookman Old Style"/>
          <w:sz w:val="28"/>
          <w:szCs w:val="28"/>
          <w:lang w:val="es-MX" w:eastAsia="es-ES"/>
        </w:rPr>
        <w:t xml:space="preserve"> </w:t>
      </w:r>
      <w:r w:rsidR="00546E91" w:rsidRPr="00BE7D45">
        <w:rPr>
          <w:rFonts w:ascii="Bookman Old Style" w:hAnsi="Bookman Old Style"/>
          <w:sz w:val="28"/>
          <w:szCs w:val="28"/>
          <w:lang w:eastAsia="es-ES"/>
        </w:rPr>
        <w:t>COL2564 del 13 de diciembre de 2024, los hechos por los cuales se formuló la solicitud de extradición ocurrieron de la siguiente manera:</w:t>
      </w:r>
    </w:p>
    <w:p w14:paraId="5EDA42CD" w14:textId="77777777" w:rsidR="00546E91" w:rsidRPr="00BE7D45" w:rsidRDefault="00546E91" w:rsidP="00546E91">
      <w:pPr>
        <w:spacing w:after="0" w:line="360" w:lineRule="auto"/>
        <w:ind w:left="709"/>
        <w:jc w:val="both"/>
        <w:rPr>
          <w:rFonts w:ascii="Bookman Old Style" w:hAnsi="Bookman Old Style"/>
          <w:i/>
          <w:iCs/>
          <w:sz w:val="24"/>
          <w:szCs w:val="24"/>
          <w:lang w:eastAsia="es-ES"/>
        </w:rPr>
      </w:pPr>
    </w:p>
    <w:p w14:paraId="2770DDE2" w14:textId="117366FF" w:rsidR="0029491B" w:rsidRPr="00BE7D45" w:rsidRDefault="0029491B" w:rsidP="0029491B">
      <w:pPr>
        <w:spacing w:after="0"/>
        <w:ind w:left="708" w:firstLine="1"/>
        <w:jc w:val="both"/>
        <w:rPr>
          <w:rFonts w:ascii="Bookman Old Style" w:hAnsi="Bookman Old Style"/>
          <w:sz w:val="24"/>
          <w:szCs w:val="24"/>
          <w:lang w:val="es-CO" w:eastAsia="es-ES"/>
        </w:rPr>
      </w:pPr>
      <w:r w:rsidRPr="00BE7D45">
        <w:rPr>
          <w:rFonts w:ascii="Bookman Old Style" w:hAnsi="Bookman Old Style"/>
          <w:sz w:val="24"/>
          <w:szCs w:val="24"/>
          <w:lang w:eastAsia="es-ES"/>
        </w:rPr>
        <w:t>En el mes de septiembre de 2013, OCTAVIO ISAAC ANSELMO ZAVALA tío de la menor víctima de identidad reservada de iniciales M.1.O.H., comenzó a tener conductas en contra de ella a la edad de 7 u 8 años, cuando se quedaba en casa de sus abuelos de lunes a viernes dentro de un horario de 14:50 a 16:00 horas, derivado que su madre y padre tenían que trabajar, cuyas conductas la hacían sentir incomoda y con miedo, toda vez que le tocaba las piernas y su entrepierna por encima de la ropa, a pesar de que ella le quitaba la mano y le decía que eso no estaba bien, y sin importar ello el reclamado utilizaba la fuerza, al grado de tocarle por encima de la ropa su parte íntima, circunstancia que en visitas posteriores en la casa de sus abuelos, el reclamado</w:t>
      </w:r>
      <w:r w:rsidRPr="00BE7D45">
        <w:rPr>
          <w:rFonts w:ascii="Arial" w:eastAsiaTheme="minorHAnsi" w:hAnsi="Arial" w:cs="Arial"/>
          <w:color w:val="0E0E0E"/>
          <w:sz w:val="24"/>
          <w:szCs w:val="24"/>
          <w:lang w:val="es-CO"/>
        </w:rPr>
        <w:t xml:space="preserve"> </w:t>
      </w:r>
      <w:r w:rsidRPr="00BE7D45">
        <w:rPr>
          <w:rFonts w:ascii="Bookman Old Style" w:hAnsi="Bookman Old Style"/>
          <w:sz w:val="24"/>
          <w:szCs w:val="24"/>
          <w:lang w:val="es-CO" w:eastAsia="es-ES"/>
        </w:rPr>
        <w:t>comenzó a meterle la mano por debajo de su ropa interior, más cuando portaba vestido, al grado de tocarle con la mano su parte íntima y meterle los dedos en la vagina, aún y cuando ella le daba a entender que le dolía y le reiteraba que eso estaba mal.</w:t>
      </w:r>
    </w:p>
    <w:p w14:paraId="09D0D23F" w14:textId="77777777" w:rsidR="0029491B" w:rsidRPr="00BE7D45" w:rsidRDefault="0029491B" w:rsidP="0029491B">
      <w:pPr>
        <w:spacing w:after="0"/>
        <w:ind w:left="708" w:firstLine="1"/>
        <w:jc w:val="both"/>
        <w:rPr>
          <w:rFonts w:ascii="Bookman Old Style" w:hAnsi="Bookman Old Style"/>
          <w:sz w:val="24"/>
          <w:szCs w:val="24"/>
          <w:lang w:val="es-CO" w:eastAsia="es-ES"/>
        </w:rPr>
      </w:pPr>
    </w:p>
    <w:p w14:paraId="048662CA" w14:textId="58764492" w:rsidR="0029491B" w:rsidRPr="00BE7D45" w:rsidRDefault="0029491B" w:rsidP="0029491B">
      <w:pPr>
        <w:spacing w:after="0"/>
        <w:ind w:left="708" w:firstLine="1"/>
        <w:jc w:val="both"/>
        <w:rPr>
          <w:rFonts w:ascii="Bookman Old Style" w:hAnsi="Bookman Old Style"/>
          <w:sz w:val="24"/>
          <w:szCs w:val="24"/>
          <w:lang w:val="es-CO" w:eastAsia="es-ES"/>
        </w:rPr>
      </w:pPr>
      <w:r w:rsidRPr="00BE7D45">
        <w:rPr>
          <w:rFonts w:ascii="Bookman Old Style" w:hAnsi="Bookman Old Style"/>
          <w:sz w:val="24"/>
          <w:szCs w:val="24"/>
          <w:lang w:val="es-CO" w:eastAsia="es-ES"/>
        </w:rPr>
        <w:t>En el mes de abril de 2016, cuando la menor agraviada contaba con la edad de entre 11 y 12 años de edad, el abuso en contra de ella fue aumentando por parte de OCTAVIO ISAAC ANSELMO ZAVALA,</w:t>
      </w:r>
      <w:r w:rsidRPr="00BE7D45">
        <w:rPr>
          <w:rFonts w:ascii="Bookman Old Style" w:hAnsi="Bookman Old Style"/>
          <w:b/>
          <w:bCs/>
          <w:sz w:val="24"/>
          <w:szCs w:val="24"/>
          <w:lang w:val="es-CO" w:eastAsia="es-ES"/>
        </w:rPr>
        <w:t xml:space="preserve"> </w:t>
      </w:r>
      <w:r w:rsidRPr="00BE7D45">
        <w:rPr>
          <w:rFonts w:ascii="Bookman Old Style" w:hAnsi="Bookman Old Style"/>
          <w:sz w:val="24"/>
          <w:szCs w:val="24"/>
          <w:lang w:val="es-CO" w:eastAsia="es-ES"/>
        </w:rPr>
        <w:t>toda vez que esta y su familia al cambiarse de domicilio cerca de la casa de sus abuelos, y en ocasiones quedarse sola por motivo de que no iba a la escuela o no tenía clase, y sus hermanos se iban al colegio y su mamá a trabajar, el reclamado aprovechaba para acudir a su domicilio, tocaba la puerta, ella abría sin saber que era él, y este se metía a su casa, la besaba en la boca, el cuello, los</w:t>
      </w:r>
      <w:r w:rsidRPr="00BE7D45">
        <w:rPr>
          <w:rFonts w:ascii="Arial" w:eastAsiaTheme="minorHAnsi" w:hAnsi="Arial" w:cs="Arial"/>
          <w:color w:val="0E0E0E"/>
          <w:sz w:val="24"/>
          <w:szCs w:val="24"/>
          <w:lang w:val="es-CO"/>
        </w:rPr>
        <w:t xml:space="preserve"> </w:t>
      </w:r>
      <w:r w:rsidRPr="00BE7D45">
        <w:rPr>
          <w:rFonts w:ascii="Bookman Old Style" w:hAnsi="Bookman Old Style"/>
          <w:sz w:val="24"/>
          <w:szCs w:val="24"/>
          <w:lang w:val="es-CO" w:eastAsia="es-ES"/>
        </w:rPr>
        <w:t>senos, le quitaba la ropa, comenzando a abusar de ella, es decir, empezaba a tener relaciones sexuales con la víctima sin su consentimiento, le introducía el pene en su</w:t>
      </w:r>
    </w:p>
    <w:p w14:paraId="1C28E67A" w14:textId="403EFAD8" w:rsidR="0029491B" w:rsidRPr="00BE7D45" w:rsidRDefault="0029491B" w:rsidP="004E35A4">
      <w:pPr>
        <w:spacing w:after="0"/>
        <w:ind w:left="708" w:firstLine="1"/>
        <w:jc w:val="both"/>
        <w:rPr>
          <w:rFonts w:ascii="Bookman Old Style" w:hAnsi="Bookman Old Style"/>
          <w:sz w:val="24"/>
          <w:szCs w:val="24"/>
          <w:lang w:val="es-CO" w:eastAsia="es-ES"/>
        </w:rPr>
      </w:pPr>
      <w:r w:rsidRPr="00BE7D45">
        <w:rPr>
          <w:rFonts w:ascii="Bookman Old Style" w:hAnsi="Bookman Old Style"/>
          <w:sz w:val="24"/>
          <w:szCs w:val="24"/>
          <w:lang w:val="es-CO" w:eastAsia="es-ES"/>
        </w:rPr>
        <w:t>vagina y le tocaba sus senos, conducta que se reiteró por cinco veces de manera similar, diciéndole que era el secreto de ambos, y cada vez que se repetía dicha conducta generaba miedo a la víctima menor de edad, circunstancia que ella no sabía</w:t>
      </w:r>
      <w:r w:rsidR="004E35A4" w:rsidRPr="00BE7D45">
        <w:rPr>
          <w:rFonts w:ascii="Bookman Old Style" w:hAnsi="Bookman Old Style"/>
          <w:sz w:val="24"/>
          <w:szCs w:val="24"/>
          <w:lang w:val="es-CO" w:eastAsia="es-ES"/>
        </w:rPr>
        <w:t xml:space="preserve"> </w:t>
      </w:r>
      <w:r w:rsidRPr="00BE7D45">
        <w:rPr>
          <w:rFonts w:ascii="Bookman Old Style" w:hAnsi="Bookman Old Style"/>
          <w:sz w:val="24"/>
          <w:szCs w:val="24"/>
          <w:lang w:val="es-CO" w:eastAsia="es-ES"/>
        </w:rPr>
        <w:t>cómo reaccionar, en razón de que si no le permitía el acceso a la vivienda el reclamado le contaría a su mamá y esta a su vez la cuestionaría, además de que el reclamado la manipulaba al grado de decirle que si le contaba a su mamá esta se enojaría y la regañaría, provocando en la menor problemas para conciliar el sueño y tiempo después volverse sonámbula, e incluso al grado de orinarse casi a diario en su cama.</w:t>
      </w:r>
    </w:p>
    <w:p w14:paraId="30BB30B5" w14:textId="77777777" w:rsidR="0029491B" w:rsidRPr="00BE7D45" w:rsidRDefault="0029491B" w:rsidP="0029491B">
      <w:pPr>
        <w:spacing w:after="0"/>
        <w:ind w:left="708" w:firstLine="1"/>
        <w:jc w:val="both"/>
        <w:rPr>
          <w:rFonts w:ascii="Bookman Old Style" w:hAnsi="Bookman Old Style"/>
          <w:sz w:val="24"/>
          <w:szCs w:val="24"/>
          <w:lang w:val="es-CO" w:eastAsia="es-ES"/>
        </w:rPr>
      </w:pPr>
    </w:p>
    <w:p w14:paraId="3BCC53E8" w14:textId="3785D042" w:rsidR="0029491B" w:rsidRPr="00BE7D45" w:rsidRDefault="0029491B" w:rsidP="0029491B">
      <w:pPr>
        <w:spacing w:after="0"/>
        <w:ind w:left="708" w:firstLine="1"/>
        <w:jc w:val="both"/>
        <w:rPr>
          <w:rFonts w:ascii="Bookman Old Style" w:hAnsi="Bookman Old Style"/>
          <w:sz w:val="24"/>
          <w:szCs w:val="24"/>
          <w:lang w:val="es-CO" w:eastAsia="es-ES"/>
        </w:rPr>
      </w:pPr>
      <w:r w:rsidRPr="00BE7D45">
        <w:rPr>
          <w:rFonts w:ascii="Bookman Old Style" w:hAnsi="Bookman Old Style"/>
          <w:sz w:val="24"/>
          <w:szCs w:val="24"/>
          <w:lang w:val="es-CO" w:eastAsia="es-ES"/>
        </w:rPr>
        <w:t xml:space="preserve">Posteriormente, la menor agraviada y su familia se mudaron a la casa de sus abuelos, en donde derivado de reuniones familiares, </w:t>
      </w:r>
      <w:r w:rsidRPr="00BE7D45">
        <w:rPr>
          <w:rFonts w:ascii="Bookman Old Style" w:hAnsi="Bookman Old Style"/>
          <w:b/>
          <w:bCs/>
          <w:sz w:val="24"/>
          <w:szCs w:val="24"/>
          <w:lang w:val="es-CO" w:eastAsia="es-ES"/>
        </w:rPr>
        <w:t>OCTAVIO ISAAC ANSELMO</w:t>
      </w:r>
      <w:r w:rsidRPr="00BE7D45">
        <w:rPr>
          <w:rFonts w:ascii="Bookman Old Style" w:hAnsi="Bookman Old Style"/>
          <w:sz w:val="24"/>
          <w:szCs w:val="24"/>
          <w:lang w:val="es-CO" w:eastAsia="es-ES"/>
        </w:rPr>
        <w:t xml:space="preserve"> </w:t>
      </w:r>
      <w:r w:rsidRPr="00BE7D45">
        <w:rPr>
          <w:rFonts w:ascii="Bookman Old Style" w:hAnsi="Bookman Old Style"/>
          <w:b/>
          <w:bCs/>
          <w:sz w:val="24"/>
          <w:szCs w:val="24"/>
          <w:lang w:val="es-CO" w:eastAsia="es-ES"/>
        </w:rPr>
        <w:t xml:space="preserve">ZAVALA </w:t>
      </w:r>
      <w:r w:rsidRPr="00BE7D45">
        <w:rPr>
          <w:rFonts w:ascii="Bookman Old Style" w:hAnsi="Bookman Old Style"/>
          <w:sz w:val="24"/>
          <w:szCs w:val="24"/>
          <w:lang w:val="es-CO" w:eastAsia="es-ES"/>
        </w:rPr>
        <w:t>en dos ocasiones subió a la habitación en donde se quedaba la víctima menor</w:t>
      </w:r>
      <w:r w:rsidRPr="00BE7D45">
        <w:rPr>
          <w:sz w:val="24"/>
          <w:szCs w:val="24"/>
        </w:rPr>
        <w:t xml:space="preserve"> </w:t>
      </w:r>
      <w:r w:rsidRPr="00BE7D45">
        <w:rPr>
          <w:rFonts w:ascii="Bookman Old Style" w:hAnsi="Bookman Old Style"/>
          <w:sz w:val="24"/>
          <w:szCs w:val="24"/>
          <w:lang w:val="es-CO" w:eastAsia="es-ES"/>
        </w:rPr>
        <w:t>de edad, tocándole su cuerpo y metiéndole su mano dentro de su ropa interior, sin que lograra violarla, en razón que por el miedo que sentía la víctima, esta fingía estar dormida.</w:t>
      </w:r>
    </w:p>
    <w:p w14:paraId="7DECCAD0" w14:textId="77777777" w:rsidR="0029491B" w:rsidRPr="00BE7D45" w:rsidRDefault="0029491B" w:rsidP="0029491B">
      <w:pPr>
        <w:spacing w:after="0"/>
        <w:ind w:left="708" w:firstLine="1"/>
        <w:jc w:val="both"/>
        <w:rPr>
          <w:rFonts w:ascii="Bookman Old Style" w:hAnsi="Bookman Old Style"/>
          <w:sz w:val="24"/>
          <w:szCs w:val="24"/>
          <w:lang w:val="es-CO" w:eastAsia="es-ES"/>
        </w:rPr>
      </w:pPr>
    </w:p>
    <w:p w14:paraId="311F129B" w14:textId="6A9AC932" w:rsidR="0029491B" w:rsidRPr="00BE7D45" w:rsidRDefault="0029491B" w:rsidP="0029491B">
      <w:pPr>
        <w:spacing w:after="0"/>
        <w:ind w:left="708" w:firstLine="1"/>
        <w:jc w:val="both"/>
        <w:rPr>
          <w:rFonts w:ascii="Bookman Old Style" w:hAnsi="Bookman Old Style"/>
          <w:sz w:val="24"/>
          <w:szCs w:val="24"/>
          <w:lang w:val="es-CO" w:eastAsia="es-ES"/>
        </w:rPr>
      </w:pPr>
      <w:r w:rsidRPr="00BE7D45">
        <w:rPr>
          <w:rFonts w:ascii="Bookman Old Style" w:hAnsi="Bookman Old Style"/>
          <w:sz w:val="24"/>
          <w:szCs w:val="24"/>
          <w:lang w:val="es-CO" w:eastAsia="es-ES"/>
        </w:rPr>
        <w:t>En suma a todo lo expuesto, es de destacar que en la noche del 09 de septiembre de 2022, la menor víctima se metió a bañar, luego se fue a su recámara y se cambió, por lo que se puso una playera larga, su calzón, cerró la puerta de su cuarto y se recostó a dormir, sin embargo, en la madrugada del día 10 de septiembre de 2022, escuchó ruidos y cuando abrió los ojos, vio que su tío OCTAVIO ISAAC ANSELMO ZAVALA entró por la ventana de su cuarto, y al verlo, ella se hizo la dormida, él se acercó a su cama y empezó a tocarla, luego la beso mientras la víctima le decía que no lo hiciera, percatándose que el reclamado olía a alcohol, siendo así que al tratar de quitarlo, este continuó besándola, y tocándole su cuerpo, y acto seguido se puso encima de ella, le quitó su ropa interior y la comenzó a violar, metiéndole su pene en su vagina, ella intentó cerrar las piernas, pero él ejercía fuerza y le abría sus piernas con las manos, ella le decía que no lo hiciera, que la dejara en paz, sin saber qué hacer, la víctima se quedó pasmada.</w:t>
      </w:r>
    </w:p>
    <w:p w14:paraId="0DEF2E65" w14:textId="77777777" w:rsidR="0029491B" w:rsidRPr="00BE7D45" w:rsidRDefault="0029491B" w:rsidP="0029491B">
      <w:pPr>
        <w:spacing w:after="0"/>
        <w:ind w:left="708" w:firstLine="1"/>
        <w:jc w:val="both"/>
        <w:rPr>
          <w:rFonts w:ascii="Bookman Old Style" w:hAnsi="Bookman Old Style"/>
          <w:sz w:val="24"/>
          <w:szCs w:val="24"/>
          <w:lang w:val="es-CO" w:eastAsia="es-ES"/>
        </w:rPr>
      </w:pPr>
    </w:p>
    <w:p w14:paraId="5807AF04" w14:textId="16EEE13F" w:rsidR="0029491B" w:rsidRPr="00BE7D45" w:rsidRDefault="0029491B" w:rsidP="0029491B">
      <w:pPr>
        <w:spacing w:after="0"/>
        <w:ind w:left="708" w:firstLine="1"/>
        <w:jc w:val="both"/>
        <w:rPr>
          <w:rFonts w:ascii="Bookman Old Style" w:hAnsi="Bookman Old Style"/>
          <w:sz w:val="24"/>
          <w:szCs w:val="24"/>
          <w:lang w:val="es-CO" w:eastAsia="es-ES"/>
        </w:rPr>
      </w:pPr>
      <w:r w:rsidRPr="00BE7D45">
        <w:rPr>
          <w:rFonts w:ascii="Bookman Old Style" w:hAnsi="Bookman Old Style"/>
          <w:sz w:val="24"/>
          <w:szCs w:val="24"/>
          <w:lang w:val="es-CO" w:eastAsia="es-ES"/>
        </w:rPr>
        <w:t>Atendiendo a lo anterior, la víctima menor de edad refirió que cuando el reclamado eyaculaba lo hacía afuera de ella, para posteriormente salirse de su cuarto y después regresar a pedirle disculpas, a lo que ella lo ignoró, no obstante, él insistía en pedirle disculpas, ella le dijo que la dejara en paz, volviéndose a dormir, pero al día siguiente le dolía la entrepierna, y aunque la había lastimado decidió salir de su casa porque tenía sesión con su psicóloga, cuando regresó de la sesión, se arregló porque tenía una comida familiar en la cual también estuvo el reclamado.</w:t>
      </w:r>
    </w:p>
    <w:p w14:paraId="72A6E5A7" w14:textId="471092B7" w:rsidR="0029491B" w:rsidRPr="00BE7D45" w:rsidRDefault="0029491B" w:rsidP="0029491B">
      <w:pPr>
        <w:spacing w:after="0"/>
        <w:ind w:left="708" w:firstLine="1"/>
        <w:jc w:val="both"/>
        <w:rPr>
          <w:rFonts w:ascii="Bookman Old Style" w:hAnsi="Bookman Old Style"/>
          <w:sz w:val="24"/>
          <w:szCs w:val="24"/>
          <w:lang w:val="es-CO" w:eastAsia="es-ES"/>
        </w:rPr>
      </w:pPr>
    </w:p>
    <w:p w14:paraId="7F549207" w14:textId="3163C7C2" w:rsidR="0029491B" w:rsidRPr="00BE7D45" w:rsidRDefault="0029491B" w:rsidP="0029491B">
      <w:pPr>
        <w:spacing w:after="0"/>
        <w:ind w:left="708" w:firstLine="1"/>
        <w:jc w:val="both"/>
        <w:rPr>
          <w:rFonts w:ascii="Bookman Old Style" w:hAnsi="Bookman Old Style"/>
          <w:sz w:val="24"/>
          <w:szCs w:val="24"/>
          <w:lang w:val="es-CO" w:eastAsia="es-ES"/>
        </w:rPr>
      </w:pPr>
      <w:r w:rsidRPr="00BE7D45">
        <w:rPr>
          <w:rFonts w:ascii="Bookman Old Style" w:hAnsi="Bookman Old Style"/>
          <w:sz w:val="24"/>
          <w:szCs w:val="24"/>
          <w:lang w:val="es-CO" w:eastAsia="es-ES"/>
        </w:rPr>
        <w:t xml:space="preserve">Ante tales hechos, el día 27 de diciembre de 2022, la menor víctima de identidad reservada de iniciales M.I.O.H, decidió contarle a su mamá lo que su tío </w:t>
      </w:r>
      <w:r w:rsidRPr="00BE7D45">
        <w:rPr>
          <w:rFonts w:ascii="Bookman Old Style" w:hAnsi="Bookman Old Style"/>
          <w:b/>
          <w:bCs/>
          <w:sz w:val="24"/>
          <w:szCs w:val="24"/>
          <w:lang w:val="es-CO" w:eastAsia="es-ES"/>
        </w:rPr>
        <w:t xml:space="preserve">OCTAVIOISAAC ANSELMO ZAVALA </w:t>
      </w:r>
      <w:r w:rsidRPr="00BE7D45">
        <w:rPr>
          <w:rFonts w:ascii="Bookman Old Style" w:hAnsi="Bookman Old Style"/>
          <w:sz w:val="24"/>
          <w:szCs w:val="24"/>
          <w:lang w:val="es-CO" w:eastAsia="es-ES"/>
        </w:rPr>
        <w:t>le hacía, porque ese día ella se enteró mediante un grupo de WhatsApp familiar que el reclamado había acosado a una de sus primas.</w:t>
      </w:r>
    </w:p>
    <w:p w14:paraId="1CD76D83" w14:textId="77777777" w:rsidR="0029491B" w:rsidRPr="00BE7D45" w:rsidRDefault="0029491B" w:rsidP="0029491B">
      <w:pPr>
        <w:spacing w:after="0"/>
        <w:ind w:left="708" w:firstLine="1"/>
        <w:jc w:val="both"/>
        <w:rPr>
          <w:rFonts w:ascii="Bookman Old Style" w:hAnsi="Bookman Old Style"/>
          <w:sz w:val="24"/>
          <w:szCs w:val="24"/>
          <w:lang w:val="es-CO" w:eastAsia="es-ES"/>
        </w:rPr>
      </w:pPr>
    </w:p>
    <w:p w14:paraId="69444773" w14:textId="2789F6C6" w:rsidR="0029491B" w:rsidRPr="00BE7D45" w:rsidRDefault="0029491B" w:rsidP="0029491B">
      <w:pPr>
        <w:spacing w:after="0"/>
        <w:ind w:left="708" w:firstLine="1"/>
        <w:jc w:val="both"/>
        <w:rPr>
          <w:rFonts w:ascii="Bookman Old Style" w:hAnsi="Bookman Old Style"/>
          <w:sz w:val="24"/>
          <w:szCs w:val="24"/>
          <w:lang w:val="es-CO" w:eastAsia="es-ES"/>
        </w:rPr>
      </w:pPr>
      <w:r w:rsidRPr="00BE7D45">
        <w:rPr>
          <w:rFonts w:ascii="Bookman Old Style" w:hAnsi="Bookman Old Style"/>
          <w:sz w:val="24"/>
          <w:szCs w:val="24"/>
          <w:lang w:val="es-CO" w:eastAsia="es-ES"/>
        </w:rPr>
        <w:t xml:space="preserve">En consecuencia, el 28 de diciembre de 2022, la madre de la menor víctima de identidad reservada de iniciales M.1.O.H., ante el agente del Ministerio Público adscrito a la Fiscalía de Investigación de Delitos Sexuales de la </w:t>
      </w:r>
      <w:proofErr w:type="gramStart"/>
      <w:r w:rsidRPr="00BE7D45">
        <w:rPr>
          <w:rFonts w:ascii="Bookman Old Style" w:hAnsi="Bookman Old Style"/>
          <w:sz w:val="24"/>
          <w:szCs w:val="24"/>
          <w:lang w:val="es-CO" w:eastAsia="es-ES"/>
        </w:rPr>
        <w:t>Fiscalía General</w:t>
      </w:r>
      <w:proofErr w:type="gramEnd"/>
      <w:r w:rsidRPr="00BE7D45">
        <w:rPr>
          <w:rFonts w:ascii="Bookman Old Style" w:hAnsi="Bookman Old Style"/>
          <w:sz w:val="24"/>
          <w:szCs w:val="24"/>
          <w:lang w:val="es-CO" w:eastAsia="es-ES"/>
        </w:rPr>
        <w:t xml:space="preserve"> de Justicia de la Ciudad de México, presentó denuncia en contra de </w:t>
      </w:r>
      <w:r w:rsidRPr="00BE7D45">
        <w:rPr>
          <w:rFonts w:ascii="Bookman Old Style" w:hAnsi="Bookman Old Style"/>
          <w:b/>
          <w:bCs/>
          <w:sz w:val="24"/>
          <w:szCs w:val="24"/>
          <w:lang w:val="es-CO" w:eastAsia="es-ES"/>
        </w:rPr>
        <w:t>OCTAVIO ISAAC ANSELMO</w:t>
      </w:r>
      <w:r w:rsidRPr="00BE7D45">
        <w:rPr>
          <w:rFonts w:ascii="Bookman Old Style" w:hAnsi="Bookman Old Style"/>
          <w:sz w:val="24"/>
          <w:szCs w:val="24"/>
          <w:lang w:val="es-CO" w:eastAsia="es-ES"/>
        </w:rPr>
        <w:t xml:space="preserve"> </w:t>
      </w:r>
      <w:r w:rsidRPr="00BE7D45">
        <w:rPr>
          <w:rFonts w:ascii="Bookman Old Style" w:hAnsi="Bookman Old Style"/>
          <w:b/>
          <w:bCs/>
          <w:sz w:val="24"/>
          <w:szCs w:val="24"/>
          <w:lang w:val="es-CO" w:eastAsia="es-ES"/>
        </w:rPr>
        <w:t xml:space="preserve">ZAVALA, </w:t>
      </w:r>
      <w:r w:rsidRPr="00BE7D45">
        <w:rPr>
          <w:rFonts w:ascii="Bookman Old Style" w:hAnsi="Bookman Old Style"/>
          <w:sz w:val="24"/>
          <w:szCs w:val="24"/>
          <w:lang w:val="es-CO" w:eastAsia="es-ES"/>
        </w:rPr>
        <w:t xml:space="preserve">con motivo de lo que su hija (la menor agraviada) le había manifestado </w:t>
      </w:r>
      <w:proofErr w:type="gramStart"/>
      <w:r w:rsidRPr="00BE7D45">
        <w:rPr>
          <w:rFonts w:ascii="Bookman Old Style" w:hAnsi="Bookman Old Style"/>
          <w:sz w:val="24"/>
          <w:szCs w:val="24"/>
          <w:lang w:val="es-CO" w:eastAsia="es-ES"/>
        </w:rPr>
        <w:t>en relación a</w:t>
      </w:r>
      <w:proofErr w:type="gramEnd"/>
      <w:r w:rsidRPr="00BE7D45">
        <w:rPr>
          <w:rFonts w:ascii="Bookman Old Style" w:hAnsi="Bookman Old Style"/>
          <w:sz w:val="24"/>
          <w:szCs w:val="24"/>
          <w:lang w:val="es-CO" w:eastAsia="es-ES"/>
        </w:rPr>
        <w:t xml:space="preserve"> los hechos ocurridos.</w:t>
      </w:r>
    </w:p>
    <w:p w14:paraId="682E585E" w14:textId="77777777" w:rsidR="0029491B" w:rsidRPr="00BE7D45" w:rsidRDefault="0029491B" w:rsidP="0029491B">
      <w:pPr>
        <w:spacing w:after="0"/>
        <w:ind w:left="708" w:firstLine="1"/>
        <w:jc w:val="both"/>
        <w:rPr>
          <w:rFonts w:ascii="Bookman Old Style" w:hAnsi="Bookman Old Style"/>
          <w:sz w:val="24"/>
          <w:szCs w:val="24"/>
          <w:lang w:val="es-CO" w:eastAsia="es-ES"/>
        </w:rPr>
      </w:pPr>
    </w:p>
    <w:p w14:paraId="235CD235" w14:textId="7C46AEA8" w:rsidR="0029491B" w:rsidRPr="00BE7D45" w:rsidRDefault="0029491B" w:rsidP="0029491B">
      <w:pPr>
        <w:spacing w:after="0"/>
        <w:ind w:left="708" w:firstLine="1"/>
        <w:jc w:val="both"/>
        <w:rPr>
          <w:rFonts w:ascii="Bookman Old Style" w:hAnsi="Bookman Old Style"/>
          <w:sz w:val="24"/>
          <w:szCs w:val="24"/>
          <w:lang w:val="es-CO" w:eastAsia="es-ES"/>
        </w:rPr>
      </w:pPr>
      <w:r w:rsidRPr="00BE7D45">
        <w:rPr>
          <w:rFonts w:ascii="Bookman Old Style" w:hAnsi="Bookman Old Style"/>
          <w:sz w:val="24"/>
          <w:szCs w:val="24"/>
          <w:lang w:val="es-CO" w:eastAsia="es-ES"/>
        </w:rPr>
        <w:t>(…)</w:t>
      </w:r>
    </w:p>
    <w:p w14:paraId="33AB682B" w14:textId="77777777" w:rsidR="0029491B" w:rsidRPr="00BE7D45" w:rsidRDefault="0029491B" w:rsidP="0029491B">
      <w:pPr>
        <w:spacing w:after="0"/>
        <w:ind w:left="708" w:firstLine="1"/>
        <w:jc w:val="both"/>
        <w:rPr>
          <w:rFonts w:ascii="Bookman Old Style" w:hAnsi="Bookman Old Style"/>
          <w:sz w:val="24"/>
          <w:szCs w:val="24"/>
          <w:lang w:val="es-CO" w:eastAsia="es-ES"/>
        </w:rPr>
      </w:pPr>
    </w:p>
    <w:p w14:paraId="166E2CB8" w14:textId="313992CD" w:rsidR="0029491B" w:rsidRPr="00BE7D45" w:rsidRDefault="0029491B" w:rsidP="0029491B">
      <w:pPr>
        <w:spacing w:after="0"/>
        <w:ind w:left="708" w:firstLine="1"/>
        <w:jc w:val="both"/>
        <w:rPr>
          <w:rFonts w:ascii="Bookman Old Style" w:hAnsi="Bookman Old Style"/>
          <w:sz w:val="24"/>
          <w:szCs w:val="24"/>
          <w:lang w:val="es-CO" w:eastAsia="es-ES"/>
        </w:rPr>
      </w:pPr>
      <w:r w:rsidRPr="00BE7D45">
        <w:rPr>
          <w:rFonts w:ascii="Bookman Old Style" w:hAnsi="Bookman Old Style"/>
          <w:sz w:val="24"/>
          <w:szCs w:val="24"/>
          <w:lang w:val="es-CO" w:eastAsia="es-ES"/>
        </w:rPr>
        <w:t xml:space="preserve">Después de que la menor víctima de identidad reservada de iniciales N.M.G. celebrará el 24 de diciembre de 2022 la navidad en casa de sus abuelos paternos, ésta pidió permiso a sus padres para que la dejaran quedar en dicha casa el día </w:t>
      </w:r>
      <w:r w:rsidRPr="00BE7D45">
        <w:rPr>
          <w:rFonts w:ascii="Bookman Old Style" w:hAnsi="Bookman Old Style"/>
          <w:b/>
          <w:bCs/>
          <w:sz w:val="24"/>
          <w:szCs w:val="24"/>
          <w:lang w:val="es-CO" w:eastAsia="es-ES"/>
        </w:rPr>
        <w:t>25 de</w:t>
      </w:r>
      <w:r w:rsidRPr="00BE7D45">
        <w:rPr>
          <w:rFonts w:ascii="Bookman Old Style" w:hAnsi="Bookman Old Style"/>
          <w:sz w:val="24"/>
          <w:szCs w:val="24"/>
          <w:lang w:val="es-CO" w:eastAsia="es-ES"/>
        </w:rPr>
        <w:t xml:space="preserve"> </w:t>
      </w:r>
      <w:r w:rsidRPr="00BE7D45">
        <w:rPr>
          <w:rFonts w:ascii="Bookman Old Style" w:hAnsi="Bookman Old Style"/>
          <w:b/>
          <w:bCs/>
          <w:sz w:val="24"/>
          <w:szCs w:val="24"/>
          <w:lang w:val="es-CO" w:eastAsia="es-ES"/>
        </w:rPr>
        <w:t xml:space="preserve">diciembre de 2022, </w:t>
      </w:r>
      <w:r w:rsidRPr="00BE7D45">
        <w:rPr>
          <w:rFonts w:ascii="Bookman Old Style" w:hAnsi="Bookman Old Style"/>
          <w:sz w:val="24"/>
          <w:szCs w:val="24"/>
          <w:lang w:val="es-CO" w:eastAsia="es-ES"/>
        </w:rPr>
        <w:t>en donde se encontraban sus primos, tíos, toda vez que quería convivir con ellos.</w:t>
      </w:r>
    </w:p>
    <w:p w14:paraId="069C3A7B" w14:textId="77777777" w:rsidR="0029491B" w:rsidRPr="00BE7D45" w:rsidRDefault="0029491B" w:rsidP="0029491B">
      <w:pPr>
        <w:spacing w:after="0"/>
        <w:ind w:left="708" w:firstLine="1"/>
        <w:jc w:val="both"/>
        <w:rPr>
          <w:rFonts w:ascii="Bookman Old Style" w:hAnsi="Bookman Old Style"/>
          <w:sz w:val="24"/>
          <w:szCs w:val="24"/>
          <w:lang w:val="es-CO" w:eastAsia="es-ES"/>
        </w:rPr>
      </w:pPr>
    </w:p>
    <w:p w14:paraId="043200F3" w14:textId="749EC0B0" w:rsidR="0029491B" w:rsidRPr="00BE7D45" w:rsidRDefault="0029491B" w:rsidP="0029491B">
      <w:pPr>
        <w:spacing w:after="0"/>
        <w:ind w:left="708" w:firstLine="1"/>
        <w:jc w:val="both"/>
        <w:rPr>
          <w:rFonts w:ascii="Bookman Old Style" w:hAnsi="Bookman Old Style"/>
          <w:sz w:val="24"/>
          <w:szCs w:val="24"/>
          <w:lang w:val="es-CO" w:eastAsia="es-ES"/>
        </w:rPr>
      </w:pPr>
      <w:r w:rsidRPr="00BE7D45">
        <w:rPr>
          <w:rFonts w:ascii="Bookman Old Style" w:hAnsi="Bookman Old Style"/>
          <w:sz w:val="24"/>
          <w:szCs w:val="24"/>
          <w:lang w:val="es-CO" w:eastAsia="es-ES"/>
        </w:rPr>
        <w:t xml:space="preserve">Por la tarde del </w:t>
      </w:r>
      <w:r w:rsidRPr="00BE7D45">
        <w:rPr>
          <w:rFonts w:ascii="Bookman Old Style" w:hAnsi="Bookman Old Style"/>
          <w:b/>
          <w:bCs/>
          <w:sz w:val="24"/>
          <w:szCs w:val="24"/>
          <w:lang w:val="es-CO" w:eastAsia="es-ES"/>
        </w:rPr>
        <w:t xml:space="preserve">25 de diciembre de 2022, </w:t>
      </w:r>
      <w:r w:rsidRPr="00BE7D45">
        <w:rPr>
          <w:rFonts w:ascii="Bookman Old Style" w:hAnsi="Bookman Old Style"/>
          <w:sz w:val="24"/>
          <w:szCs w:val="24"/>
          <w:lang w:val="es-CO" w:eastAsia="es-ES"/>
        </w:rPr>
        <w:t>la menor agraviada de iniciales N.M.G., se encontraba acompañada de varios integrantes de su familia paterna jugando cartas en la casa de su tía "Ángeles", que se encontraba a un lado de la casa de sus abuelos paternos, específicamente, sentada en sillas pertenecientes a una mesa ubicada en la sala de dicha casa.</w:t>
      </w:r>
    </w:p>
    <w:p w14:paraId="51A67D9F" w14:textId="77777777" w:rsidR="0029491B" w:rsidRPr="00BE7D45" w:rsidRDefault="0029491B" w:rsidP="0029491B">
      <w:pPr>
        <w:spacing w:after="0"/>
        <w:ind w:left="708" w:firstLine="1"/>
        <w:jc w:val="both"/>
        <w:rPr>
          <w:rFonts w:ascii="Bookman Old Style" w:hAnsi="Bookman Old Style"/>
          <w:sz w:val="24"/>
          <w:szCs w:val="24"/>
          <w:lang w:val="es-CO" w:eastAsia="es-ES"/>
        </w:rPr>
      </w:pPr>
    </w:p>
    <w:p w14:paraId="28CA2BF5" w14:textId="35E09417" w:rsidR="0029491B" w:rsidRPr="00BE7D45" w:rsidRDefault="0029491B" w:rsidP="0029491B">
      <w:pPr>
        <w:spacing w:after="0"/>
        <w:ind w:left="708" w:firstLine="1"/>
        <w:jc w:val="both"/>
        <w:rPr>
          <w:rFonts w:ascii="Bookman Old Style" w:hAnsi="Bookman Old Style"/>
          <w:sz w:val="24"/>
          <w:szCs w:val="24"/>
          <w:lang w:val="es-CO" w:eastAsia="es-ES"/>
        </w:rPr>
      </w:pPr>
      <w:r w:rsidRPr="00BE7D45">
        <w:rPr>
          <w:rFonts w:ascii="Bookman Old Style" w:hAnsi="Bookman Old Style"/>
          <w:sz w:val="24"/>
          <w:szCs w:val="24"/>
          <w:lang w:val="es-CO" w:eastAsia="es-ES"/>
        </w:rPr>
        <w:t xml:space="preserve">Aproximadamente a las 5:00 de la tarde del </w:t>
      </w:r>
      <w:r w:rsidRPr="00BE7D45">
        <w:rPr>
          <w:rFonts w:ascii="Bookman Old Style" w:hAnsi="Bookman Old Style"/>
          <w:b/>
          <w:bCs/>
          <w:sz w:val="24"/>
          <w:szCs w:val="24"/>
          <w:lang w:val="es-CO" w:eastAsia="es-ES"/>
        </w:rPr>
        <w:t xml:space="preserve">25 de diciembre de 2022, </w:t>
      </w:r>
      <w:r w:rsidRPr="00BE7D45">
        <w:rPr>
          <w:rFonts w:ascii="Bookman Old Style" w:hAnsi="Bookman Old Style"/>
          <w:sz w:val="24"/>
          <w:szCs w:val="24"/>
          <w:lang w:val="es-CO" w:eastAsia="es-ES"/>
        </w:rPr>
        <w:t xml:space="preserve">su tío </w:t>
      </w:r>
      <w:r w:rsidRPr="00BE7D45">
        <w:rPr>
          <w:rFonts w:ascii="Bookman Old Style" w:hAnsi="Bookman Old Style"/>
          <w:b/>
          <w:bCs/>
          <w:sz w:val="24"/>
          <w:szCs w:val="24"/>
          <w:lang w:val="es-CO" w:eastAsia="es-ES"/>
        </w:rPr>
        <w:t xml:space="preserve">OCTAVIO ISAAC ANSELMO ZAVALA, </w:t>
      </w:r>
      <w:r w:rsidRPr="00BE7D45">
        <w:rPr>
          <w:rFonts w:ascii="Bookman Old Style" w:hAnsi="Bookman Old Style"/>
          <w:sz w:val="24"/>
          <w:szCs w:val="24"/>
          <w:lang w:val="es-CO" w:eastAsia="es-ES"/>
        </w:rPr>
        <w:t>entró a la sala y la menor víctima de identidad reservada de iniciales N.M.G. le preguntó que si la ayudaba a jugar, por lo que el reclamado se sentó en una silla al lado de ella, circunstancia que después de jugar un rato el reclamado puso su mano en la pierna derecha de la menor agraviada comenzándola a acariciar por encima de su ropa, ello por varios minutos, para posteriormente subir su mano hasta llegar a la vagina de la menor, tocándole la vagina por encima de su ropa por varios minutos.</w:t>
      </w:r>
    </w:p>
    <w:p w14:paraId="5EFD6112" w14:textId="77777777" w:rsidR="0029491B" w:rsidRPr="00BE7D45" w:rsidRDefault="0029491B" w:rsidP="0029491B">
      <w:pPr>
        <w:spacing w:after="0"/>
        <w:ind w:left="708" w:firstLine="1"/>
        <w:jc w:val="both"/>
        <w:rPr>
          <w:rFonts w:ascii="Bookman Old Style" w:hAnsi="Bookman Old Style"/>
          <w:sz w:val="24"/>
          <w:szCs w:val="24"/>
          <w:lang w:val="es-CO" w:eastAsia="es-ES"/>
        </w:rPr>
      </w:pPr>
    </w:p>
    <w:p w14:paraId="44033D70" w14:textId="2D2A5645" w:rsidR="0029491B" w:rsidRPr="00BE7D45" w:rsidRDefault="0029491B" w:rsidP="0029491B">
      <w:pPr>
        <w:spacing w:after="0"/>
        <w:ind w:left="708" w:firstLine="1"/>
        <w:jc w:val="both"/>
        <w:rPr>
          <w:rFonts w:ascii="Bookman Old Style" w:hAnsi="Bookman Old Style"/>
          <w:sz w:val="24"/>
          <w:szCs w:val="24"/>
          <w:lang w:val="es-CO" w:eastAsia="es-ES"/>
        </w:rPr>
      </w:pPr>
      <w:r w:rsidRPr="00BE7D45">
        <w:rPr>
          <w:rFonts w:ascii="Bookman Old Style" w:hAnsi="Bookman Old Style"/>
          <w:sz w:val="24"/>
          <w:szCs w:val="24"/>
          <w:lang w:val="es-CO" w:eastAsia="es-ES"/>
        </w:rPr>
        <w:t>La menor víctima intentó quitar la mano del reclamado, pero éste la mantuvo por la fuerza, sin poder quitársela; esto sucedió a pesar de que en el lugar había varios integrantes de la familia quienes no se dieron cuenta, puesto que el reclamado lo hizo por debajo de la mesa.</w:t>
      </w:r>
    </w:p>
    <w:p w14:paraId="45E7A6E9" w14:textId="77777777" w:rsidR="0029491B" w:rsidRPr="00BE7D45" w:rsidRDefault="0029491B" w:rsidP="0029491B">
      <w:pPr>
        <w:spacing w:after="0"/>
        <w:ind w:left="708" w:firstLine="1"/>
        <w:jc w:val="both"/>
        <w:rPr>
          <w:rFonts w:ascii="Bookman Old Style" w:hAnsi="Bookman Old Style"/>
          <w:sz w:val="24"/>
          <w:szCs w:val="24"/>
          <w:lang w:val="es-CO" w:eastAsia="es-ES"/>
        </w:rPr>
      </w:pPr>
    </w:p>
    <w:p w14:paraId="22D0DCC3" w14:textId="59F1425E" w:rsidR="0029491B" w:rsidRPr="00BE7D45" w:rsidRDefault="0029491B" w:rsidP="0029491B">
      <w:pPr>
        <w:spacing w:after="0"/>
        <w:ind w:left="708" w:firstLine="1"/>
        <w:jc w:val="both"/>
        <w:rPr>
          <w:rFonts w:ascii="Bookman Old Style" w:hAnsi="Bookman Old Style"/>
          <w:sz w:val="24"/>
          <w:szCs w:val="24"/>
          <w:lang w:val="es-CO" w:eastAsia="es-ES"/>
        </w:rPr>
      </w:pPr>
      <w:r w:rsidRPr="00BE7D45">
        <w:rPr>
          <w:rFonts w:ascii="Bookman Old Style" w:hAnsi="Bookman Old Style"/>
          <w:sz w:val="24"/>
          <w:szCs w:val="24"/>
          <w:lang w:val="es-CO" w:eastAsia="es-ES"/>
        </w:rPr>
        <w:t xml:space="preserve">Aunado a lo anterior, </w:t>
      </w:r>
      <w:r w:rsidRPr="00BE7D45">
        <w:rPr>
          <w:rFonts w:ascii="Bookman Old Style" w:hAnsi="Bookman Old Style"/>
          <w:b/>
          <w:bCs/>
          <w:sz w:val="24"/>
          <w:szCs w:val="24"/>
          <w:lang w:val="es-CO" w:eastAsia="es-ES"/>
        </w:rPr>
        <w:t xml:space="preserve">OCTAVIO ISAAC ANSELMO ZAVALA </w:t>
      </w:r>
      <w:r w:rsidRPr="00BE7D45">
        <w:rPr>
          <w:rFonts w:ascii="Bookman Old Style" w:hAnsi="Bookman Old Style"/>
          <w:sz w:val="24"/>
          <w:szCs w:val="24"/>
          <w:lang w:val="es-CO" w:eastAsia="es-ES"/>
        </w:rPr>
        <w:t>en voz baja le preguntó a la menor víctima si estaba bien, por lo que ella le respondió que no y aun así el reclamado reiteró dicha conducta de ponerle la mano en la misma zona del cuerpo, para posteriormente tocar los glúteos de la menor víctima, circunstancia por la que ella se levantó de la silla y se fue al baño de la casa de sus abuelos.</w:t>
      </w:r>
    </w:p>
    <w:p w14:paraId="6FE10675" w14:textId="77777777" w:rsidR="0029491B" w:rsidRPr="00BE7D45" w:rsidRDefault="0029491B" w:rsidP="0029491B">
      <w:pPr>
        <w:spacing w:after="0"/>
        <w:ind w:left="708" w:firstLine="1"/>
        <w:jc w:val="both"/>
        <w:rPr>
          <w:rFonts w:ascii="Bookman Old Style" w:hAnsi="Bookman Old Style"/>
          <w:sz w:val="24"/>
          <w:szCs w:val="24"/>
          <w:lang w:val="es-CO" w:eastAsia="es-ES"/>
        </w:rPr>
      </w:pPr>
    </w:p>
    <w:p w14:paraId="2A852AE3" w14:textId="6302FC63" w:rsidR="0029491B" w:rsidRPr="00BE7D45" w:rsidRDefault="0029491B" w:rsidP="0029491B">
      <w:pPr>
        <w:spacing w:after="0"/>
        <w:ind w:left="708" w:firstLine="1"/>
        <w:jc w:val="both"/>
        <w:rPr>
          <w:rFonts w:ascii="Bookman Old Style" w:hAnsi="Bookman Old Style"/>
          <w:sz w:val="24"/>
          <w:szCs w:val="24"/>
          <w:lang w:val="es-CO" w:eastAsia="es-ES"/>
        </w:rPr>
      </w:pPr>
      <w:r w:rsidRPr="00BE7D45">
        <w:rPr>
          <w:rFonts w:ascii="Bookman Old Style" w:hAnsi="Bookman Old Style"/>
          <w:sz w:val="24"/>
          <w:szCs w:val="24"/>
          <w:lang w:val="es-CO" w:eastAsia="es-ES"/>
        </w:rPr>
        <w:t>Estando en casa de sus abuelos, la menor de edad contactó a un amigo para contarle lo sucedido y pedirle ayuda, y posteriormente contarle a su prima y el novio de esta para que le hicieran del conocimiento a la tía "Xóchitl", pidiendo permiso a sus padres para que la dejaran quedar de nueva cuenta en la casa de sus abuelos, sin omitirse que la menor víctima refiere sentirse mal anímicamente, con asco, enojo y tristeza, así como con inseguridad aún y estando presente sus primos.</w:t>
      </w:r>
    </w:p>
    <w:p w14:paraId="0A078C6D" w14:textId="77777777" w:rsidR="0029491B" w:rsidRPr="00BE7D45" w:rsidRDefault="0029491B" w:rsidP="0029491B">
      <w:pPr>
        <w:spacing w:after="0"/>
        <w:ind w:left="708" w:firstLine="1"/>
        <w:jc w:val="both"/>
        <w:rPr>
          <w:rFonts w:ascii="Bookman Old Style" w:hAnsi="Bookman Old Style"/>
          <w:sz w:val="24"/>
          <w:szCs w:val="24"/>
          <w:lang w:val="es-CO" w:eastAsia="es-ES"/>
        </w:rPr>
      </w:pPr>
    </w:p>
    <w:p w14:paraId="7BA41E87" w14:textId="30D55D5A" w:rsidR="0029491B" w:rsidRPr="00BE7D45" w:rsidRDefault="0029491B" w:rsidP="0029491B">
      <w:pPr>
        <w:spacing w:after="0"/>
        <w:ind w:left="708" w:firstLine="1"/>
        <w:jc w:val="both"/>
        <w:rPr>
          <w:rFonts w:ascii="Bookman Old Style" w:hAnsi="Bookman Old Style"/>
          <w:sz w:val="24"/>
          <w:szCs w:val="24"/>
          <w:lang w:val="es-CO" w:eastAsia="es-ES"/>
        </w:rPr>
      </w:pPr>
      <w:r w:rsidRPr="00BE7D45">
        <w:rPr>
          <w:rFonts w:ascii="Bookman Old Style" w:hAnsi="Bookman Old Style"/>
          <w:sz w:val="24"/>
          <w:szCs w:val="24"/>
          <w:lang w:val="es-CO" w:eastAsia="es-ES"/>
        </w:rPr>
        <w:t xml:space="preserve">Siendo así, el día siguiente </w:t>
      </w:r>
      <w:r w:rsidRPr="00BE7D45">
        <w:rPr>
          <w:rFonts w:ascii="Bookman Old Style" w:hAnsi="Bookman Old Style"/>
          <w:b/>
          <w:bCs/>
          <w:sz w:val="24"/>
          <w:szCs w:val="24"/>
          <w:lang w:val="es-CO" w:eastAsia="es-ES"/>
        </w:rPr>
        <w:t xml:space="preserve">26 de diciembre de 2022, </w:t>
      </w:r>
      <w:r w:rsidRPr="00BE7D45">
        <w:rPr>
          <w:rFonts w:ascii="Bookman Old Style" w:hAnsi="Bookman Old Style"/>
          <w:sz w:val="24"/>
          <w:szCs w:val="24"/>
          <w:lang w:val="es-CO" w:eastAsia="es-ES"/>
        </w:rPr>
        <w:t xml:space="preserve">la tía "Xóchitl" platicó con la menor víctima, y decidieron contárselo a la abuela paterna y procedieron a contarle por la tarde lo sucedido a la madre de la menor de edad agraviada, informándole al padre de esta, haciéndose públicamente el día </w:t>
      </w:r>
      <w:r w:rsidRPr="00BE7D45">
        <w:rPr>
          <w:rFonts w:ascii="Bookman Old Style" w:hAnsi="Bookman Old Style"/>
          <w:b/>
          <w:bCs/>
          <w:sz w:val="24"/>
          <w:szCs w:val="24"/>
          <w:lang w:val="es-CO" w:eastAsia="es-ES"/>
        </w:rPr>
        <w:t xml:space="preserve">27 de diciembre de 2022 </w:t>
      </w:r>
      <w:r w:rsidRPr="00BE7D45">
        <w:rPr>
          <w:rFonts w:ascii="Bookman Old Style" w:hAnsi="Bookman Old Style"/>
          <w:sz w:val="24"/>
          <w:szCs w:val="24"/>
          <w:lang w:val="es-CO" w:eastAsia="es-ES"/>
        </w:rPr>
        <w:t xml:space="preserve">dicha situación en el chat familiar, por medio del cual la menor se enteró que </w:t>
      </w:r>
      <w:r w:rsidRPr="00BE7D45">
        <w:rPr>
          <w:rFonts w:ascii="Bookman Old Style" w:hAnsi="Bookman Old Style"/>
          <w:b/>
          <w:bCs/>
          <w:sz w:val="24"/>
          <w:szCs w:val="24"/>
          <w:lang w:val="es-CO" w:eastAsia="es-ES"/>
        </w:rPr>
        <w:t>OCTAVIO</w:t>
      </w:r>
      <w:r w:rsidRPr="00BE7D45">
        <w:rPr>
          <w:rFonts w:ascii="Bookman Old Style" w:hAnsi="Bookman Old Style"/>
          <w:sz w:val="24"/>
          <w:szCs w:val="24"/>
          <w:lang w:val="es-CO" w:eastAsia="es-ES"/>
        </w:rPr>
        <w:t xml:space="preserve"> </w:t>
      </w:r>
      <w:r w:rsidRPr="00BE7D45">
        <w:rPr>
          <w:rFonts w:ascii="Bookman Old Style" w:hAnsi="Bookman Old Style"/>
          <w:b/>
          <w:bCs/>
          <w:sz w:val="24"/>
          <w:szCs w:val="24"/>
          <w:lang w:val="es-CO" w:eastAsia="es-ES"/>
        </w:rPr>
        <w:t xml:space="preserve">ISAAC ANSELMO ZAVALA </w:t>
      </w:r>
      <w:r w:rsidRPr="00BE7D45">
        <w:rPr>
          <w:rFonts w:ascii="Bookman Old Style" w:hAnsi="Bookman Old Style"/>
          <w:sz w:val="24"/>
          <w:szCs w:val="24"/>
          <w:lang w:val="es-CO" w:eastAsia="es-ES"/>
        </w:rPr>
        <w:t>también había abusado de una de sus primas.</w:t>
      </w:r>
    </w:p>
    <w:p w14:paraId="58B257E3" w14:textId="77777777" w:rsidR="008F0628" w:rsidRPr="00BE7D45" w:rsidRDefault="008F0628" w:rsidP="0029491B">
      <w:pPr>
        <w:spacing w:after="0"/>
        <w:ind w:left="708" w:firstLine="1"/>
        <w:jc w:val="both"/>
        <w:rPr>
          <w:rFonts w:ascii="Bookman Old Style" w:hAnsi="Bookman Old Style"/>
          <w:sz w:val="24"/>
          <w:szCs w:val="24"/>
          <w:lang w:val="es-CO" w:eastAsia="es-ES"/>
        </w:rPr>
      </w:pPr>
    </w:p>
    <w:p w14:paraId="346D695D" w14:textId="73C912A4" w:rsidR="0029491B" w:rsidRPr="00BE7D45" w:rsidRDefault="0029491B" w:rsidP="0029491B">
      <w:pPr>
        <w:spacing w:after="0"/>
        <w:ind w:left="708" w:firstLine="1"/>
        <w:jc w:val="both"/>
        <w:rPr>
          <w:rFonts w:ascii="Bookman Old Style" w:hAnsi="Bookman Old Style"/>
          <w:sz w:val="24"/>
          <w:szCs w:val="24"/>
          <w:lang w:val="es-CO" w:eastAsia="es-ES"/>
        </w:rPr>
      </w:pPr>
      <w:r w:rsidRPr="00BE7D45">
        <w:rPr>
          <w:rFonts w:ascii="Bookman Old Style" w:hAnsi="Bookman Old Style"/>
          <w:sz w:val="24"/>
          <w:szCs w:val="24"/>
          <w:lang w:val="es-CO" w:eastAsia="es-ES"/>
        </w:rPr>
        <w:t xml:space="preserve">Ante tales hechos, el </w:t>
      </w:r>
      <w:r w:rsidRPr="00BE7D45">
        <w:rPr>
          <w:rFonts w:ascii="Bookman Old Style" w:hAnsi="Bookman Old Style"/>
          <w:b/>
          <w:bCs/>
          <w:sz w:val="24"/>
          <w:szCs w:val="24"/>
          <w:lang w:val="es-CO" w:eastAsia="es-ES"/>
        </w:rPr>
        <w:t xml:space="preserve">28 de diciembre de 2022, </w:t>
      </w:r>
      <w:r w:rsidRPr="00BE7D45">
        <w:rPr>
          <w:rFonts w:ascii="Bookman Old Style" w:hAnsi="Bookman Old Style"/>
          <w:sz w:val="24"/>
          <w:szCs w:val="24"/>
          <w:lang w:val="es-CO" w:eastAsia="es-ES"/>
        </w:rPr>
        <w:t xml:space="preserve">la madre de la menor víctima de identidad reservada de iniciales N.M.G., ante el agente del Ministerio Público adscrito a la Fiscalía de Investigación de Delitos Sexuales de la </w:t>
      </w:r>
      <w:proofErr w:type="gramStart"/>
      <w:r w:rsidRPr="00BE7D45">
        <w:rPr>
          <w:rFonts w:ascii="Bookman Old Style" w:hAnsi="Bookman Old Style"/>
          <w:sz w:val="24"/>
          <w:szCs w:val="24"/>
          <w:lang w:val="es-CO" w:eastAsia="es-ES"/>
        </w:rPr>
        <w:t>Fiscalía General</w:t>
      </w:r>
      <w:proofErr w:type="gramEnd"/>
      <w:r w:rsidRPr="00BE7D45">
        <w:rPr>
          <w:rFonts w:ascii="Bookman Old Style" w:hAnsi="Bookman Old Style"/>
          <w:sz w:val="24"/>
          <w:szCs w:val="24"/>
          <w:lang w:val="es-CO" w:eastAsia="es-ES"/>
        </w:rPr>
        <w:t xml:space="preserve"> de Justicia de la Ciudad de México, presentó formal denuncia en contra de </w:t>
      </w:r>
      <w:r w:rsidRPr="00BE7D45">
        <w:rPr>
          <w:rFonts w:ascii="Bookman Old Style" w:hAnsi="Bookman Old Style"/>
          <w:b/>
          <w:bCs/>
          <w:sz w:val="24"/>
          <w:szCs w:val="24"/>
          <w:lang w:val="es-CO" w:eastAsia="es-ES"/>
        </w:rPr>
        <w:t>OCTAVIO</w:t>
      </w:r>
      <w:r w:rsidRPr="00BE7D45">
        <w:rPr>
          <w:rFonts w:ascii="Bookman Old Style" w:hAnsi="Bookman Old Style"/>
          <w:sz w:val="24"/>
          <w:szCs w:val="24"/>
          <w:lang w:val="es-CO" w:eastAsia="es-ES"/>
        </w:rPr>
        <w:t xml:space="preserve"> </w:t>
      </w:r>
      <w:r w:rsidRPr="00BE7D45">
        <w:rPr>
          <w:rFonts w:ascii="Bookman Old Style" w:hAnsi="Bookman Old Style"/>
          <w:b/>
          <w:bCs/>
          <w:sz w:val="24"/>
          <w:szCs w:val="24"/>
          <w:lang w:val="es-CO" w:eastAsia="es-ES"/>
        </w:rPr>
        <w:t xml:space="preserve">ISAAC ANSELMO ZAVALA, </w:t>
      </w:r>
      <w:r w:rsidRPr="00BE7D45">
        <w:rPr>
          <w:rFonts w:ascii="Bookman Old Style" w:hAnsi="Bookman Old Style"/>
          <w:sz w:val="24"/>
          <w:szCs w:val="24"/>
          <w:lang w:val="es-CO" w:eastAsia="es-ES"/>
        </w:rPr>
        <w:t xml:space="preserve">con motivo de lo que su hija (la menor agraviada) le había manifestado </w:t>
      </w:r>
      <w:proofErr w:type="gramStart"/>
      <w:r w:rsidRPr="00BE7D45">
        <w:rPr>
          <w:rFonts w:ascii="Bookman Old Style" w:hAnsi="Bookman Old Style"/>
          <w:sz w:val="24"/>
          <w:szCs w:val="24"/>
          <w:lang w:val="es-CO" w:eastAsia="es-ES"/>
        </w:rPr>
        <w:t>en relación a</w:t>
      </w:r>
      <w:proofErr w:type="gramEnd"/>
      <w:r w:rsidRPr="00BE7D45">
        <w:rPr>
          <w:rFonts w:ascii="Bookman Old Style" w:hAnsi="Bookman Old Style"/>
          <w:sz w:val="24"/>
          <w:szCs w:val="24"/>
          <w:lang w:val="es-CO" w:eastAsia="es-ES"/>
        </w:rPr>
        <w:t xml:space="preserve"> los hechos ocurridos.</w:t>
      </w:r>
    </w:p>
    <w:p w14:paraId="32764959" w14:textId="77777777" w:rsidR="0029491B" w:rsidRPr="00BE7D45" w:rsidRDefault="0029491B" w:rsidP="0029491B">
      <w:pPr>
        <w:spacing w:after="0"/>
        <w:ind w:left="708" w:firstLine="1"/>
        <w:jc w:val="both"/>
        <w:rPr>
          <w:rFonts w:ascii="Bookman Old Style" w:hAnsi="Bookman Old Style"/>
          <w:sz w:val="24"/>
          <w:szCs w:val="24"/>
          <w:lang w:eastAsia="es-ES"/>
        </w:rPr>
      </w:pPr>
    </w:p>
    <w:p w14:paraId="4D4DF379" w14:textId="77777777" w:rsidR="0029491B" w:rsidRPr="00BE7D45" w:rsidRDefault="0029491B" w:rsidP="0029491B">
      <w:pPr>
        <w:autoSpaceDE w:val="0"/>
        <w:autoSpaceDN w:val="0"/>
        <w:adjustRightInd w:val="0"/>
        <w:spacing w:after="0" w:line="240" w:lineRule="auto"/>
        <w:rPr>
          <w:rFonts w:ascii="Arial" w:eastAsiaTheme="minorHAnsi" w:hAnsi="Arial" w:cs="Arial"/>
          <w:color w:val="0C0C0C"/>
          <w:sz w:val="23"/>
          <w:szCs w:val="23"/>
          <w:lang w:val="es-CO"/>
        </w:rPr>
      </w:pPr>
    </w:p>
    <w:p w14:paraId="5D3E674A" w14:textId="6F50C9C4" w:rsidR="00546E91" w:rsidRPr="00BE7D45" w:rsidRDefault="007E771C" w:rsidP="007E771C">
      <w:pPr>
        <w:spacing w:after="0" w:line="360" w:lineRule="auto"/>
        <w:ind w:firstLine="709"/>
        <w:jc w:val="both"/>
        <w:rPr>
          <w:rFonts w:ascii="Bookman Old Style" w:hAnsi="Bookman Old Style"/>
          <w:sz w:val="28"/>
          <w:szCs w:val="28"/>
          <w:lang w:eastAsia="es-ES"/>
        </w:rPr>
      </w:pPr>
      <w:r w:rsidRPr="00BE7D45">
        <w:rPr>
          <w:rFonts w:ascii="Bookman Old Style" w:hAnsi="Bookman Old Style"/>
          <w:sz w:val="28"/>
          <w:szCs w:val="28"/>
          <w:lang w:eastAsia="es-ES"/>
        </w:rPr>
        <w:t>3</w:t>
      </w:r>
      <w:r w:rsidR="00B17BD7" w:rsidRPr="00BE7D45">
        <w:rPr>
          <w:rFonts w:ascii="Bookman Old Style" w:hAnsi="Bookman Old Style"/>
          <w:sz w:val="28"/>
          <w:szCs w:val="28"/>
          <w:lang w:eastAsia="es-ES"/>
        </w:rPr>
        <w:t>6</w:t>
      </w:r>
      <w:r w:rsidR="00546E91" w:rsidRPr="00BE7D45">
        <w:rPr>
          <w:rFonts w:ascii="Bookman Old Style" w:hAnsi="Bookman Old Style"/>
          <w:sz w:val="28"/>
          <w:szCs w:val="28"/>
          <w:lang w:eastAsia="es-ES"/>
        </w:rPr>
        <w:t>.</w:t>
      </w:r>
      <w:r w:rsidR="003E3BB8" w:rsidRPr="00BE7D45">
        <w:rPr>
          <w:rFonts w:ascii="Bookman Old Style" w:hAnsi="Bookman Old Style"/>
          <w:sz w:val="28"/>
          <w:szCs w:val="28"/>
          <w:lang w:eastAsia="es-ES"/>
        </w:rPr>
        <w:t xml:space="preserve"> </w:t>
      </w:r>
      <w:r w:rsidR="00546E91" w:rsidRPr="00BE7D45">
        <w:rPr>
          <w:rFonts w:ascii="Bookman Old Style" w:hAnsi="Bookman Old Style"/>
          <w:sz w:val="28"/>
          <w:szCs w:val="28"/>
          <w:lang w:eastAsia="es-ES"/>
        </w:rPr>
        <w:t xml:space="preserve">Los comportamientos de </w:t>
      </w:r>
      <w:r w:rsidR="003E3BB8" w:rsidRPr="00BE7D45">
        <w:rPr>
          <w:rFonts w:ascii="Bookman Old Style" w:hAnsi="Bookman Old Style"/>
          <w:sz w:val="28"/>
          <w:szCs w:val="28"/>
          <w:lang w:eastAsia="es-ES"/>
        </w:rPr>
        <w:t>OCTAVIO ISAAC ANSELMO ZAVALA</w:t>
      </w:r>
      <w:r w:rsidR="00546E91" w:rsidRPr="00BE7D45">
        <w:rPr>
          <w:rFonts w:ascii="Bookman Old Style" w:hAnsi="Bookman Old Style"/>
          <w:sz w:val="28"/>
          <w:szCs w:val="28"/>
          <w:lang w:eastAsia="es-ES"/>
        </w:rPr>
        <w:t xml:space="preserve"> </w:t>
      </w:r>
      <w:r w:rsidR="003D6E4D" w:rsidRPr="00BE7D45">
        <w:rPr>
          <w:rFonts w:ascii="Bookman Old Style" w:hAnsi="Bookman Old Style"/>
          <w:sz w:val="28"/>
          <w:szCs w:val="28"/>
          <w:lang w:eastAsia="es-ES"/>
        </w:rPr>
        <w:t>se</w:t>
      </w:r>
      <w:r w:rsidR="00546E91" w:rsidRPr="00BE7D45">
        <w:rPr>
          <w:rFonts w:ascii="Bookman Old Style" w:hAnsi="Bookman Old Style"/>
          <w:sz w:val="28"/>
          <w:szCs w:val="28"/>
          <w:lang w:eastAsia="es-ES"/>
        </w:rPr>
        <w:t xml:space="preserve"> cataloga</w:t>
      </w:r>
      <w:r w:rsidR="003D6E4D" w:rsidRPr="00BE7D45">
        <w:rPr>
          <w:rFonts w:ascii="Bookman Old Style" w:hAnsi="Bookman Old Style"/>
          <w:sz w:val="28"/>
          <w:szCs w:val="28"/>
          <w:lang w:eastAsia="es-ES"/>
        </w:rPr>
        <w:t>ron</w:t>
      </w:r>
      <w:r w:rsidR="00546E91" w:rsidRPr="00BE7D45">
        <w:rPr>
          <w:rFonts w:ascii="Bookman Old Style" w:hAnsi="Bookman Old Style"/>
          <w:sz w:val="28"/>
          <w:szCs w:val="28"/>
          <w:lang w:eastAsia="es-ES"/>
        </w:rPr>
        <w:t xml:space="preserve"> por las autoridades judiciales de México como constitutivos de los delitos de </w:t>
      </w:r>
      <w:r w:rsidR="003D6E4D" w:rsidRPr="00BE7D45">
        <w:rPr>
          <w:rFonts w:ascii="Bookman Old Style" w:hAnsi="Bookman Old Style"/>
          <w:sz w:val="28"/>
          <w:szCs w:val="28"/>
          <w:lang w:eastAsia="es-ES"/>
        </w:rPr>
        <w:t>«VIOLACIÓN COMETIDA EN CONTRA DE PERSONA MENOR DE 18 AÑOS DE EDAD CALIFICADA»</w:t>
      </w:r>
      <w:r w:rsidR="00546E91" w:rsidRPr="00BE7D45">
        <w:rPr>
          <w:rFonts w:ascii="Bookman Old Style" w:hAnsi="Bookman Old Style"/>
          <w:sz w:val="28"/>
          <w:szCs w:val="28"/>
          <w:lang w:eastAsia="es-ES"/>
        </w:rPr>
        <w:t>, los cuales están tipificados en los artículos</w:t>
      </w:r>
      <w:r w:rsidR="003E3BB8" w:rsidRPr="00BE7D45">
        <w:rPr>
          <w:rFonts w:ascii="Bookman Old Style" w:hAnsi="Bookman Old Style"/>
          <w:sz w:val="28"/>
          <w:szCs w:val="28"/>
          <w:lang w:eastAsia="es-ES"/>
        </w:rPr>
        <w:t xml:space="preserve"> </w:t>
      </w:r>
      <w:r w:rsidR="008F0628" w:rsidRPr="00BE7D45">
        <w:rPr>
          <w:rFonts w:ascii="Bookman Old Style" w:hAnsi="Bookman Old Style"/>
          <w:sz w:val="28"/>
          <w:szCs w:val="28"/>
          <w:lang w:eastAsia="es-ES"/>
        </w:rPr>
        <w:t xml:space="preserve">176 y </w:t>
      </w:r>
      <w:r w:rsidR="003E3BB8" w:rsidRPr="00BE7D45">
        <w:rPr>
          <w:rFonts w:ascii="Bookman Old Style" w:hAnsi="Bookman Old Style"/>
          <w:sz w:val="28"/>
          <w:szCs w:val="28"/>
          <w:lang w:eastAsia="es-ES"/>
        </w:rPr>
        <w:t xml:space="preserve">174 párrafo segundo y sancionado en el numeral 181 bis párrafos primero y séptimo, </w:t>
      </w:r>
      <w:r w:rsidR="004069D3" w:rsidRPr="00BE7D45">
        <w:rPr>
          <w:rFonts w:ascii="Bookman Old Style" w:hAnsi="Bookman Old Style"/>
          <w:sz w:val="28"/>
          <w:szCs w:val="28"/>
          <w:lang w:eastAsia="es-ES"/>
        </w:rPr>
        <w:t>«</w:t>
      </w:r>
      <w:r w:rsidR="003E3BB8" w:rsidRPr="00BE7D45">
        <w:rPr>
          <w:rFonts w:ascii="Bookman Old Style" w:hAnsi="Bookman Old Style"/>
          <w:sz w:val="28"/>
          <w:szCs w:val="28"/>
          <w:lang w:eastAsia="es-ES"/>
        </w:rPr>
        <w:t>ABUSO SEXUAL AGRAVADO COMETIDO A PERSONA MENOR DE 18 AÑOS DE EDAD AGRAVADO</w:t>
      </w:r>
      <w:r w:rsidR="004069D3" w:rsidRPr="00BE7D45">
        <w:rPr>
          <w:rFonts w:ascii="Bookman Old Style" w:hAnsi="Bookman Old Style"/>
          <w:sz w:val="28"/>
          <w:szCs w:val="28"/>
          <w:lang w:eastAsia="es-ES"/>
        </w:rPr>
        <w:t>»</w:t>
      </w:r>
      <w:r w:rsidR="003E3BB8" w:rsidRPr="00BE7D45">
        <w:rPr>
          <w:rFonts w:ascii="Bookman Old Style" w:hAnsi="Bookman Old Style"/>
          <w:sz w:val="28"/>
          <w:szCs w:val="28"/>
          <w:lang w:eastAsia="es-ES"/>
        </w:rPr>
        <w:t>, todos del Código Penal para el Distrito Federal (hoy Ciudad de México)</w:t>
      </w:r>
      <w:r w:rsidR="00546E91" w:rsidRPr="00BE7D45">
        <w:rPr>
          <w:rFonts w:ascii="Bookman Old Style" w:hAnsi="Bookman Old Style"/>
          <w:sz w:val="28"/>
          <w:szCs w:val="28"/>
          <w:lang w:eastAsia="es-ES"/>
        </w:rPr>
        <w:t xml:space="preserve">. </w:t>
      </w:r>
    </w:p>
    <w:p w14:paraId="3E0D63D1" w14:textId="77777777" w:rsidR="00546E91" w:rsidRPr="00BE7D45" w:rsidRDefault="00546E91" w:rsidP="003E3BB8">
      <w:pPr>
        <w:spacing w:after="0" w:line="360" w:lineRule="auto"/>
        <w:ind w:firstLine="709"/>
        <w:jc w:val="both"/>
        <w:rPr>
          <w:rFonts w:ascii="Bookman Old Style" w:hAnsi="Bookman Old Style"/>
          <w:sz w:val="28"/>
          <w:szCs w:val="28"/>
          <w:lang w:eastAsia="es-ES"/>
        </w:rPr>
      </w:pPr>
    </w:p>
    <w:p w14:paraId="2A60F714" w14:textId="77777777" w:rsidR="003E3BB8" w:rsidRPr="00BE7D45" w:rsidRDefault="003E3BB8" w:rsidP="00546E91">
      <w:pPr>
        <w:spacing w:after="0" w:line="240" w:lineRule="auto"/>
        <w:ind w:left="709"/>
        <w:jc w:val="both"/>
        <w:rPr>
          <w:rFonts w:ascii="Bookman Old Style" w:hAnsi="Bookman Old Style"/>
          <w:b/>
          <w:bCs/>
          <w:i/>
          <w:iCs/>
          <w:sz w:val="24"/>
          <w:szCs w:val="24"/>
          <w:u w:val="single"/>
          <w:lang w:eastAsia="es-ES"/>
        </w:rPr>
      </w:pPr>
    </w:p>
    <w:p w14:paraId="35177B5C" w14:textId="77777777" w:rsidR="003E3BB8" w:rsidRPr="00BE7D45" w:rsidRDefault="003E3BB8" w:rsidP="003E3BB8">
      <w:pPr>
        <w:spacing w:after="0" w:line="240" w:lineRule="auto"/>
        <w:ind w:left="709"/>
        <w:jc w:val="center"/>
        <w:rPr>
          <w:rFonts w:ascii="Bookman Old Style" w:hAnsi="Bookman Old Style"/>
          <w:b/>
          <w:bCs/>
          <w:sz w:val="24"/>
          <w:szCs w:val="24"/>
          <w:lang w:val="es-CO" w:eastAsia="es-ES"/>
        </w:rPr>
      </w:pPr>
      <w:r w:rsidRPr="00BE7D45">
        <w:rPr>
          <w:rFonts w:ascii="Bookman Old Style" w:hAnsi="Bookman Old Style"/>
          <w:b/>
          <w:bCs/>
          <w:sz w:val="24"/>
          <w:szCs w:val="24"/>
          <w:lang w:val="es-CO" w:eastAsia="es-ES"/>
        </w:rPr>
        <w:t>CÓDIGO PENAL PARA EL DISTRITO FEDERAL</w:t>
      </w:r>
    </w:p>
    <w:p w14:paraId="3E0E1A01" w14:textId="77777777" w:rsidR="003E3BB8" w:rsidRPr="00BE7D45" w:rsidRDefault="003E3BB8" w:rsidP="003E3BB8">
      <w:pPr>
        <w:spacing w:after="0" w:line="240" w:lineRule="auto"/>
        <w:ind w:left="709"/>
        <w:jc w:val="center"/>
        <w:rPr>
          <w:rFonts w:ascii="Bookman Old Style" w:hAnsi="Bookman Old Style"/>
          <w:b/>
          <w:bCs/>
          <w:sz w:val="24"/>
          <w:szCs w:val="24"/>
          <w:lang w:val="es-CO" w:eastAsia="es-ES"/>
        </w:rPr>
      </w:pPr>
      <w:r w:rsidRPr="00BE7D45">
        <w:rPr>
          <w:rFonts w:ascii="Bookman Old Style" w:hAnsi="Bookman Old Style"/>
          <w:b/>
          <w:bCs/>
          <w:sz w:val="24"/>
          <w:szCs w:val="24"/>
          <w:lang w:val="es-CO" w:eastAsia="es-ES"/>
        </w:rPr>
        <w:t>TÍTULO QUINTO</w:t>
      </w:r>
    </w:p>
    <w:p w14:paraId="33797766" w14:textId="37C5E5CF" w:rsidR="003E3BB8" w:rsidRPr="00BE7D45" w:rsidRDefault="003E3BB8" w:rsidP="003E3BB8">
      <w:pPr>
        <w:spacing w:after="0" w:line="240" w:lineRule="auto"/>
        <w:ind w:left="709"/>
        <w:jc w:val="center"/>
        <w:rPr>
          <w:rFonts w:ascii="Bookman Old Style" w:hAnsi="Bookman Old Style"/>
          <w:b/>
          <w:bCs/>
          <w:sz w:val="24"/>
          <w:szCs w:val="24"/>
          <w:lang w:val="es-CO" w:eastAsia="es-ES"/>
        </w:rPr>
      </w:pPr>
      <w:r w:rsidRPr="00BE7D45">
        <w:rPr>
          <w:rFonts w:ascii="Bookman Old Style" w:hAnsi="Bookman Old Style"/>
          <w:b/>
          <w:bCs/>
          <w:sz w:val="24"/>
          <w:szCs w:val="24"/>
          <w:lang w:val="es-CO" w:eastAsia="es-ES"/>
        </w:rPr>
        <w:t>DELITOS CONTRA LA LIBERTAD Y LA SEGURIDAD SEXUALES Y EL NORMAL</w:t>
      </w:r>
    </w:p>
    <w:p w14:paraId="55E65820" w14:textId="77777777" w:rsidR="003E3BB8" w:rsidRPr="00BE7D45" w:rsidRDefault="003E3BB8" w:rsidP="003E3BB8">
      <w:pPr>
        <w:spacing w:after="0" w:line="240" w:lineRule="auto"/>
        <w:ind w:left="709"/>
        <w:jc w:val="center"/>
        <w:rPr>
          <w:rFonts w:ascii="Bookman Old Style" w:hAnsi="Bookman Old Style"/>
          <w:b/>
          <w:bCs/>
          <w:sz w:val="24"/>
          <w:szCs w:val="24"/>
          <w:lang w:val="es-CO" w:eastAsia="es-ES"/>
        </w:rPr>
      </w:pPr>
      <w:r w:rsidRPr="00BE7D45">
        <w:rPr>
          <w:rFonts w:ascii="Bookman Old Style" w:hAnsi="Bookman Old Style"/>
          <w:b/>
          <w:bCs/>
          <w:sz w:val="24"/>
          <w:szCs w:val="24"/>
          <w:lang w:val="es-CO" w:eastAsia="es-ES"/>
        </w:rPr>
        <w:t>DESARROLLO PSICOSEXUAL</w:t>
      </w:r>
    </w:p>
    <w:p w14:paraId="00CF95D3" w14:textId="77777777" w:rsidR="003E3BB8" w:rsidRPr="00BE7D45" w:rsidRDefault="003E3BB8" w:rsidP="003E3BB8">
      <w:pPr>
        <w:spacing w:after="0" w:line="240" w:lineRule="auto"/>
        <w:ind w:left="709"/>
        <w:jc w:val="center"/>
        <w:rPr>
          <w:rFonts w:ascii="Bookman Old Style" w:hAnsi="Bookman Old Style"/>
          <w:b/>
          <w:bCs/>
          <w:sz w:val="24"/>
          <w:szCs w:val="24"/>
          <w:lang w:val="es-CO" w:eastAsia="es-ES"/>
        </w:rPr>
      </w:pPr>
      <w:r w:rsidRPr="00BE7D45">
        <w:rPr>
          <w:rFonts w:ascii="Bookman Old Style" w:hAnsi="Bookman Old Style"/>
          <w:b/>
          <w:bCs/>
          <w:sz w:val="24"/>
          <w:szCs w:val="24"/>
          <w:lang w:val="es-CO" w:eastAsia="es-ES"/>
        </w:rPr>
        <w:t>CAPÍTULO I</w:t>
      </w:r>
    </w:p>
    <w:p w14:paraId="36B37D18" w14:textId="77777777" w:rsidR="003E3BB8" w:rsidRPr="00BE7D45" w:rsidRDefault="003E3BB8" w:rsidP="003E3BB8">
      <w:pPr>
        <w:spacing w:after="0" w:line="240" w:lineRule="auto"/>
        <w:ind w:left="709"/>
        <w:jc w:val="center"/>
        <w:rPr>
          <w:rFonts w:ascii="Bookman Old Style" w:hAnsi="Bookman Old Style"/>
          <w:b/>
          <w:bCs/>
          <w:sz w:val="24"/>
          <w:szCs w:val="24"/>
          <w:lang w:val="es-CO" w:eastAsia="es-ES"/>
        </w:rPr>
      </w:pPr>
      <w:r w:rsidRPr="00BE7D45">
        <w:rPr>
          <w:rFonts w:ascii="Bookman Old Style" w:hAnsi="Bookman Old Style"/>
          <w:b/>
          <w:bCs/>
          <w:sz w:val="24"/>
          <w:szCs w:val="24"/>
          <w:lang w:val="es-CO" w:eastAsia="es-ES"/>
        </w:rPr>
        <w:t>VIOLACIÓN</w:t>
      </w:r>
    </w:p>
    <w:p w14:paraId="2948638B" w14:textId="77777777" w:rsidR="001C2776" w:rsidRPr="00BE7D45" w:rsidRDefault="001C2776" w:rsidP="003E3BB8">
      <w:pPr>
        <w:spacing w:after="0" w:line="240" w:lineRule="auto"/>
        <w:ind w:left="709"/>
        <w:jc w:val="center"/>
        <w:rPr>
          <w:rFonts w:ascii="Bookman Old Style" w:hAnsi="Bookman Old Style"/>
          <w:b/>
          <w:bCs/>
          <w:sz w:val="24"/>
          <w:szCs w:val="24"/>
          <w:lang w:val="es-CO" w:eastAsia="es-ES"/>
        </w:rPr>
      </w:pPr>
    </w:p>
    <w:p w14:paraId="29DAF6AC" w14:textId="77777777" w:rsidR="001C2776" w:rsidRPr="00BE7D45" w:rsidRDefault="001C2776" w:rsidP="003E3BB8">
      <w:pPr>
        <w:spacing w:after="0" w:line="240" w:lineRule="auto"/>
        <w:ind w:left="709"/>
        <w:jc w:val="center"/>
        <w:rPr>
          <w:rFonts w:ascii="Bookman Old Style" w:hAnsi="Bookman Old Style"/>
          <w:b/>
          <w:bCs/>
          <w:sz w:val="24"/>
          <w:szCs w:val="24"/>
          <w:lang w:val="es-CO" w:eastAsia="es-ES"/>
        </w:rPr>
      </w:pPr>
    </w:p>
    <w:p w14:paraId="1ED2D977" w14:textId="77777777" w:rsidR="003E3BB8" w:rsidRPr="00BE7D45" w:rsidRDefault="003E3BB8" w:rsidP="003E3BB8">
      <w:pPr>
        <w:spacing w:after="0" w:line="240" w:lineRule="auto"/>
        <w:ind w:left="709"/>
        <w:jc w:val="both"/>
        <w:rPr>
          <w:rFonts w:ascii="Bookman Old Style" w:hAnsi="Bookman Old Style"/>
          <w:sz w:val="24"/>
          <w:szCs w:val="24"/>
          <w:lang w:val="es-CO" w:eastAsia="es-ES"/>
        </w:rPr>
      </w:pPr>
      <w:r w:rsidRPr="00BE7D45">
        <w:rPr>
          <w:rFonts w:ascii="Bookman Old Style" w:hAnsi="Bookman Old Style"/>
          <w:b/>
          <w:bCs/>
          <w:sz w:val="24"/>
          <w:szCs w:val="24"/>
          <w:lang w:val="es-CO" w:eastAsia="es-ES"/>
        </w:rPr>
        <w:t xml:space="preserve">ARTÍCULO 174. </w:t>
      </w:r>
      <w:r w:rsidRPr="00BE7D45">
        <w:rPr>
          <w:rFonts w:ascii="Bookman Old Style" w:hAnsi="Bookman Old Style"/>
          <w:sz w:val="24"/>
          <w:szCs w:val="24"/>
          <w:lang w:val="es-CO" w:eastAsia="es-ES"/>
        </w:rPr>
        <w:t>(..)</w:t>
      </w:r>
    </w:p>
    <w:p w14:paraId="4230BA6D" w14:textId="07F60BFD" w:rsidR="003E3BB8" w:rsidRPr="00BE7D45" w:rsidRDefault="003E3BB8" w:rsidP="003E3BB8">
      <w:pPr>
        <w:spacing w:after="0" w:line="240" w:lineRule="auto"/>
        <w:ind w:left="709"/>
        <w:jc w:val="both"/>
        <w:rPr>
          <w:rFonts w:ascii="Bookman Old Style" w:hAnsi="Bookman Old Style"/>
          <w:sz w:val="24"/>
          <w:szCs w:val="24"/>
          <w:lang w:val="es-CO" w:eastAsia="es-ES"/>
        </w:rPr>
      </w:pPr>
      <w:r w:rsidRPr="00BE7D45">
        <w:rPr>
          <w:rFonts w:ascii="Bookman Old Style" w:hAnsi="Bookman Old Style"/>
          <w:sz w:val="24"/>
          <w:szCs w:val="24"/>
          <w:lang w:val="es-CO" w:eastAsia="es-ES"/>
        </w:rPr>
        <w:t>Se entiende por cópula. la introducción del pene en el cuerpo humano por vía vaginal, anal o bucal.</w:t>
      </w:r>
    </w:p>
    <w:p w14:paraId="4428ADD3" w14:textId="77777777" w:rsidR="003E3BB8" w:rsidRPr="00BE7D45" w:rsidRDefault="003E3BB8" w:rsidP="003E3BB8">
      <w:pPr>
        <w:spacing w:after="0" w:line="240" w:lineRule="auto"/>
        <w:ind w:left="709"/>
        <w:jc w:val="both"/>
        <w:rPr>
          <w:rFonts w:ascii="Bookman Old Style" w:hAnsi="Bookman Old Style"/>
          <w:sz w:val="24"/>
          <w:szCs w:val="24"/>
          <w:lang w:val="es-CO" w:eastAsia="es-ES"/>
        </w:rPr>
      </w:pPr>
    </w:p>
    <w:p w14:paraId="626CC0FC" w14:textId="5A1350F0" w:rsidR="003E3BB8" w:rsidRPr="00BE7D45" w:rsidRDefault="003E3BB8" w:rsidP="003E3BB8">
      <w:pPr>
        <w:spacing w:after="0" w:line="240" w:lineRule="auto"/>
        <w:ind w:left="709"/>
        <w:jc w:val="both"/>
        <w:rPr>
          <w:rFonts w:ascii="Bookman Old Style" w:hAnsi="Bookman Old Style"/>
          <w:sz w:val="24"/>
          <w:szCs w:val="24"/>
          <w:lang w:val="es-CO" w:eastAsia="es-ES"/>
        </w:rPr>
      </w:pPr>
      <w:r w:rsidRPr="00BE7D45">
        <w:rPr>
          <w:rFonts w:ascii="Bookman Old Style" w:hAnsi="Bookman Old Style"/>
          <w:sz w:val="24"/>
          <w:szCs w:val="24"/>
          <w:lang w:val="es-CO" w:eastAsia="es-ES"/>
        </w:rPr>
        <w:t>(..)</w:t>
      </w:r>
    </w:p>
    <w:p w14:paraId="67348DC3" w14:textId="77777777" w:rsidR="003E3BB8" w:rsidRPr="00BE7D45" w:rsidRDefault="003E3BB8" w:rsidP="003E3BB8">
      <w:pPr>
        <w:spacing w:after="0" w:line="240" w:lineRule="auto"/>
        <w:ind w:left="709"/>
        <w:jc w:val="both"/>
        <w:rPr>
          <w:rFonts w:ascii="Bookman Old Style" w:hAnsi="Bookman Old Style"/>
          <w:sz w:val="24"/>
          <w:szCs w:val="24"/>
          <w:lang w:val="es-CO" w:eastAsia="es-ES"/>
        </w:rPr>
      </w:pPr>
    </w:p>
    <w:p w14:paraId="64C18A2F" w14:textId="77777777" w:rsidR="003E3BB8" w:rsidRPr="00BE7D45" w:rsidRDefault="003E3BB8" w:rsidP="003E3BB8">
      <w:pPr>
        <w:spacing w:after="0" w:line="240" w:lineRule="auto"/>
        <w:ind w:left="709"/>
        <w:jc w:val="both"/>
        <w:rPr>
          <w:rFonts w:ascii="Bookman Old Style" w:hAnsi="Bookman Old Style"/>
          <w:sz w:val="24"/>
          <w:szCs w:val="24"/>
          <w:lang w:val="es-CO" w:eastAsia="es-ES"/>
        </w:rPr>
      </w:pPr>
    </w:p>
    <w:p w14:paraId="01347824" w14:textId="77777777" w:rsidR="003E3BB8" w:rsidRPr="00BE7D45" w:rsidRDefault="003E3BB8" w:rsidP="003E3BB8">
      <w:pPr>
        <w:spacing w:after="0" w:line="240" w:lineRule="auto"/>
        <w:ind w:left="709"/>
        <w:jc w:val="center"/>
        <w:rPr>
          <w:rFonts w:ascii="Bookman Old Style" w:hAnsi="Bookman Old Style"/>
          <w:b/>
          <w:bCs/>
          <w:sz w:val="24"/>
          <w:szCs w:val="24"/>
          <w:lang w:val="es-CO" w:eastAsia="es-ES"/>
        </w:rPr>
      </w:pPr>
      <w:r w:rsidRPr="00BE7D45">
        <w:rPr>
          <w:rFonts w:ascii="Bookman Old Style" w:hAnsi="Bookman Old Style"/>
          <w:b/>
          <w:bCs/>
          <w:sz w:val="24"/>
          <w:szCs w:val="24"/>
          <w:lang w:val="es-CO" w:eastAsia="es-ES"/>
        </w:rPr>
        <w:t>CAPÍTULO VI</w:t>
      </w:r>
    </w:p>
    <w:p w14:paraId="54F1A277" w14:textId="77777777" w:rsidR="003E3BB8" w:rsidRPr="00BE7D45" w:rsidRDefault="003E3BB8" w:rsidP="003E3BB8">
      <w:pPr>
        <w:spacing w:after="0" w:line="240" w:lineRule="auto"/>
        <w:ind w:left="709"/>
        <w:jc w:val="center"/>
        <w:rPr>
          <w:rFonts w:ascii="Bookman Old Style" w:hAnsi="Bookman Old Style"/>
          <w:b/>
          <w:bCs/>
          <w:sz w:val="24"/>
          <w:szCs w:val="24"/>
          <w:lang w:val="es-CO" w:eastAsia="es-ES"/>
        </w:rPr>
      </w:pPr>
      <w:r w:rsidRPr="00BE7D45">
        <w:rPr>
          <w:rFonts w:ascii="Bookman Old Style" w:hAnsi="Bookman Old Style"/>
          <w:b/>
          <w:bCs/>
          <w:sz w:val="24"/>
          <w:szCs w:val="24"/>
          <w:lang w:val="es-CO" w:eastAsia="es-ES"/>
        </w:rPr>
        <w:t xml:space="preserve">VIOLACIÓN, </w:t>
      </w:r>
      <w:proofErr w:type="gramStart"/>
      <w:r w:rsidRPr="00BE7D45">
        <w:rPr>
          <w:rFonts w:ascii="Bookman Old Style" w:hAnsi="Bookman Old Style"/>
          <w:b/>
          <w:bCs/>
          <w:sz w:val="24"/>
          <w:szCs w:val="24"/>
          <w:lang w:val="es-CO" w:eastAsia="es-ES"/>
        </w:rPr>
        <w:t>ABUSO SEXUAL Y ACOSO SEXUAL</w:t>
      </w:r>
      <w:proofErr w:type="gramEnd"/>
      <w:r w:rsidRPr="00BE7D45">
        <w:rPr>
          <w:rFonts w:ascii="Bookman Old Style" w:hAnsi="Bookman Old Style"/>
          <w:b/>
          <w:bCs/>
          <w:sz w:val="24"/>
          <w:szCs w:val="24"/>
          <w:lang w:val="es-CO" w:eastAsia="es-ES"/>
        </w:rPr>
        <w:t>,</w:t>
      </w:r>
    </w:p>
    <w:p w14:paraId="54F2A192" w14:textId="77777777" w:rsidR="003E3BB8" w:rsidRPr="00BE7D45" w:rsidRDefault="003E3BB8" w:rsidP="003E3BB8">
      <w:pPr>
        <w:spacing w:after="0" w:line="240" w:lineRule="auto"/>
        <w:ind w:left="709"/>
        <w:jc w:val="center"/>
        <w:rPr>
          <w:rFonts w:ascii="Bookman Old Style" w:hAnsi="Bookman Old Style"/>
          <w:b/>
          <w:bCs/>
          <w:sz w:val="24"/>
          <w:szCs w:val="24"/>
          <w:lang w:val="es-CO" w:eastAsia="es-ES"/>
        </w:rPr>
      </w:pPr>
      <w:r w:rsidRPr="00BE7D45">
        <w:rPr>
          <w:rFonts w:ascii="Bookman Old Style" w:hAnsi="Bookman Old Style"/>
          <w:b/>
          <w:bCs/>
          <w:sz w:val="24"/>
          <w:szCs w:val="24"/>
          <w:lang w:val="es-CO" w:eastAsia="es-ES"/>
        </w:rPr>
        <w:t xml:space="preserve">COMETIDO A MENORES DE DOCE </w:t>
      </w:r>
      <w:proofErr w:type="gramStart"/>
      <w:r w:rsidRPr="00BE7D45">
        <w:rPr>
          <w:rFonts w:ascii="Bookman Old Style" w:hAnsi="Bookman Old Style"/>
          <w:b/>
          <w:bCs/>
          <w:sz w:val="24"/>
          <w:szCs w:val="24"/>
          <w:lang w:val="es-CO" w:eastAsia="es-ES"/>
        </w:rPr>
        <w:t>AÑOS DE EDAD</w:t>
      </w:r>
      <w:proofErr w:type="gramEnd"/>
    </w:p>
    <w:p w14:paraId="18C46E8A" w14:textId="77777777" w:rsidR="003E3BB8" w:rsidRPr="00BE7D45" w:rsidRDefault="003E3BB8" w:rsidP="003E3BB8">
      <w:pPr>
        <w:spacing w:after="0" w:line="240" w:lineRule="auto"/>
        <w:ind w:left="709"/>
        <w:jc w:val="center"/>
        <w:rPr>
          <w:rFonts w:ascii="Bookman Old Style" w:hAnsi="Bookman Old Style"/>
          <w:b/>
          <w:bCs/>
          <w:sz w:val="24"/>
          <w:szCs w:val="24"/>
          <w:lang w:val="es-CO" w:eastAsia="es-ES"/>
        </w:rPr>
      </w:pPr>
    </w:p>
    <w:p w14:paraId="138B8478" w14:textId="7603775B" w:rsidR="003E3BB8" w:rsidRPr="00BE7D45" w:rsidRDefault="003E3BB8" w:rsidP="003E3BB8">
      <w:pPr>
        <w:spacing w:after="0" w:line="240" w:lineRule="auto"/>
        <w:ind w:left="709"/>
        <w:jc w:val="both"/>
        <w:rPr>
          <w:rFonts w:ascii="Bookman Old Style" w:hAnsi="Bookman Old Style"/>
          <w:sz w:val="24"/>
          <w:szCs w:val="24"/>
          <w:lang w:val="es-CO" w:eastAsia="es-ES"/>
        </w:rPr>
      </w:pPr>
      <w:r w:rsidRPr="00BE7D45">
        <w:rPr>
          <w:rFonts w:ascii="Bookman Old Style" w:hAnsi="Bookman Old Style"/>
          <w:b/>
          <w:bCs/>
          <w:sz w:val="24"/>
          <w:szCs w:val="24"/>
          <w:lang w:val="es-CO" w:eastAsia="es-ES"/>
        </w:rPr>
        <w:t xml:space="preserve">ARTÍCULO 181 BIS. </w:t>
      </w:r>
      <w:r w:rsidRPr="00BE7D45">
        <w:rPr>
          <w:rFonts w:ascii="Bookman Old Style" w:hAnsi="Bookman Old Style"/>
          <w:sz w:val="24"/>
          <w:szCs w:val="24"/>
          <w:lang w:val="es-CO" w:eastAsia="es-ES"/>
        </w:rPr>
        <w:t>Al que realice cópula con persona de cualquier sexo menor de dieciocho años. se le impondrá de doce a veinte años de prisión.</w:t>
      </w:r>
    </w:p>
    <w:p w14:paraId="6EF30813" w14:textId="7E06D3C4" w:rsidR="003E3BB8" w:rsidRPr="00BE7D45" w:rsidRDefault="003E3BB8" w:rsidP="003E3BB8">
      <w:pPr>
        <w:spacing w:after="0" w:line="240" w:lineRule="auto"/>
        <w:ind w:left="709"/>
        <w:jc w:val="both"/>
        <w:rPr>
          <w:rFonts w:ascii="Bookman Old Style" w:hAnsi="Bookman Old Style"/>
          <w:sz w:val="24"/>
          <w:szCs w:val="24"/>
          <w:lang w:eastAsia="es-ES"/>
        </w:rPr>
      </w:pPr>
    </w:p>
    <w:p w14:paraId="313C7B7E" w14:textId="64F39048" w:rsidR="00546E91" w:rsidRPr="00BE7D45" w:rsidRDefault="00546E91" w:rsidP="00546E91">
      <w:pPr>
        <w:spacing w:after="0" w:line="240" w:lineRule="auto"/>
        <w:ind w:left="709"/>
        <w:jc w:val="both"/>
        <w:rPr>
          <w:rFonts w:ascii="Bookman Old Style" w:hAnsi="Bookman Old Style" w:cs="Arial"/>
          <w:sz w:val="24"/>
          <w:szCs w:val="24"/>
          <w:lang w:eastAsia="es-ES"/>
        </w:rPr>
      </w:pPr>
      <w:r w:rsidRPr="00BE7D45">
        <w:rPr>
          <w:rFonts w:ascii="Bookman Old Style" w:hAnsi="Bookman Old Style" w:cs="Arial"/>
          <w:sz w:val="24"/>
          <w:szCs w:val="24"/>
          <w:lang w:eastAsia="es-ES"/>
        </w:rPr>
        <w:t>(...)</w:t>
      </w:r>
    </w:p>
    <w:p w14:paraId="61CB3CF3" w14:textId="683892CC" w:rsidR="003E3BB8" w:rsidRPr="00BE7D45" w:rsidRDefault="003E3BB8" w:rsidP="003E3BB8">
      <w:pPr>
        <w:spacing w:after="0" w:line="360" w:lineRule="auto"/>
        <w:ind w:firstLine="709"/>
        <w:jc w:val="both"/>
        <w:rPr>
          <w:rFonts w:ascii="Bookman Old Style" w:hAnsi="Bookman Old Style" w:cs="Arial"/>
          <w:i/>
          <w:iCs/>
          <w:sz w:val="24"/>
          <w:szCs w:val="24"/>
          <w:lang w:val="es-CO" w:eastAsia="es-ES"/>
        </w:rPr>
      </w:pPr>
    </w:p>
    <w:p w14:paraId="4CEE0F5E" w14:textId="77777777" w:rsidR="003E3BB8" w:rsidRPr="00BE7D45" w:rsidRDefault="003E3BB8" w:rsidP="003E3BB8">
      <w:pPr>
        <w:spacing w:after="0" w:line="240" w:lineRule="auto"/>
        <w:ind w:left="709"/>
        <w:jc w:val="both"/>
        <w:rPr>
          <w:rFonts w:ascii="Bookman Old Style" w:hAnsi="Bookman Old Style"/>
          <w:sz w:val="24"/>
          <w:szCs w:val="24"/>
          <w:lang w:val="es-CO" w:eastAsia="es-ES"/>
        </w:rPr>
      </w:pPr>
      <w:r w:rsidRPr="00BE7D45">
        <w:rPr>
          <w:rFonts w:ascii="Bookman Old Style" w:hAnsi="Bookman Old Style"/>
          <w:sz w:val="24"/>
          <w:szCs w:val="24"/>
          <w:lang w:val="es-CO" w:eastAsia="es-ES"/>
        </w:rPr>
        <w:t>Si se ejerciere violencia física o moral, las penas previstas se aumentarán en una mitad.</w:t>
      </w:r>
    </w:p>
    <w:p w14:paraId="3842499D" w14:textId="77777777" w:rsidR="003E3BB8" w:rsidRPr="00BE7D45" w:rsidRDefault="003E3BB8" w:rsidP="003E3BB8">
      <w:pPr>
        <w:spacing w:after="0" w:line="240" w:lineRule="auto"/>
        <w:ind w:left="709"/>
        <w:jc w:val="both"/>
        <w:rPr>
          <w:rFonts w:ascii="Bookman Old Style" w:hAnsi="Bookman Old Style"/>
          <w:sz w:val="24"/>
          <w:szCs w:val="24"/>
          <w:lang w:val="es-CO" w:eastAsia="es-ES"/>
        </w:rPr>
      </w:pPr>
    </w:p>
    <w:p w14:paraId="785A6357" w14:textId="7FFC9067" w:rsidR="00546E91" w:rsidRPr="00BE7D45" w:rsidRDefault="003E3BB8" w:rsidP="003E3BB8">
      <w:pPr>
        <w:spacing w:after="0" w:line="240" w:lineRule="auto"/>
        <w:ind w:left="709"/>
        <w:jc w:val="both"/>
        <w:rPr>
          <w:rFonts w:ascii="Bookman Old Style" w:hAnsi="Bookman Old Style"/>
          <w:sz w:val="24"/>
          <w:szCs w:val="24"/>
          <w:lang w:val="es-CO" w:eastAsia="es-ES"/>
        </w:rPr>
      </w:pPr>
      <w:r w:rsidRPr="00BE7D45">
        <w:rPr>
          <w:rFonts w:ascii="Bookman Old Style" w:hAnsi="Bookman Old Style"/>
          <w:sz w:val="24"/>
          <w:szCs w:val="24"/>
          <w:lang w:val="es-CO" w:eastAsia="es-ES"/>
        </w:rPr>
        <w:t>(…)</w:t>
      </w:r>
    </w:p>
    <w:p w14:paraId="11FFF7F5" w14:textId="77777777" w:rsidR="003E3BB8" w:rsidRPr="00BE7D45" w:rsidRDefault="003E3BB8" w:rsidP="003E3BB8">
      <w:pPr>
        <w:spacing w:after="0" w:line="360" w:lineRule="auto"/>
        <w:ind w:firstLine="709"/>
        <w:jc w:val="both"/>
        <w:rPr>
          <w:rFonts w:ascii="Bookman Old Style" w:hAnsi="Bookman Old Style" w:cs="Arial"/>
          <w:sz w:val="24"/>
          <w:szCs w:val="24"/>
          <w:lang w:val="es-CO" w:eastAsia="es-ES"/>
        </w:rPr>
      </w:pPr>
    </w:p>
    <w:p w14:paraId="20FAC02B" w14:textId="77777777" w:rsidR="003E3BB8" w:rsidRPr="00BE7D45" w:rsidRDefault="003E3BB8" w:rsidP="003E3BB8">
      <w:pPr>
        <w:spacing w:after="0" w:line="360" w:lineRule="auto"/>
        <w:ind w:firstLine="709"/>
        <w:jc w:val="center"/>
        <w:rPr>
          <w:rFonts w:ascii="Bookman Old Style" w:hAnsi="Bookman Old Style" w:cs="Arial"/>
          <w:b/>
          <w:bCs/>
          <w:sz w:val="24"/>
          <w:szCs w:val="24"/>
          <w:lang w:val="es-CO" w:eastAsia="es-ES"/>
        </w:rPr>
      </w:pPr>
      <w:r w:rsidRPr="00BE7D45">
        <w:rPr>
          <w:rFonts w:ascii="Bookman Old Style" w:hAnsi="Bookman Old Style" w:cs="Arial"/>
          <w:b/>
          <w:bCs/>
          <w:sz w:val="24"/>
          <w:szCs w:val="24"/>
          <w:lang w:val="es-CO" w:eastAsia="es-ES"/>
        </w:rPr>
        <w:t>CÓDIGO PENAL PARA EL DISTRITO FEDERAL</w:t>
      </w:r>
    </w:p>
    <w:p w14:paraId="4EAAEC97" w14:textId="77777777" w:rsidR="003E3BB8" w:rsidRPr="00BE7D45" w:rsidRDefault="003E3BB8" w:rsidP="003E3BB8">
      <w:pPr>
        <w:spacing w:after="0" w:line="360" w:lineRule="auto"/>
        <w:ind w:firstLine="709"/>
        <w:jc w:val="center"/>
        <w:rPr>
          <w:rFonts w:ascii="Bookman Old Style" w:hAnsi="Bookman Old Style" w:cs="Arial"/>
          <w:b/>
          <w:bCs/>
          <w:sz w:val="24"/>
          <w:szCs w:val="24"/>
          <w:lang w:val="es-CO" w:eastAsia="es-ES"/>
        </w:rPr>
      </w:pPr>
      <w:r w:rsidRPr="00BE7D45">
        <w:rPr>
          <w:rFonts w:ascii="Bookman Old Style" w:hAnsi="Bookman Old Style" w:cs="Arial"/>
          <w:b/>
          <w:bCs/>
          <w:sz w:val="24"/>
          <w:szCs w:val="24"/>
          <w:lang w:val="es-CO" w:eastAsia="es-ES"/>
        </w:rPr>
        <w:t>TÍTULO QUINTO</w:t>
      </w:r>
    </w:p>
    <w:p w14:paraId="0E4334D3" w14:textId="77777777" w:rsidR="003E3BB8" w:rsidRPr="00BE7D45" w:rsidRDefault="003E3BB8" w:rsidP="003E3BB8">
      <w:pPr>
        <w:spacing w:after="0" w:line="360" w:lineRule="auto"/>
        <w:ind w:left="708" w:firstLine="1"/>
        <w:jc w:val="center"/>
        <w:rPr>
          <w:rFonts w:ascii="Bookman Old Style" w:hAnsi="Bookman Old Style" w:cs="Arial"/>
          <w:b/>
          <w:bCs/>
          <w:sz w:val="24"/>
          <w:szCs w:val="24"/>
          <w:lang w:val="es-CO" w:eastAsia="es-ES"/>
        </w:rPr>
      </w:pPr>
      <w:r w:rsidRPr="00BE7D45">
        <w:rPr>
          <w:rFonts w:ascii="Bookman Old Style" w:hAnsi="Bookman Old Style" w:cs="Arial"/>
          <w:b/>
          <w:bCs/>
          <w:sz w:val="24"/>
          <w:szCs w:val="24"/>
          <w:lang w:val="es-CO" w:eastAsia="es-ES"/>
        </w:rPr>
        <w:t>DELITOS CONTRA LA LIBERTAD Y LA SEGURIDAD SEXUALES Y EL NORMAL</w:t>
      </w:r>
    </w:p>
    <w:p w14:paraId="434E3F92" w14:textId="77777777" w:rsidR="003E3BB8" w:rsidRPr="00BE7D45" w:rsidRDefault="003E3BB8" w:rsidP="003E3BB8">
      <w:pPr>
        <w:spacing w:after="0" w:line="360" w:lineRule="auto"/>
        <w:ind w:firstLine="709"/>
        <w:jc w:val="center"/>
        <w:rPr>
          <w:rFonts w:ascii="Bookman Old Style" w:hAnsi="Bookman Old Style" w:cs="Arial"/>
          <w:b/>
          <w:bCs/>
          <w:sz w:val="24"/>
          <w:szCs w:val="24"/>
          <w:lang w:val="es-CO" w:eastAsia="es-ES"/>
        </w:rPr>
      </w:pPr>
      <w:r w:rsidRPr="00BE7D45">
        <w:rPr>
          <w:rFonts w:ascii="Bookman Old Style" w:hAnsi="Bookman Old Style" w:cs="Arial"/>
          <w:b/>
          <w:bCs/>
          <w:sz w:val="24"/>
          <w:szCs w:val="24"/>
          <w:lang w:val="es-CO" w:eastAsia="es-ES"/>
        </w:rPr>
        <w:t>DESARROLLO PSICOSEXUAL</w:t>
      </w:r>
    </w:p>
    <w:p w14:paraId="2BE9915E" w14:textId="77777777" w:rsidR="003E3BB8" w:rsidRPr="00BE7D45" w:rsidRDefault="003E3BB8" w:rsidP="003E3BB8">
      <w:pPr>
        <w:spacing w:after="0" w:line="360" w:lineRule="auto"/>
        <w:ind w:firstLine="709"/>
        <w:jc w:val="center"/>
        <w:rPr>
          <w:rFonts w:ascii="Bookman Old Style" w:hAnsi="Bookman Old Style" w:cs="Arial"/>
          <w:b/>
          <w:bCs/>
          <w:sz w:val="24"/>
          <w:szCs w:val="24"/>
          <w:lang w:val="es-CO" w:eastAsia="es-ES"/>
        </w:rPr>
      </w:pPr>
      <w:r w:rsidRPr="00BE7D45">
        <w:rPr>
          <w:rFonts w:ascii="Bookman Old Style" w:hAnsi="Bookman Old Style" w:cs="Arial"/>
          <w:b/>
          <w:bCs/>
          <w:sz w:val="24"/>
          <w:szCs w:val="24"/>
          <w:lang w:val="es-CO" w:eastAsia="es-ES"/>
        </w:rPr>
        <w:t>CAPÍTULO 11</w:t>
      </w:r>
    </w:p>
    <w:p w14:paraId="3A7A8802" w14:textId="77777777" w:rsidR="003E3BB8" w:rsidRPr="00BE7D45" w:rsidRDefault="003E3BB8" w:rsidP="003E3BB8">
      <w:pPr>
        <w:spacing w:after="0" w:line="360" w:lineRule="auto"/>
        <w:ind w:firstLine="709"/>
        <w:jc w:val="center"/>
        <w:rPr>
          <w:rFonts w:ascii="Bookman Old Style" w:hAnsi="Bookman Old Style" w:cs="Arial"/>
          <w:b/>
          <w:bCs/>
          <w:sz w:val="24"/>
          <w:szCs w:val="24"/>
          <w:lang w:val="es-CO" w:eastAsia="es-ES"/>
        </w:rPr>
      </w:pPr>
      <w:r w:rsidRPr="00BE7D45">
        <w:rPr>
          <w:rFonts w:ascii="Bookman Old Style" w:hAnsi="Bookman Old Style" w:cs="Arial"/>
          <w:b/>
          <w:bCs/>
          <w:sz w:val="24"/>
          <w:szCs w:val="24"/>
          <w:lang w:val="es-CO" w:eastAsia="es-ES"/>
        </w:rPr>
        <w:t>ABUSO SEXUAL</w:t>
      </w:r>
    </w:p>
    <w:p w14:paraId="6CC015FF" w14:textId="77777777" w:rsidR="003E3BB8" w:rsidRPr="00BE7D45" w:rsidRDefault="003E3BB8" w:rsidP="003E3BB8">
      <w:pPr>
        <w:spacing w:after="0" w:line="360" w:lineRule="auto"/>
        <w:ind w:firstLine="709"/>
        <w:jc w:val="center"/>
        <w:rPr>
          <w:rFonts w:ascii="Bookman Old Style" w:hAnsi="Bookman Old Style" w:cs="Arial"/>
          <w:b/>
          <w:bCs/>
          <w:sz w:val="24"/>
          <w:szCs w:val="24"/>
          <w:lang w:val="es-CO" w:eastAsia="es-ES"/>
        </w:rPr>
      </w:pPr>
    </w:p>
    <w:p w14:paraId="6A473BC4" w14:textId="672FCF32" w:rsidR="003E3BB8" w:rsidRPr="00BE7D45" w:rsidRDefault="003E3BB8" w:rsidP="00A2739D">
      <w:pPr>
        <w:spacing w:after="0"/>
        <w:ind w:left="708" w:firstLine="1"/>
        <w:jc w:val="both"/>
        <w:rPr>
          <w:rFonts w:ascii="Bookman Old Style" w:hAnsi="Bookman Old Style" w:cs="Arial"/>
          <w:sz w:val="24"/>
          <w:szCs w:val="24"/>
          <w:lang w:val="es-CO" w:eastAsia="es-ES"/>
        </w:rPr>
      </w:pPr>
      <w:r w:rsidRPr="00BE7D45">
        <w:rPr>
          <w:rFonts w:ascii="Bookman Old Style" w:hAnsi="Bookman Old Style" w:cs="Arial"/>
          <w:b/>
          <w:bCs/>
          <w:sz w:val="24"/>
          <w:szCs w:val="24"/>
          <w:lang w:val="es-CO" w:eastAsia="es-ES"/>
        </w:rPr>
        <w:t xml:space="preserve">ARTÍCULO 176.- </w:t>
      </w:r>
      <w:r w:rsidRPr="00BE7D45">
        <w:rPr>
          <w:rFonts w:ascii="Bookman Old Style" w:hAnsi="Bookman Old Style" w:cs="Arial"/>
          <w:sz w:val="24"/>
          <w:szCs w:val="24"/>
          <w:lang w:val="es-CO" w:eastAsia="es-ES"/>
        </w:rPr>
        <w:t>Al que sin consentimiento de una persona y sin el propósito de llegar a la cópula, ejecute en ella un acto sexual, la obligue a observarlo o la haga ejecutarlo, se le impondrá de uno a seis años de prisión.</w:t>
      </w:r>
    </w:p>
    <w:p w14:paraId="38DA6BA8" w14:textId="77777777" w:rsidR="003E3BB8" w:rsidRPr="00BE7D45" w:rsidRDefault="003E3BB8" w:rsidP="00A2739D">
      <w:pPr>
        <w:spacing w:after="0"/>
        <w:ind w:left="708" w:firstLine="1"/>
        <w:jc w:val="both"/>
        <w:rPr>
          <w:rFonts w:ascii="Bookman Old Style" w:hAnsi="Bookman Old Style" w:cs="Arial"/>
          <w:sz w:val="24"/>
          <w:szCs w:val="24"/>
          <w:lang w:val="es-CO" w:eastAsia="es-ES"/>
        </w:rPr>
      </w:pPr>
    </w:p>
    <w:p w14:paraId="0E18C1B5" w14:textId="291667A4" w:rsidR="003E3BB8" w:rsidRPr="00BE7D45" w:rsidRDefault="003E3BB8" w:rsidP="00A2739D">
      <w:pPr>
        <w:spacing w:after="0"/>
        <w:ind w:left="708" w:firstLine="1"/>
        <w:jc w:val="both"/>
        <w:rPr>
          <w:rFonts w:ascii="Bookman Old Style" w:hAnsi="Bookman Old Style" w:cs="Arial"/>
          <w:sz w:val="24"/>
          <w:szCs w:val="24"/>
          <w:lang w:val="es-CO" w:eastAsia="es-ES"/>
        </w:rPr>
      </w:pPr>
      <w:r w:rsidRPr="00BE7D45">
        <w:rPr>
          <w:rFonts w:ascii="Bookman Old Style" w:hAnsi="Bookman Old Style" w:cs="Arial"/>
          <w:sz w:val="24"/>
          <w:szCs w:val="24"/>
          <w:lang w:val="es-CO" w:eastAsia="es-ES"/>
        </w:rPr>
        <w:t xml:space="preserve">Para los efectos de este </w:t>
      </w:r>
      <w:r w:rsidR="004E35A4" w:rsidRPr="00BE7D45">
        <w:rPr>
          <w:rFonts w:ascii="Bookman Old Style" w:hAnsi="Bookman Old Style" w:cs="Arial"/>
          <w:sz w:val="24"/>
          <w:szCs w:val="24"/>
          <w:lang w:val="es-CO" w:eastAsia="es-ES"/>
        </w:rPr>
        <w:t>artículo</w:t>
      </w:r>
      <w:r w:rsidRPr="00BE7D45">
        <w:rPr>
          <w:rFonts w:ascii="Bookman Old Style" w:hAnsi="Bookman Old Style" w:cs="Arial"/>
          <w:sz w:val="24"/>
          <w:szCs w:val="24"/>
          <w:lang w:val="es-CO" w:eastAsia="es-ES"/>
        </w:rPr>
        <w:t>, se entiende por acto sexual, cualquier acción dolosa, son (sic) sentido lascivo y caracterizada por un contenido sexual, que se ejerza sobre el sujeto pasivo.</w:t>
      </w:r>
    </w:p>
    <w:p w14:paraId="3F7689D6" w14:textId="4192B9CC" w:rsidR="001C2776" w:rsidRPr="00BE7D45" w:rsidRDefault="003E3BB8" w:rsidP="001C2776">
      <w:pPr>
        <w:spacing w:after="0" w:line="360" w:lineRule="auto"/>
        <w:ind w:firstLine="709"/>
        <w:jc w:val="both"/>
        <w:rPr>
          <w:rFonts w:ascii="Bookman Old Style" w:hAnsi="Bookman Old Style" w:cs="Arial"/>
          <w:sz w:val="24"/>
          <w:szCs w:val="24"/>
          <w:lang w:val="es-CO" w:eastAsia="es-ES"/>
        </w:rPr>
      </w:pPr>
      <w:r w:rsidRPr="00BE7D45">
        <w:rPr>
          <w:rFonts w:ascii="Bookman Old Style" w:hAnsi="Bookman Old Style" w:cs="Arial"/>
          <w:sz w:val="24"/>
          <w:szCs w:val="24"/>
          <w:lang w:val="es-CO" w:eastAsia="es-ES"/>
        </w:rPr>
        <w:t>(..)</w:t>
      </w:r>
    </w:p>
    <w:p w14:paraId="036054BA" w14:textId="77777777" w:rsidR="003E3BB8" w:rsidRPr="00BE7D45" w:rsidRDefault="003E3BB8" w:rsidP="003E3BB8">
      <w:pPr>
        <w:spacing w:after="0" w:line="360" w:lineRule="auto"/>
        <w:ind w:firstLine="709"/>
        <w:jc w:val="both"/>
        <w:rPr>
          <w:rFonts w:ascii="Bookman Old Style" w:hAnsi="Bookman Old Style" w:cs="Arial"/>
          <w:i/>
          <w:iCs/>
          <w:sz w:val="24"/>
          <w:szCs w:val="24"/>
          <w:lang w:val="es-CO" w:eastAsia="es-ES"/>
        </w:rPr>
      </w:pPr>
    </w:p>
    <w:p w14:paraId="226A8F19" w14:textId="77777777" w:rsidR="003E3BB8" w:rsidRPr="00BE7D45" w:rsidRDefault="003E3BB8" w:rsidP="003E3BB8">
      <w:pPr>
        <w:spacing w:after="0" w:line="360" w:lineRule="auto"/>
        <w:ind w:firstLine="709"/>
        <w:jc w:val="center"/>
        <w:rPr>
          <w:rFonts w:ascii="Bookman Old Style" w:hAnsi="Bookman Old Style" w:cs="Arial"/>
          <w:b/>
          <w:bCs/>
          <w:sz w:val="24"/>
          <w:szCs w:val="24"/>
          <w:lang w:val="es-CO" w:eastAsia="es-ES"/>
        </w:rPr>
      </w:pPr>
      <w:r w:rsidRPr="00BE7D45">
        <w:rPr>
          <w:rFonts w:ascii="Bookman Old Style" w:hAnsi="Bookman Old Style" w:cs="Arial"/>
          <w:b/>
          <w:bCs/>
          <w:sz w:val="24"/>
          <w:szCs w:val="24"/>
          <w:lang w:val="es-CO" w:eastAsia="es-ES"/>
        </w:rPr>
        <w:t>CAPÍTULO VI</w:t>
      </w:r>
    </w:p>
    <w:p w14:paraId="6D007BE2" w14:textId="77777777" w:rsidR="003E3BB8" w:rsidRPr="00BE7D45" w:rsidRDefault="003E3BB8" w:rsidP="003E3BB8">
      <w:pPr>
        <w:spacing w:after="0" w:line="360" w:lineRule="auto"/>
        <w:ind w:firstLine="709"/>
        <w:jc w:val="center"/>
        <w:rPr>
          <w:rFonts w:ascii="Bookman Old Style" w:hAnsi="Bookman Old Style" w:cs="Arial"/>
          <w:b/>
          <w:bCs/>
          <w:sz w:val="24"/>
          <w:szCs w:val="24"/>
          <w:lang w:val="es-CO" w:eastAsia="es-ES"/>
        </w:rPr>
      </w:pPr>
      <w:r w:rsidRPr="00BE7D45">
        <w:rPr>
          <w:rFonts w:ascii="Bookman Old Style" w:hAnsi="Bookman Old Style" w:cs="Arial"/>
          <w:b/>
          <w:bCs/>
          <w:sz w:val="24"/>
          <w:szCs w:val="24"/>
          <w:lang w:val="es-CO" w:eastAsia="es-ES"/>
        </w:rPr>
        <w:t xml:space="preserve">VIOLACIÓN, </w:t>
      </w:r>
      <w:proofErr w:type="gramStart"/>
      <w:r w:rsidRPr="00BE7D45">
        <w:rPr>
          <w:rFonts w:ascii="Bookman Old Style" w:hAnsi="Bookman Old Style" w:cs="Arial"/>
          <w:b/>
          <w:bCs/>
          <w:sz w:val="24"/>
          <w:szCs w:val="24"/>
          <w:lang w:val="es-CO" w:eastAsia="es-ES"/>
        </w:rPr>
        <w:t>ABUSO SEXUAL Y ACOSO SEXUAL</w:t>
      </w:r>
      <w:proofErr w:type="gramEnd"/>
    </w:p>
    <w:p w14:paraId="388CB58D" w14:textId="469D8A15" w:rsidR="003E3BB8" w:rsidRPr="00BE7D45" w:rsidRDefault="003E3BB8" w:rsidP="003E3BB8">
      <w:pPr>
        <w:spacing w:after="0" w:line="360" w:lineRule="auto"/>
        <w:ind w:firstLine="709"/>
        <w:jc w:val="center"/>
        <w:rPr>
          <w:rFonts w:ascii="Bookman Old Style" w:hAnsi="Bookman Old Style" w:cs="Arial"/>
          <w:b/>
          <w:bCs/>
          <w:sz w:val="24"/>
          <w:szCs w:val="24"/>
          <w:lang w:val="es-CO" w:eastAsia="es-ES"/>
        </w:rPr>
      </w:pPr>
      <w:r w:rsidRPr="00BE7D45">
        <w:rPr>
          <w:rFonts w:ascii="Bookman Old Style" w:hAnsi="Bookman Old Style" w:cs="Arial"/>
          <w:b/>
          <w:bCs/>
          <w:sz w:val="24"/>
          <w:szCs w:val="24"/>
          <w:lang w:val="es-CO" w:eastAsia="es-ES"/>
        </w:rPr>
        <w:t xml:space="preserve">COMETIDO A MENORES DE DOCE </w:t>
      </w:r>
      <w:proofErr w:type="gramStart"/>
      <w:r w:rsidRPr="00BE7D45">
        <w:rPr>
          <w:rFonts w:ascii="Bookman Old Style" w:hAnsi="Bookman Old Style" w:cs="Arial"/>
          <w:b/>
          <w:bCs/>
          <w:sz w:val="24"/>
          <w:szCs w:val="24"/>
          <w:lang w:val="es-CO" w:eastAsia="es-ES"/>
        </w:rPr>
        <w:t>AÑOS DE EDAD</w:t>
      </w:r>
      <w:proofErr w:type="gramEnd"/>
    </w:p>
    <w:p w14:paraId="7467E17D" w14:textId="77777777" w:rsidR="003E3BB8" w:rsidRPr="00BE7D45" w:rsidRDefault="003E3BB8" w:rsidP="003E3BB8">
      <w:pPr>
        <w:spacing w:after="0" w:line="360" w:lineRule="auto"/>
        <w:ind w:firstLine="709"/>
        <w:jc w:val="center"/>
        <w:rPr>
          <w:rFonts w:ascii="Bookman Old Style" w:hAnsi="Bookman Old Style" w:cs="Arial"/>
          <w:b/>
          <w:bCs/>
          <w:sz w:val="24"/>
          <w:szCs w:val="24"/>
          <w:lang w:val="es-CO" w:eastAsia="es-ES"/>
        </w:rPr>
      </w:pPr>
    </w:p>
    <w:p w14:paraId="1D84F9F7" w14:textId="77777777" w:rsidR="003E3BB8" w:rsidRPr="00BE7D45" w:rsidRDefault="003E3BB8" w:rsidP="003E3BB8">
      <w:pPr>
        <w:spacing w:after="0" w:line="360" w:lineRule="auto"/>
        <w:ind w:firstLine="709"/>
        <w:jc w:val="center"/>
        <w:rPr>
          <w:rFonts w:ascii="Bookman Old Style" w:hAnsi="Bookman Old Style" w:cs="Arial"/>
          <w:b/>
          <w:bCs/>
          <w:sz w:val="24"/>
          <w:szCs w:val="24"/>
          <w:lang w:val="es-CO" w:eastAsia="es-ES"/>
        </w:rPr>
      </w:pPr>
    </w:p>
    <w:p w14:paraId="4D61D31E" w14:textId="77777777" w:rsidR="003E3BB8" w:rsidRPr="00BE7D45" w:rsidRDefault="003E3BB8" w:rsidP="003E3BB8">
      <w:pPr>
        <w:spacing w:after="0" w:line="360" w:lineRule="auto"/>
        <w:ind w:firstLine="709"/>
        <w:rPr>
          <w:rFonts w:ascii="Bookman Old Style" w:hAnsi="Bookman Old Style" w:cs="Arial"/>
          <w:sz w:val="24"/>
          <w:szCs w:val="24"/>
          <w:lang w:val="es-CO" w:eastAsia="es-ES"/>
        </w:rPr>
      </w:pPr>
      <w:r w:rsidRPr="00BE7D45">
        <w:rPr>
          <w:rFonts w:ascii="Bookman Old Style" w:hAnsi="Bookman Old Style" w:cs="Arial"/>
          <w:b/>
          <w:bCs/>
          <w:sz w:val="24"/>
          <w:szCs w:val="24"/>
          <w:lang w:val="es-CO" w:eastAsia="es-ES"/>
        </w:rPr>
        <w:t xml:space="preserve">ARTÍCULO 181 </w:t>
      </w:r>
      <w:proofErr w:type="gramStart"/>
      <w:r w:rsidRPr="00BE7D45">
        <w:rPr>
          <w:rFonts w:ascii="Bookman Old Style" w:hAnsi="Bookman Old Style" w:cs="Arial"/>
          <w:b/>
          <w:bCs/>
          <w:sz w:val="24"/>
          <w:szCs w:val="24"/>
          <w:lang w:val="es-CO" w:eastAsia="es-ES"/>
        </w:rPr>
        <w:t>BIS</w:t>
      </w:r>
      <w:r w:rsidRPr="00BE7D45">
        <w:rPr>
          <w:rFonts w:ascii="Bookman Old Style" w:hAnsi="Bookman Old Style" w:cs="Arial"/>
          <w:sz w:val="24"/>
          <w:szCs w:val="24"/>
          <w:lang w:val="es-CO" w:eastAsia="es-ES"/>
        </w:rPr>
        <w:t>.-</w:t>
      </w:r>
      <w:proofErr w:type="gramEnd"/>
      <w:r w:rsidRPr="00BE7D45">
        <w:rPr>
          <w:rFonts w:ascii="Bookman Old Style" w:hAnsi="Bookman Old Style" w:cs="Arial"/>
          <w:sz w:val="24"/>
          <w:szCs w:val="24"/>
          <w:lang w:val="es-CO" w:eastAsia="es-ES"/>
        </w:rPr>
        <w:t xml:space="preserve"> ...</w:t>
      </w:r>
    </w:p>
    <w:p w14:paraId="425F136A" w14:textId="77777777" w:rsidR="001C2776" w:rsidRPr="00BE7D45" w:rsidRDefault="001C2776" w:rsidP="003E3BB8">
      <w:pPr>
        <w:spacing w:after="0" w:line="360" w:lineRule="auto"/>
        <w:ind w:firstLine="709"/>
        <w:rPr>
          <w:rFonts w:ascii="Bookman Old Style" w:hAnsi="Bookman Old Style" w:cs="Arial"/>
          <w:sz w:val="24"/>
          <w:szCs w:val="24"/>
          <w:lang w:val="es-CO" w:eastAsia="es-ES"/>
        </w:rPr>
      </w:pPr>
    </w:p>
    <w:p w14:paraId="3CECFEFD" w14:textId="73ABAFCA" w:rsidR="003E3BB8" w:rsidRPr="00BE7D45" w:rsidRDefault="003E3BB8" w:rsidP="003E3BB8">
      <w:pPr>
        <w:spacing w:after="0" w:line="360" w:lineRule="auto"/>
        <w:ind w:firstLine="709"/>
        <w:rPr>
          <w:rFonts w:ascii="Bookman Old Style" w:hAnsi="Bookman Old Style" w:cs="Arial"/>
          <w:sz w:val="24"/>
          <w:szCs w:val="24"/>
          <w:lang w:val="es-CO" w:eastAsia="es-ES"/>
        </w:rPr>
      </w:pPr>
      <w:r w:rsidRPr="00BE7D45">
        <w:rPr>
          <w:rFonts w:ascii="Bookman Old Style" w:hAnsi="Bookman Old Style" w:cs="Arial"/>
          <w:sz w:val="24"/>
          <w:szCs w:val="24"/>
          <w:lang w:val="es-CO" w:eastAsia="es-ES"/>
        </w:rPr>
        <w:t>(…)</w:t>
      </w:r>
    </w:p>
    <w:p w14:paraId="3289E5BB" w14:textId="77777777" w:rsidR="001C2776" w:rsidRPr="00BE7D45" w:rsidRDefault="001C2776" w:rsidP="003E3BB8">
      <w:pPr>
        <w:spacing w:after="0" w:line="360" w:lineRule="auto"/>
        <w:ind w:firstLine="709"/>
        <w:rPr>
          <w:rFonts w:ascii="Bookman Old Style" w:hAnsi="Bookman Old Style" w:cs="Arial"/>
          <w:sz w:val="24"/>
          <w:szCs w:val="24"/>
          <w:lang w:val="es-CO" w:eastAsia="es-ES"/>
        </w:rPr>
      </w:pPr>
    </w:p>
    <w:p w14:paraId="5C6F605C" w14:textId="7FAA611F" w:rsidR="003E3BB8" w:rsidRPr="00BE7D45" w:rsidRDefault="003E3BB8" w:rsidP="003E3BB8">
      <w:pPr>
        <w:spacing w:after="0"/>
        <w:ind w:left="708" w:firstLine="1"/>
        <w:jc w:val="both"/>
        <w:rPr>
          <w:rFonts w:ascii="Bookman Old Style" w:hAnsi="Bookman Old Style" w:cs="Arial"/>
          <w:sz w:val="24"/>
          <w:szCs w:val="24"/>
          <w:lang w:val="es-CO" w:eastAsia="es-ES"/>
        </w:rPr>
      </w:pPr>
      <w:r w:rsidRPr="00BE7D45">
        <w:rPr>
          <w:rFonts w:ascii="Bookman Old Style" w:hAnsi="Bookman Old Style" w:cs="Arial"/>
          <w:sz w:val="24"/>
          <w:szCs w:val="24"/>
          <w:lang w:val="es-CO" w:eastAsia="es-ES"/>
        </w:rPr>
        <w:t>Al que sin el propósito de llegar a la cópula. ejecute un acto sexual en una persona menor de dieciocho años o persona que no tenga la capacidad de comprender el significado del hecho o por cualquier causa no pueda resistirlo o quien realice actos en los que muestre, exponga o exhiba sus órganos genitales con fines lascivos, tanto en el ámbito público como privado, ejecute en ella un acto sexual o lo obligue a observarlo, se le impondrán de cuatro a nueve años de prisión.</w:t>
      </w:r>
    </w:p>
    <w:p w14:paraId="3CB25EC7" w14:textId="77777777" w:rsidR="005950B1" w:rsidRPr="00BE7D45" w:rsidRDefault="005950B1" w:rsidP="003E3BB8">
      <w:pPr>
        <w:spacing w:after="0"/>
        <w:ind w:left="708" w:firstLine="1"/>
        <w:jc w:val="both"/>
        <w:rPr>
          <w:rFonts w:ascii="Bookman Old Style" w:hAnsi="Bookman Old Style" w:cs="Arial"/>
          <w:sz w:val="24"/>
          <w:szCs w:val="24"/>
          <w:lang w:val="es-CO" w:eastAsia="es-ES"/>
        </w:rPr>
      </w:pPr>
    </w:p>
    <w:p w14:paraId="37D0910C" w14:textId="4A8EBCE0" w:rsidR="003E3BB8" w:rsidRPr="00BE7D45" w:rsidRDefault="003E3BB8" w:rsidP="003E3BB8">
      <w:pPr>
        <w:spacing w:after="0"/>
        <w:ind w:firstLine="709"/>
        <w:jc w:val="both"/>
        <w:rPr>
          <w:rFonts w:ascii="Bookman Old Style" w:hAnsi="Bookman Old Style" w:cs="Arial"/>
          <w:sz w:val="24"/>
          <w:szCs w:val="24"/>
          <w:lang w:val="es-CO" w:eastAsia="es-ES"/>
        </w:rPr>
      </w:pPr>
      <w:r w:rsidRPr="00BE7D45">
        <w:rPr>
          <w:rFonts w:ascii="Bookman Old Style" w:hAnsi="Bookman Old Style" w:cs="Arial"/>
          <w:sz w:val="24"/>
          <w:szCs w:val="24"/>
          <w:lang w:val="es-CO" w:eastAsia="es-ES"/>
        </w:rPr>
        <w:t>(.</w:t>
      </w:r>
      <w:r w:rsidR="005950B1" w:rsidRPr="00BE7D45">
        <w:rPr>
          <w:rFonts w:ascii="Bookman Old Style" w:hAnsi="Bookman Old Style" w:cs="Arial"/>
          <w:sz w:val="24"/>
          <w:szCs w:val="24"/>
          <w:lang w:val="es-CO" w:eastAsia="es-ES"/>
        </w:rPr>
        <w:t>.</w:t>
      </w:r>
      <w:r w:rsidRPr="00BE7D45">
        <w:rPr>
          <w:rFonts w:ascii="Bookman Old Style" w:hAnsi="Bookman Old Style" w:cs="Arial"/>
          <w:sz w:val="24"/>
          <w:szCs w:val="24"/>
          <w:lang w:val="es-CO" w:eastAsia="es-ES"/>
        </w:rPr>
        <w:t>.)</w:t>
      </w:r>
    </w:p>
    <w:p w14:paraId="0C4FFA90" w14:textId="77777777" w:rsidR="005950B1" w:rsidRPr="00BE7D45" w:rsidRDefault="005950B1" w:rsidP="003E3BB8">
      <w:pPr>
        <w:spacing w:after="0"/>
        <w:ind w:firstLine="709"/>
        <w:jc w:val="both"/>
        <w:rPr>
          <w:rFonts w:ascii="Bookman Old Style" w:hAnsi="Bookman Old Style" w:cs="Arial"/>
          <w:sz w:val="24"/>
          <w:szCs w:val="24"/>
          <w:lang w:val="es-CO" w:eastAsia="es-ES"/>
        </w:rPr>
      </w:pPr>
    </w:p>
    <w:p w14:paraId="1A0D2F5D" w14:textId="34D214D7" w:rsidR="003E3BB8" w:rsidRPr="00BE7D45" w:rsidRDefault="003E3BB8" w:rsidP="005950B1">
      <w:pPr>
        <w:spacing w:after="0"/>
        <w:ind w:left="708" w:firstLine="1"/>
        <w:jc w:val="both"/>
        <w:rPr>
          <w:rFonts w:ascii="Bookman Old Style" w:hAnsi="Bookman Old Style" w:cs="Arial"/>
          <w:sz w:val="24"/>
          <w:szCs w:val="24"/>
          <w:lang w:val="es-CO" w:eastAsia="es-ES"/>
        </w:rPr>
      </w:pPr>
      <w:r w:rsidRPr="00BE7D45">
        <w:rPr>
          <w:rFonts w:ascii="Bookman Old Style" w:hAnsi="Bookman Old Style" w:cs="Arial"/>
          <w:b/>
          <w:bCs/>
          <w:sz w:val="24"/>
          <w:szCs w:val="24"/>
          <w:lang w:val="es-CO" w:eastAsia="es-ES"/>
        </w:rPr>
        <w:t xml:space="preserve">ARTÍCULO 181 </w:t>
      </w:r>
      <w:proofErr w:type="gramStart"/>
      <w:r w:rsidRPr="00BE7D45">
        <w:rPr>
          <w:rFonts w:ascii="Bookman Old Style" w:hAnsi="Bookman Old Style" w:cs="Arial"/>
          <w:b/>
          <w:bCs/>
          <w:sz w:val="24"/>
          <w:szCs w:val="24"/>
          <w:lang w:val="es-CO" w:eastAsia="es-ES"/>
        </w:rPr>
        <w:t>TER</w:t>
      </w:r>
      <w:r w:rsidRPr="00BE7D45">
        <w:rPr>
          <w:rFonts w:ascii="Bookman Old Style" w:hAnsi="Bookman Old Style" w:cs="Arial"/>
          <w:sz w:val="24"/>
          <w:szCs w:val="24"/>
          <w:lang w:val="es-CO" w:eastAsia="es-ES"/>
        </w:rPr>
        <w:t>.-</w:t>
      </w:r>
      <w:proofErr w:type="gramEnd"/>
      <w:r w:rsidRPr="00BE7D45">
        <w:rPr>
          <w:rFonts w:ascii="Bookman Old Style" w:hAnsi="Bookman Old Style" w:cs="Arial"/>
          <w:sz w:val="24"/>
          <w:szCs w:val="24"/>
          <w:lang w:val="es-CO" w:eastAsia="es-ES"/>
        </w:rPr>
        <w:t xml:space="preserve"> Las penas previstas en el </w:t>
      </w:r>
      <w:r w:rsidR="005950B1" w:rsidRPr="00BE7D45">
        <w:rPr>
          <w:rFonts w:ascii="Bookman Old Style" w:hAnsi="Bookman Old Style" w:cs="Arial"/>
          <w:sz w:val="24"/>
          <w:szCs w:val="24"/>
          <w:lang w:val="es-CO" w:eastAsia="es-ES"/>
        </w:rPr>
        <w:t>artículo</w:t>
      </w:r>
      <w:r w:rsidRPr="00BE7D45">
        <w:rPr>
          <w:rFonts w:ascii="Bookman Old Style" w:hAnsi="Bookman Old Style" w:cs="Arial"/>
          <w:sz w:val="24"/>
          <w:szCs w:val="24"/>
          <w:lang w:val="es-CO" w:eastAsia="es-ES"/>
        </w:rPr>
        <w:t xml:space="preserve"> anterior se aumentarán en dos</w:t>
      </w:r>
      <w:r w:rsidR="005950B1" w:rsidRPr="00BE7D45">
        <w:rPr>
          <w:rFonts w:ascii="Bookman Old Style" w:hAnsi="Bookman Old Style" w:cs="Arial"/>
          <w:sz w:val="24"/>
          <w:szCs w:val="24"/>
          <w:lang w:val="es-CO" w:eastAsia="es-ES"/>
        </w:rPr>
        <w:t xml:space="preserve"> </w:t>
      </w:r>
      <w:r w:rsidRPr="00BE7D45">
        <w:rPr>
          <w:rFonts w:ascii="Bookman Old Style" w:hAnsi="Bookman Old Style" w:cs="Arial"/>
          <w:sz w:val="24"/>
          <w:szCs w:val="24"/>
          <w:lang w:val="es-CO" w:eastAsia="es-ES"/>
        </w:rPr>
        <w:t xml:space="preserve">terceras </w:t>
      </w:r>
      <w:r w:rsidR="005950B1" w:rsidRPr="00BE7D45">
        <w:rPr>
          <w:rFonts w:ascii="Bookman Old Style" w:hAnsi="Bookman Old Style" w:cs="Arial"/>
          <w:sz w:val="24"/>
          <w:szCs w:val="24"/>
          <w:lang w:val="es-CO" w:eastAsia="es-ES"/>
        </w:rPr>
        <w:t>partes</w:t>
      </w:r>
      <w:r w:rsidRPr="00BE7D45">
        <w:rPr>
          <w:rFonts w:ascii="Bookman Old Style" w:hAnsi="Bookman Old Style" w:cs="Arial"/>
          <w:sz w:val="24"/>
          <w:szCs w:val="24"/>
          <w:lang w:val="es-CO" w:eastAsia="es-ES"/>
        </w:rPr>
        <w:t>, cuando fueren cometidos:</w:t>
      </w:r>
    </w:p>
    <w:p w14:paraId="1804B14E" w14:textId="77777777" w:rsidR="005950B1" w:rsidRPr="00BE7D45" w:rsidRDefault="005950B1" w:rsidP="005950B1">
      <w:pPr>
        <w:spacing w:after="0"/>
        <w:ind w:firstLine="709"/>
        <w:jc w:val="both"/>
        <w:rPr>
          <w:rFonts w:ascii="Bookman Old Style" w:hAnsi="Bookman Old Style" w:cs="Arial"/>
          <w:sz w:val="24"/>
          <w:szCs w:val="24"/>
          <w:lang w:val="es-CO" w:eastAsia="es-ES"/>
        </w:rPr>
      </w:pPr>
    </w:p>
    <w:p w14:paraId="06DEC939" w14:textId="2D21D440" w:rsidR="003E3BB8" w:rsidRPr="00BE7D45" w:rsidRDefault="003E3BB8" w:rsidP="003E3BB8">
      <w:pPr>
        <w:spacing w:after="0"/>
        <w:ind w:firstLine="709"/>
        <w:jc w:val="both"/>
        <w:rPr>
          <w:rFonts w:ascii="Bookman Old Style" w:hAnsi="Bookman Old Style" w:cs="Arial"/>
          <w:sz w:val="24"/>
          <w:szCs w:val="24"/>
          <w:lang w:val="es-CO" w:eastAsia="es-ES"/>
        </w:rPr>
      </w:pPr>
      <w:r w:rsidRPr="00BE7D45">
        <w:rPr>
          <w:rFonts w:ascii="Bookman Old Style" w:hAnsi="Bookman Old Style" w:cs="Arial"/>
          <w:sz w:val="24"/>
          <w:szCs w:val="24"/>
          <w:lang w:val="es-CO" w:eastAsia="es-ES"/>
        </w:rPr>
        <w:t>(</w:t>
      </w:r>
      <w:r w:rsidR="005950B1" w:rsidRPr="00BE7D45">
        <w:rPr>
          <w:rFonts w:ascii="Bookman Old Style" w:hAnsi="Bookman Old Style" w:cs="Arial"/>
          <w:sz w:val="24"/>
          <w:szCs w:val="24"/>
          <w:lang w:val="es-CO" w:eastAsia="es-ES"/>
        </w:rPr>
        <w:t>…</w:t>
      </w:r>
      <w:r w:rsidRPr="00BE7D45">
        <w:rPr>
          <w:rFonts w:ascii="Bookman Old Style" w:hAnsi="Bookman Old Style" w:cs="Arial"/>
          <w:sz w:val="24"/>
          <w:szCs w:val="24"/>
          <w:lang w:val="es-CO" w:eastAsia="es-ES"/>
        </w:rPr>
        <w:t>)</w:t>
      </w:r>
    </w:p>
    <w:p w14:paraId="5F00A9CB" w14:textId="77777777" w:rsidR="001C2776" w:rsidRPr="00BE7D45" w:rsidRDefault="001C2776" w:rsidP="003E3BB8">
      <w:pPr>
        <w:spacing w:after="0"/>
        <w:ind w:firstLine="709"/>
        <w:jc w:val="both"/>
        <w:rPr>
          <w:rFonts w:ascii="Bookman Old Style" w:hAnsi="Bookman Old Style" w:cs="Arial"/>
          <w:sz w:val="24"/>
          <w:szCs w:val="24"/>
          <w:lang w:val="es-CO" w:eastAsia="es-ES"/>
        </w:rPr>
      </w:pPr>
    </w:p>
    <w:p w14:paraId="2BDA394B" w14:textId="77777777" w:rsidR="003E3BB8" w:rsidRPr="00BE7D45" w:rsidRDefault="003E3BB8" w:rsidP="003E3BB8">
      <w:pPr>
        <w:spacing w:after="0"/>
        <w:ind w:firstLine="709"/>
        <w:jc w:val="both"/>
        <w:rPr>
          <w:rFonts w:ascii="Bookman Old Style" w:hAnsi="Bookman Old Style" w:cs="Arial"/>
          <w:sz w:val="24"/>
          <w:szCs w:val="24"/>
          <w:lang w:val="es-CO" w:eastAsia="es-ES"/>
        </w:rPr>
      </w:pPr>
      <w:r w:rsidRPr="00BE7D45">
        <w:rPr>
          <w:rFonts w:ascii="Bookman Old Style" w:hAnsi="Bookman Old Style" w:cs="Arial"/>
          <w:sz w:val="24"/>
          <w:szCs w:val="24"/>
          <w:lang w:val="es-CO" w:eastAsia="es-ES"/>
        </w:rPr>
        <w:t>11. Al que tenga respecto de la víctima:</w:t>
      </w:r>
    </w:p>
    <w:p w14:paraId="5C5B81AA" w14:textId="77777777" w:rsidR="005950B1" w:rsidRPr="00BE7D45" w:rsidRDefault="005950B1" w:rsidP="003E3BB8">
      <w:pPr>
        <w:spacing w:after="0"/>
        <w:ind w:firstLine="709"/>
        <w:jc w:val="both"/>
        <w:rPr>
          <w:rFonts w:ascii="Bookman Old Style" w:hAnsi="Bookman Old Style" w:cs="Arial"/>
          <w:sz w:val="24"/>
          <w:szCs w:val="24"/>
          <w:lang w:val="es-CO" w:eastAsia="es-ES"/>
        </w:rPr>
      </w:pPr>
    </w:p>
    <w:p w14:paraId="6DD4C4D1" w14:textId="5CB81ADF" w:rsidR="003E3BB8" w:rsidRPr="00BE7D45" w:rsidRDefault="003E3BB8" w:rsidP="003E3BB8">
      <w:pPr>
        <w:spacing w:after="0"/>
        <w:ind w:firstLine="709"/>
        <w:jc w:val="both"/>
        <w:rPr>
          <w:rFonts w:ascii="Bookman Old Style" w:hAnsi="Bookman Old Style" w:cs="Arial"/>
          <w:sz w:val="24"/>
          <w:szCs w:val="24"/>
          <w:lang w:val="es-CO" w:eastAsia="es-ES"/>
        </w:rPr>
      </w:pPr>
      <w:r w:rsidRPr="00BE7D45">
        <w:rPr>
          <w:rFonts w:ascii="Bookman Old Style" w:hAnsi="Bookman Old Style" w:cs="Arial"/>
          <w:sz w:val="24"/>
          <w:szCs w:val="24"/>
          <w:lang w:val="es-CO" w:eastAsia="es-ES"/>
        </w:rPr>
        <w:t xml:space="preserve">o) Parentesco de afinidad o </w:t>
      </w:r>
      <w:r w:rsidR="004E35A4" w:rsidRPr="00BE7D45">
        <w:rPr>
          <w:rFonts w:ascii="Bookman Old Style" w:hAnsi="Bookman Old Style" w:cs="Arial"/>
          <w:sz w:val="24"/>
          <w:szCs w:val="24"/>
          <w:lang w:val="es-CO" w:eastAsia="es-ES"/>
        </w:rPr>
        <w:t>consanguinidad</w:t>
      </w:r>
      <w:r w:rsidRPr="00BE7D45">
        <w:rPr>
          <w:rFonts w:ascii="Bookman Old Style" w:hAnsi="Bookman Old Style" w:cs="Arial"/>
          <w:sz w:val="24"/>
          <w:szCs w:val="24"/>
          <w:lang w:val="es-CO" w:eastAsia="es-ES"/>
        </w:rPr>
        <w:t>;</w:t>
      </w:r>
    </w:p>
    <w:p w14:paraId="7F034DFB" w14:textId="646BDC19" w:rsidR="003E3BB8" w:rsidRPr="00BE7D45" w:rsidRDefault="003E3BB8" w:rsidP="003E3BB8">
      <w:pPr>
        <w:spacing w:after="0"/>
        <w:ind w:firstLine="709"/>
        <w:rPr>
          <w:rFonts w:ascii="Bookman Old Style" w:hAnsi="Bookman Old Style" w:cs="Arial"/>
          <w:sz w:val="24"/>
          <w:szCs w:val="24"/>
          <w:lang w:val="es-CO" w:eastAsia="es-ES"/>
        </w:rPr>
      </w:pPr>
    </w:p>
    <w:p w14:paraId="1BC18B33" w14:textId="77777777" w:rsidR="003E3BB8" w:rsidRPr="00BE7D45" w:rsidRDefault="003E3BB8" w:rsidP="003E3BB8">
      <w:pPr>
        <w:spacing w:after="0" w:line="360" w:lineRule="auto"/>
        <w:ind w:firstLine="709"/>
        <w:jc w:val="center"/>
        <w:rPr>
          <w:rFonts w:ascii="Bookman Old Style" w:hAnsi="Bookman Old Style" w:cs="Arial"/>
          <w:sz w:val="24"/>
          <w:szCs w:val="24"/>
          <w:lang w:eastAsia="es-ES"/>
        </w:rPr>
      </w:pPr>
    </w:p>
    <w:p w14:paraId="3EA20741" w14:textId="095945C3" w:rsidR="00546E91" w:rsidRPr="00BE7D45" w:rsidRDefault="007E771C" w:rsidP="00546E91">
      <w:pPr>
        <w:spacing w:after="0" w:line="360" w:lineRule="auto"/>
        <w:ind w:firstLine="709"/>
        <w:jc w:val="both"/>
        <w:rPr>
          <w:rFonts w:ascii="Bookman Old Style" w:hAnsi="Bookman Old Style" w:cs="Arial"/>
          <w:sz w:val="28"/>
          <w:szCs w:val="28"/>
          <w:lang w:eastAsia="es-ES"/>
        </w:rPr>
      </w:pPr>
      <w:r w:rsidRPr="00BE7D45">
        <w:rPr>
          <w:rFonts w:ascii="Bookman Old Style" w:hAnsi="Bookman Old Style" w:cs="Arial"/>
          <w:sz w:val="28"/>
          <w:szCs w:val="28"/>
          <w:lang w:eastAsia="es-ES"/>
        </w:rPr>
        <w:t>3</w:t>
      </w:r>
      <w:r w:rsidR="00B17BD7" w:rsidRPr="00BE7D45">
        <w:rPr>
          <w:rFonts w:ascii="Bookman Old Style" w:hAnsi="Bookman Old Style" w:cs="Arial"/>
          <w:sz w:val="28"/>
          <w:szCs w:val="28"/>
          <w:lang w:eastAsia="es-ES"/>
        </w:rPr>
        <w:t>7</w:t>
      </w:r>
      <w:r w:rsidR="00546E91" w:rsidRPr="00BE7D45">
        <w:rPr>
          <w:rFonts w:ascii="Bookman Old Style" w:hAnsi="Bookman Old Style" w:cs="Arial"/>
          <w:sz w:val="28"/>
          <w:szCs w:val="28"/>
          <w:lang w:eastAsia="es-ES"/>
        </w:rPr>
        <w:t xml:space="preserve">. </w:t>
      </w:r>
      <w:r w:rsidR="004A3A18" w:rsidRPr="00BE7D45">
        <w:rPr>
          <w:rFonts w:ascii="Bookman Old Style" w:hAnsi="Bookman Old Style"/>
          <w:color w:val="000000"/>
          <w:sz w:val="28"/>
          <w:szCs w:val="28"/>
          <w:shd w:val="clear" w:color="auto" w:fill="FFFFFF"/>
          <w:lang w:eastAsia="es-ES"/>
        </w:rPr>
        <w:t xml:space="preserve">Los comportamientos atribuidos a OCTAVIO ISAAC ANSELMO ZAVALA también se encuentran previstos en el ordenamiento penal colombiano </w:t>
      </w:r>
      <w:r w:rsidR="005950B1" w:rsidRPr="00BE7D45">
        <w:rPr>
          <w:rFonts w:ascii="Bookman Old Style" w:hAnsi="Bookman Old Style" w:cs="Arial"/>
          <w:sz w:val="28"/>
          <w:szCs w:val="28"/>
          <w:lang w:eastAsia="es-ES"/>
        </w:rPr>
        <w:t>como delitos</w:t>
      </w:r>
      <w:r w:rsidR="004A3A18" w:rsidRPr="00BE7D45">
        <w:rPr>
          <w:rFonts w:ascii="Bookman Old Style" w:hAnsi="Bookman Old Style" w:cs="Arial"/>
          <w:sz w:val="28"/>
          <w:szCs w:val="28"/>
          <w:lang w:eastAsia="es-ES"/>
        </w:rPr>
        <w:t>.</w:t>
      </w:r>
      <w:r w:rsidR="005950B1" w:rsidRPr="00BE7D45">
        <w:rPr>
          <w:rFonts w:ascii="Bookman Old Style" w:hAnsi="Bookman Old Style" w:cs="Arial"/>
          <w:sz w:val="28"/>
          <w:szCs w:val="28"/>
          <w:lang w:eastAsia="es-ES"/>
        </w:rPr>
        <w:t xml:space="preserve"> </w:t>
      </w:r>
      <w:r w:rsidR="004A3A18" w:rsidRPr="00BE7D45">
        <w:rPr>
          <w:rFonts w:ascii="Bookman Old Style" w:hAnsi="Bookman Old Style" w:cs="Arial"/>
          <w:sz w:val="28"/>
          <w:szCs w:val="28"/>
          <w:lang w:eastAsia="es-ES"/>
        </w:rPr>
        <w:t>E</w:t>
      </w:r>
      <w:r w:rsidR="005950B1" w:rsidRPr="00BE7D45">
        <w:rPr>
          <w:rFonts w:ascii="Bookman Old Style" w:hAnsi="Bookman Old Style" w:cs="Arial"/>
          <w:sz w:val="28"/>
          <w:szCs w:val="28"/>
          <w:lang w:eastAsia="es-ES"/>
        </w:rPr>
        <w:t>specíficamente en los artículos 208 y 209 de la Ley 599 de 2000, que describen el acceso carnal abusivo con menor de 14 años y los actos sexuales con menor de 14 años, respectivamente, así como las circunstancias de agravación punitiva previstas en el artículo 211</w:t>
      </w:r>
      <w:r w:rsidR="00D57938" w:rsidRPr="00BE7D45">
        <w:rPr>
          <w:rFonts w:ascii="Bookman Old Style" w:hAnsi="Bookman Old Style" w:cs="Arial"/>
          <w:sz w:val="28"/>
          <w:szCs w:val="28"/>
          <w:lang w:eastAsia="es-ES"/>
        </w:rPr>
        <w:t xml:space="preserve"> núm. 5</w:t>
      </w:r>
      <w:r w:rsidR="005950B1" w:rsidRPr="00BE7D45">
        <w:rPr>
          <w:rFonts w:ascii="Bookman Old Style" w:hAnsi="Bookman Old Style" w:cs="Arial"/>
          <w:sz w:val="28"/>
          <w:szCs w:val="28"/>
          <w:lang w:eastAsia="es-ES"/>
        </w:rPr>
        <w:t xml:space="preserve"> </w:t>
      </w:r>
      <w:r w:rsidR="005950B1" w:rsidRPr="00BE7D45">
        <w:rPr>
          <w:rFonts w:ascii="Bookman Old Style" w:hAnsi="Bookman Old Style" w:cs="Arial"/>
          <w:i/>
          <w:iCs/>
          <w:sz w:val="28"/>
          <w:szCs w:val="28"/>
          <w:lang w:eastAsia="es-ES"/>
        </w:rPr>
        <w:t>ibidem</w:t>
      </w:r>
      <w:r w:rsidR="00546E91" w:rsidRPr="00BE7D45">
        <w:rPr>
          <w:rFonts w:ascii="Bookman Old Style" w:hAnsi="Bookman Old Style" w:cs="Arial"/>
          <w:sz w:val="28"/>
          <w:szCs w:val="28"/>
          <w:lang w:eastAsia="es-ES"/>
        </w:rPr>
        <w:t>, normas que establecen lo siguiente:</w:t>
      </w:r>
    </w:p>
    <w:p w14:paraId="68FD0BD2" w14:textId="77777777" w:rsidR="00546E91" w:rsidRPr="00BE7D45" w:rsidRDefault="00546E91" w:rsidP="00546E91">
      <w:pPr>
        <w:spacing w:after="0" w:line="360" w:lineRule="auto"/>
        <w:ind w:left="709"/>
        <w:jc w:val="both"/>
        <w:rPr>
          <w:rFonts w:ascii="Bookman Old Style" w:eastAsia="Bookman Old Style" w:hAnsi="Bookman Old Style" w:cs="Bookman Old Style"/>
          <w:b/>
          <w:bCs/>
          <w:i/>
          <w:iCs/>
          <w:sz w:val="24"/>
          <w:szCs w:val="24"/>
          <w:lang w:eastAsia="es-ES"/>
        </w:rPr>
      </w:pPr>
    </w:p>
    <w:p w14:paraId="1EDEFE13" w14:textId="6BEECE08" w:rsidR="005950B1" w:rsidRPr="00BE7D45" w:rsidRDefault="00F97D92" w:rsidP="005950B1">
      <w:pPr>
        <w:spacing w:after="0"/>
        <w:ind w:left="708" w:firstLine="1"/>
        <w:jc w:val="both"/>
        <w:rPr>
          <w:rFonts w:ascii="Bookman Old Style" w:eastAsia="Bookman Old Style" w:hAnsi="Bookman Old Style" w:cs="Bookman Old Style"/>
          <w:sz w:val="24"/>
          <w:szCs w:val="24"/>
          <w:lang w:val="es-CO" w:eastAsia="es-ES"/>
        </w:rPr>
      </w:pPr>
      <w:r w:rsidRPr="00BE7D45">
        <w:rPr>
          <w:rFonts w:ascii="Bookman Old Style" w:eastAsia="Bookman Old Style" w:hAnsi="Bookman Old Style" w:cs="Bookman Old Style"/>
          <w:b/>
          <w:bCs/>
          <w:sz w:val="24"/>
          <w:szCs w:val="24"/>
          <w:lang w:val="es-CO" w:eastAsia="es-ES"/>
        </w:rPr>
        <w:t>«</w:t>
      </w:r>
      <w:r w:rsidR="005950B1" w:rsidRPr="00BE7D45">
        <w:rPr>
          <w:rFonts w:ascii="Bookman Old Style" w:eastAsia="Bookman Old Style" w:hAnsi="Bookman Old Style" w:cs="Bookman Old Style"/>
          <w:b/>
          <w:bCs/>
          <w:sz w:val="24"/>
          <w:szCs w:val="24"/>
          <w:lang w:val="es-CO" w:eastAsia="es-ES"/>
        </w:rPr>
        <w:t>Artículo </w:t>
      </w:r>
      <w:hyperlink r:id="rId11" w:anchor="208" w:history="1">
        <w:r w:rsidR="005950B1" w:rsidRPr="00BE7D45">
          <w:rPr>
            <w:rFonts w:ascii="Bookman Old Style" w:eastAsia="Bookman Old Style" w:hAnsi="Bookman Old Style" w:cs="Bookman Old Style"/>
            <w:b/>
            <w:bCs/>
            <w:sz w:val="24"/>
            <w:szCs w:val="24"/>
            <w:lang w:val="es-CO" w:eastAsia="es-ES"/>
          </w:rPr>
          <w:t>208</w:t>
        </w:r>
      </w:hyperlink>
      <w:r w:rsidR="005950B1" w:rsidRPr="00BE7D45">
        <w:rPr>
          <w:rFonts w:ascii="Bookman Old Style" w:eastAsia="Bookman Old Style" w:hAnsi="Bookman Old Style" w:cs="Bookman Old Style"/>
          <w:b/>
          <w:bCs/>
          <w:sz w:val="24"/>
          <w:szCs w:val="24"/>
          <w:lang w:val="es-CO" w:eastAsia="es-ES"/>
        </w:rPr>
        <w:t>.</w:t>
      </w:r>
      <w:r w:rsidR="005950B1" w:rsidRPr="00BE7D45">
        <w:rPr>
          <w:rFonts w:ascii="Bookman Old Style" w:eastAsia="Bookman Old Style" w:hAnsi="Bookman Old Style" w:cs="Bookman Old Style"/>
          <w:sz w:val="24"/>
          <w:szCs w:val="24"/>
          <w:lang w:val="es-CO" w:eastAsia="es-ES"/>
        </w:rPr>
        <w:t> Acceso carnal abusivo con menor de catorce años. El que acceda carnalmente a persona menor de catorce (14) años, incurrirá en prisión de doce (12) a veinte (20) años</w:t>
      </w:r>
      <w:r w:rsidRPr="00BE7D45">
        <w:rPr>
          <w:rFonts w:ascii="Bookman Old Style" w:eastAsia="Bookman Old Style" w:hAnsi="Bookman Old Style" w:cs="Bookman Old Style"/>
          <w:sz w:val="24"/>
          <w:szCs w:val="24"/>
          <w:lang w:val="es-CO" w:eastAsia="es-ES"/>
        </w:rPr>
        <w:t>»</w:t>
      </w:r>
      <w:r w:rsidR="005950B1" w:rsidRPr="00BE7D45">
        <w:rPr>
          <w:rFonts w:ascii="Bookman Old Style" w:eastAsia="Bookman Old Style" w:hAnsi="Bookman Old Style" w:cs="Bookman Old Style"/>
          <w:sz w:val="24"/>
          <w:szCs w:val="24"/>
          <w:lang w:val="es-CO" w:eastAsia="es-ES"/>
        </w:rPr>
        <w:t>.</w:t>
      </w:r>
    </w:p>
    <w:p w14:paraId="0DF14985" w14:textId="77777777" w:rsidR="005950B1" w:rsidRPr="00BE7D45" w:rsidRDefault="005950B1" w:rsidP="005950B1">
      <w:pPr>
        <w:spacing w:after="0"/>
        <w:ind w:firstLine="709"/>
        <w:jc w:val="both"/>
        <w:rPr>
          <w:rFonts w:ascii="Bookman Old Style" w:eastAsia="Bookman Old Style" w:hAnsi="Bookman Old Style" w:cs="Bookman Old Style"/>
          <w:sz w:val="24"/>
          <w:szCs w:val="24"/>
          <w:lang w:val="es-CO" w:eastAsia="es-ES"/>
        </w:rPr>
      </w:pPr>
      <w:bookmarkStart w:id="1" w:name="5"/>
    </w:p>
    <w:bookmarkEnd w:id="1"/>
    <w:p w14:paraId="5D22EA4F" w14:textId="77777777" w:rsidR="005950B1" w:rsidRPr="00BE7D45" w:rsidRDefault="005950B1" w:rsidP="005950B1">
      <w:pPr>
        <w:spacing w:after="0"/>
        <w:ind w:firstLine="709"/>
        <w:jc w:val="both"/>
        <w:rPr>
          <w:rFonts w:ascii="Bookman Old Style" w:eastAsia="Bookman Old Style" w:hAnsi="Bookman Old Style" w:cs="Bookman Old Style"/>
          <w:sz w:val="24"/>
          <w:szCs w:val="24"/>
          <w:lang w:val="es-CO" w:eastAsia="es-ES"/>
        </w:rPr>
      </w:pPr>
    </w:p>
    <w:p w14:paraId="441ECE68" w14:textId="0BA2C208" w:rsidR="005950B1" w:rsidRPr="00BE7D45" w:rsidRDefault="00F97D92" w:rsidP="005950B1">
      <w:pPr>
        <w:spacing w:after="0"/>
        <w:ind w:left="708" w:firstLine="1"/>
        <w:jc w:val="both"/>
        <w:rPr>
          <w:rFonts w:ascii="Bookman Old Style" w:eastAsia="Bookman Old Style" w:hAnsi="Bookman Old Style" w:cs="Bookman Old Style"/>
          <w:sz w:val="24"/>
          <w:szCs w:val="24"/>
          <w:lang w:val="es-CO" w:eastAsia="es-ES"/>
        </w:rPr>
      </w:pPr>
      <w:r w:rsidRPr="00BE7D45">
        <w:rPr>
          <w:rFonts w:ascii="Bookman Old Style" w:eastAsia="Bookman Old Style" w:hAnsi="Bookman Old Style" w:cs="Bookman Old Style"/>
          <w:sz w:val="24"/>
          <w:szCs w:val="24"/>
          <w:lang w:val="es-CO" w:eastAsia="es-ES"/>
        </w:rPr>
        <w:t>«</w:t>
      </w:r>
      <w:r w:rsidR="005950B1" w:rsidRPr="00BE7D45">
        <w:rPr>
          <w:rFonts w:ascii="Bookman Old Style" w:eastAsia="Bookman Old Style" w:hAnsi="Bookman Old Style" w:cs="Bookman Old Style"/>
          <w:b/>
          <w:bCs/>
          <w:sz w:val="24"/>
          <w:szCs w:val="24"/>
          <w:lang w:val="es-CO" w:eastAsia="es-ES"/>
        </w:rPr>
        <w:t>Artículo </w:t>
      </w:r>
      <w:hyperlink r:id="rId12" w:anchor="209" w:history="1">
        <w:r w:rsidR="005950B1" w:rsidRPr="00BE7D45">
          <w:rPr>
            <w:rFonts w:ascii="Bookman Old Style" w:eastAsia="Bookman Old Style" w:hAnsi="Bookman Old Style" w:cs="Bookman Old Style"/>
            <w:b/>
            <w:bCs/>
            <w:sz w:val="24"/>
            <w:szCs w:val="24"/>
            <w:lang w:val="es-CO" w:eastAsia="es-ES"/>
          </w:rPr>
          <w:t>209</w:t>
        </w:r>
      </w:hyperlink>
      <w:r w:rsidR="005950B1" w:rsidRPr="00BE7D45">
        <w:rPr>
          <w:rFonts w:ascii="Bookman Old Style" w:eastAsia="Bookman Old Style" w:hAnsi="Bookman Old Style" w:cs="Bookman Old Style"/>
          <w:b/>
          <w:bCs/>
          <w:sz w:val="24"/>
          <w:szCs w:val="24"/>
          <w:lang w:val="es-CO" w:eastAsia="es-ES"/>
        </w:rPr>
        <w:t>.</w:t>
      </w:r>
      <w:r w:rsidR="005950B1" w:rsidRPr="00BE7D45">
        <w:rPr>
          <w:rFonts w:ascii="Bookman Old Style" w:eastAsia="Bookman Old Style" w:hAnsi="Bookman Old Style" w:cs="Bookman Old Style"/>
          <w:sz w:val="24"/>
          <w:szCs w:val="24"/>
          <w:lang w:val="es-CO" w:eastAsia="es-ES"/>
        </w:rPr>
        <w:t> Actos sexuales con menor de catorce años. El que realizare actos sexuales diversos del acceso carnal con persona menor de catorce (14) años o en su presencia, o la induzca a prácticas sexuales, incurrirá en prisión de nueve (9) a trece (13) años</w:t>
      </w:r>
      <w:r w:rsidRPr="00BE7D45">
        <w:rPr>
          <w:rFonts w:ascii="Bookman Old Style" w:eastAsia="Bookman Old Style" w:hAnsi="Bookman Old Style" w:cs="Bookman Old Style"/>
          <w:sz w:val="24"/>
          <w:szCs w:val="24"/>
          <w:lang w:val="es-CO" w:eastAsia="es-ES"/>
        </w:rPr>
        <w:t>»</w:t>
      </w:r>
      <w:r w:rsidR="005950B1" w:rsidRPr="00BE7D45">
        <w:rPr>
          <w:rFonts w:ascii="Bookman Old Style" w:eastAsia="Bookman Old Style" w:hAnsi="Bookman Old Style" w:cs="Bookman Old Style"/>
          <w:sz w:val="24"/>
          <w:szCs w:val="24"/>
          <w:lang w:val="es-CO" w:eastAsia="es-ES"/>
        </w:rPr>
        <w:t>.</w:t>
      </w:r>
    </w:p>
    <w:p w14:paraId="757F28E4" w14:textId="77777777" w:rsidR="00D57938" w:rsidRPr="00BE7D45" w:rsidRDefault="00D57938" w:rsidP="005950B1">
      <w:pPr>
        <w:spacing w:after="0"/>
        <w:ind w:left="708" w:firstLine="1"/>
        <w:jc w:val="both"/>
        <w:rPr>
          <w:rFonts w:ascii="Bookman Old Style" w:eastAsia="Bookman Old Style" w:hAnsi="Bookman Old Style" w:cs="Bookman Old Style"/>
          <w:sz w:val="24"/>
          <w:szCs w:val="24"/>
          <w:lang w:val="es-CO" w:eastAsia="es-ES"/>
        </w:rPr>
      </w:pPr>
    </w:p>
    <w:p w14:paraId="4C11550B" w14:textId="533E2A83" w:rsidR="005950B1" w:rsidRPr="00BE7D45" w:rsidRDefault="00D57938" w:rsidP="00D57938">
      <w:pPr>
        <w:spacing w:after="0"/>
        <w:ind w:left="708" w:firstLine="1"/>
        <w:jc w:val="both"/>
        <w:rPr>
          <w:rFonts w:ascii="Bookman Old Style" w:eastAsia="Bookman Old Style" w:hAnsi="Bookman Old Style" w:cs="Bookman Old Style"/>
          <w:sz w:val="24"/>
          <w:szCs w:val="24"/>
          <w:lang w:val="es-CO" w:eastAsia="es-ES"/>
        </w:rPr>
      </w:pPr>
      <w:r w:rsidRPr="00BE7D45">
        <w:rPr>
          <w:rFonts w:ascii="Bookman Old Style" w:eastAsia="Bookman Old Style" w:hAnsi="Bookman Old Style" w:cs="Bookman Old Style"/>
          <w:sz w:val="24"/>
          <w:szCs w:val="24"/>
          <w:lang w:val="es-CO" w:eastAsia="es-ES"/>
        </w:rPr>
        <w:t>«</w:t>
      </w:r>
      <w:r w:rsidRPr="00BE7D45">
        <w:rPr>
          <w:rFonts w:ascii="Bookman Old Style" w:eastAsia="Bookman Old Style" w:hAnsi="Bookman Old Style" w:cs="Bookman Old Style"/>
          <w:b/>
          <w:bCs/>
          <w:sz w:val="24"/>
          <w:szCs w:val="24"/>
          <w:lang w:val="es-CO" w:eastAsia="es-ES"/>
        </w:rPr>
        <w:t>ARTÍCULO 211. CIRCUNSTANCIAS DE AGRAVACIÓN PUNITIVA.</w:t>
      </w:r>
      <w:r w:rsidRPr="00BE7D45">
        <w:rPr>
          <w:rFonts w:ascii="Bookman Old Style" w:eastAsia="Bookman Old Style" w:hAnsi="Bookman Old Style" w:cs="Bookman Old Style"/>
          <w:sz w:val="24"/>
          <w:szCs w:val="24"/>
          <w:lang w:val="es-CO" w:eastAsia="es-ES"/>
        </w:rPr>
        <w:t xml:space="preserve"> Las penas para los delitos descritos en los artículos </w:t>
      </w:r>
      <w:proofErr w:type="gramStart"/>
      <w:r w:rsidR="004069D3" w:rsidRPr="00BE7D45">
        <w:rPr>
          <w:rFonts w:ascii="Bookman Old Style" w:eastAsia="Bookman Old Style" w:hAnsi="Bookman Old Style" w:cs="Bookman Old Style"/>
          <w:sz w:val="24"/>
          <w:szCs w:val="24"/>
          <w:lang w:val="es-CO" w:eastAsia="es-ES"/>
        </w:rPr>
        <w:t>anteriores,</w:t>
      </w:r>
      <w:proofErr w:type="gramEnd"/>
      <w:r w:rsidRPr="00BE7D45">
        <w:rPr>
          <w:rFonts w:ascii="Bookman Old Style" w:eastAsia="Bookman Old Style" w:hAnsi="Bookman Old Style" w:cs="Bookman Old Style"/>
          <w:sz w:val="24"/>
          <w:szCs w:val="24"/>
          <w:lang w:val="es-CO" w:eastAsia="es-ES"/>
        </w:rPr>
        <w:t xml:space="preserve"> se aumentarán de una tercera parte a la mitad, cuando:</w:t>
      </w:r>
    </w:p>
    <w:p w14:paraId="780B63B5" w14:textId="77777777" w:rsidR="00D57938" w:rsidRPr="00BE7D45" w:rsidRDefault="00D57938" w:rsidP="00D57938">
      <w:pPr>
        <w:spacing w:after="0"/>
        <w:ind w:left="708" w:firstLine="1"/>
        <w:jc w:val="both"/>
        <w:rPr>
          <w:rFonts w:ascii="Bookman Old Style" w:eastAsia="Bookman Old Style" w:hAnsi="Bookman Old Style" w:cs="Bookman Old Style"/>
          <w:sz w:val="24"/>
          <w:szCs w:val="24"/>
          <w:lang w:val="es-CO" w:eastAsia="es-ES"/>
        </w:rPr>
      </w:pPr>
    </w:p>
    <w:p w14:paraId="73E5010F" w14:textId="0742C78D" w:rsidR="00D57938" w:rsidRPr="00BE7D45" w:rsidRDefault="00D57938" w:rsidP="00D57938">
      <w:pPr>
        <w:spacing w:after="0"/>
        <w:ind w:left="708" w:firstLine="1"/>
        <w:jc w:val="both"/>
        <w:rPr>
          <w:rFonts w:ascii="Bookman Old Style" w:eastAsia="Bookman Old Style" w:hAnsi="Bookman Old Style" w:cs="Bookman Old Style"/>
          <w:sz w:val="24"/>
          <w:szCs w:val="24"/>
          <w:lang w:val="es-CO" w:eastAsia="es-ES"/>
        </w:rPr>
      </w:pPr>
      <w:r w:rsidRPr="00BE7D45">
        <w:rPr>
          <w:rFonts w:ascii="Bookman Old Style" w:eastAsia="Bookman Old Style" w:hAnsi="Bookman Old Style" w:cs="Bookman Old Style"/>
          <w:b/>
          <w:bCs/>
          <w:sz w:val="24"/>
          <w:szCs w:val="24"/>
          <w:lang w:eastAsia="es-ES"/>
        </w:rPr>
        <w:t>5.</w:t>
      </w:r>
      <w:r w:rsidRPr="00BE7D45">
        <w:rPr>
          <w:rFonts w:ascii="Bookman Old Style" w:eastAsia="Bookman Old Style" w:hAnsi="Bookman Old Style" w:cs="Bookman Old Style"/>
          <w:sz w:val="24"/>
          <w:szCs w:val="24"/>
          <w:lang w:eastAsia="es-ES"/>
        </w:rPr>
        <w:t xml:space="preserve"> La conducta se realizare sobre pariente hasta cuarto grado de consanguinidad, cuarto de afinidad o primero civil, sobre cónyuge o compañera o compañero permanente, o contra cualquier persona que de manera permanente se hallare integrada a la unidad doméstica, o aprovechando la confianza depositada por la víctima en el autor o en alguno o algunos de los partícipes. Para los efectos previstos en este artículo, la afinidad será derivada de cualquier forma de matrimonio o de unión libre.»</w:t>
      </w:r>
    </w:p>
    <w:p w14:paraId="2687C3A8" w14:textId="77777777" w:rsidR="00546E91" w:rsidRPr="00BE7D45" w:rsidRDefault="00546E91" w:rsidP="00546E91">
      <w:pPr>
        <w:spacing w:after="0" w:line="360" w:lineRule="auto"/>
        <w:ind w:firstLine="709"/>
        <w:jc w:val="both"/>
        <w:rPr>
          <w:rFonts w:ascii="Bookman Old Style" w:hAnsi="Bookman Old Style" w:cs="Arial"/>
          <w:sz w:val="28"/>
          <w:szCs w:val="28"/>
          <w:lang w:eastAsia="es-ES"/>
        </w:rPr>
      </w:pPr>
    </w:p>
    <w:p w14:paraId="5B67D59B" w14:textId="40D6107F" w:rsidR="005950B1" w:rsidRPr="00BE7D45" w:rsidRDefault="00546E91" w:rsidP="005950B1">
      <w:pPr>
        <w:spacing w:after="0" w:line="360" w:lineRule="auto"/>
        <w:ind w:firstLine="709"/>
        <w:jc w:val="both"/>
        <w:rPr>
          <w:rFonts w:ascii="Bookman Old Style" w:hAnsi="Bookman Old Style" w:cs="Arial"/>
          <w:sz w:val="28"/>
          <w:szCs w:val="28"/>
          <w:lang w:eastAsia="es-ES"/>
        </w:rPr>
      </w:pPr>
      <w:r w:rsidRPr="00BE7D45">
        <w:rPr>
          <w:rFonts w:ascii="Bookman Old Style" w:hAnsi="Bookman Old Style" w:cs="Arial"/>
          <w:sz w:val="28"/>
          <w:szCs w:val="28"/>
          <w:lang w:eastAsia="es-ES"/>
        </w:rPr>
        <w:t>3</w:t>
      </w:r>
      <w:r w:rsidR="00B17BD7" w:rsidRPr="00BE7D45">
        <w:rPr>
          <w:rFonts w:ascii="Bookman Old Style" w:hAnsi="Bookman Old Style" w:cs="Arial"/>
          <w:sz w:val="28"/>
          <w:szCs w:val="28"/>
          <w:lang w:eastAsia="es-ES"/>
        </w:rPr>
        <w:t>8</w:t>
      </w:r>
      <w:r w:rsidRPr="00BE7D45">
        <w:rPr>
          <w:rFonts w:ascii="Bookman Old Style" w:hAnsi="Bookman Old Style" w:cs="Arial"/>
          <w:sz w:val="28"/>
          <w:szCs w:val="28"/>
          <w:lang w:eastAsia="es-ES"/>
        </w:rPr>
        <w:t>.</w:t>
      </w:r>
      <w:r w:rsidR="005950B1" w:rsidRPr="00BE7D45">
        <w:rPr>
          <w:rFonts w:ascii="Bookman Old Style" w:hAnsi="Bookman Old Style" w:cs="Arial"/>
          <w:sz w:val="28"/>
          <w:szCs w:val="28"/>
          <w:lang w:eastAsia="es-ES"/>
        </w:rPr>
        <w:t xml:space="preserve"> En los Estados Unidos Mexicanos, los delitos de «violación cometida en contra de persona menor de 18 </w:t>
      </w:r>
      <w:proofErr w:type="gramStart"/>
      <w:r w:rsidR="005950B1" w:rsidRPr="00BE7D45">
        <w:rPr>
          <w:rFonts w:ascii="Bookman Old Style" w:hAnsi="Bookman Old Style" w:cs="Arial"/>
          <w:sz w:val="28"/>
          <w:szCs w:val="28"/>
          <w:lang w:eastAsia="es-ES"/>
        </w:rPr>
        <w:t>años de edad</w:t>
      </w:r>
      <w:proofErr w:type="gramEnd"/>
      <w:r w:rsidR="005950B1" w:rsidRPr="00BE7D45">
        <w:rPr>
          <w:rFonts w:ascii="Bookman Old Style" w:hAnsi="Bookman Old Style" w:cs="Arial"/>
          <w:sz w:val="28"/>
          <w:szCs w:val="28"/>
          <w:lang w:eastAsia="es-ES"/>
        </w:rPr>
        <w:t xml:space="preserve"> calificada» y «abuso sexual agravado cometido en persona menor de 18 </w:t>
      </w:r>
      <w:proofErr w:type="gramStart"/>
      <w:r w:rsidR="005950B1" w:rsidRPr="00BE7D45">
        <w:rPr>
          <w:rFonts w:ascii="Bookman Old Style" w:hAnsi="Bookman Old Style" w:cs="Arial"/>
          <w:sz w:val="28"/>
          <w:szCs w:val="28"/>
          <w:lang w:eastAsia="es-ES"/>
        </w:rPr>
        <w:t>años de edad</w:t>
      </w:r>
      <w:proofErr w:type="gramEnd"/>
      <w:r w:rsidR="005950B1" w:rsidRPr="00BE7D45">
        <w:rPr>
          <w:rFonts w:ascii="Bookman Old Style" w:hAnsi="Bookman Old Style" w:cs="Arial"/>
          <w:sz w:val="28"/>
          <w:szCs w:val="28"/>
          <w:lang w:eastAsia="es-ES"/>
        </w:rPr>
        <w:t>» tienen previstas sanciones privativas de la libertad superiores al mínimo exigido en el artículo 2 del “Tratado de Extradición entre la República de Colombia y los Estados Unidos Mexicanos”, conforme a las disposiciones penales allegadas por el Estado requirente.</w:t>
      </w:r>
    </w:p>
    <w:p w14:paraId="397A7932" w14:textId="77777777" w:rsidR="005950B1" w:rsidRPr="00BE7D45" w:rsidRDefault="005950B1" w:rsidP="005950B1">
      <w:pPr>
        <w:spacing w:after="0" w:line="360" w:lineRule="auto"/>
        <w:ind w:firstLine="709"/>
        <w:jc w:val="both"/>
        <w:rPr>
          <w:rFonts w:ascii="Bookman Old Style" w:hAnsi="Bookman Old Style" w:cs="Arial"/>
          <w:sz w:val="28"/>
          <w:szCs w:val="28"/>
          <w:lang w:eastAsia="es-ES"/>
        </w:rPr>
      </w:pPr>
    </w:p>
    <w:p w14:paraId="05998168" w14:textId="6F43BCFD" w:rsidR="005950B1" w:rsidRPr="00BE7D45" w:rsidRDefault="005950B1" w:rsidP="005950B1">
      <w:pPr>
        <w:spacing w:after="0" w:line="360" w:lineRule="auto"/>
        <w:ind w:firstLine="709"/>
        <w:jc w:val="both"/>
        <w:rPr>
          <w:rFonts w:ascii="Bookman Old Style" w:hAnsi="Bookman Old Style" w:cs="Arial"/>
          <w:sz w:val="28"/>
          <w:szCs w:val="28"/>
          <w:lang w:eastAsia="es-ES"/>
        </w:rPr>
      </w:pPr>
      <w:r w:rsidRPr="00BE7D45">
        <w:rPr>
          <w:rFonts w:ascii="Bookman Old Style" w:hAnsi="Bookman Old Style" w:cs="Arial"/>
          <w:sz w:val="28"/>
          <w:szCs w:val="28"/>
          <w:lang w:eastAsia="es-ES"/>
        </w:rPr>
        <w:t>3</w:t>
      </w:r>
      <w:r w:rsidR="00B17BD7" w:rsidRPr="00BE7D45">
        <w:rPr>
          <w:rFonts w:ascii="Bookman Old Style" w:hAnsi="Bookman Old Style" w:cs="Arial"/>
          <w:sz w:val="28"/>
          <w:szCs w:val="28"/>
          <w:lang w:eastAsia="es-ES"/>
        </w:rPr>
        <w:t>9</w:t>
      </w:r>
      <w:r w:rsidRPr="00BE7D45">
        <w:rPr>
          <w:rFonts w:ascii="Bookman Old Style" w:hAnsi="Bookman Old Style" w:cs="Arial"/>
          <w:sz w:val="28"/>
          <w:szCs w:val="28"/>
          <w:lang w:eastAsia="es-ES"/>
        </w:rPr>
        <w:t xml:space="preserve">. </w:t>
      </w:r>
      <w:r w:rsidR="004A3A18" w:rsidRPr="00BE7D45">
        <w:rPr>
          <w:rFonts w:ascii="Bookman Old Style" w:hAnsi="Bookman Old Style" w:cs="Arial"/>
          <w:sz w:val="28"/>
          <w:szCs w:val="28"/>
          <w:lang w:eastAsia="es-ES"/>
        </w:rPr>
        <w:t xml:space="preserve">Ahora bien, los comportamientos equivalentes en Colombia corresponden a los delitos de acceso carnal abusivo con menor de catorce (14) años y actos sexuales con menor de catorce (14) años, previstos en los artículos 208 y 209 de la Ley 599 de 2000, sin perjuicio de las circunstancias de agravación punitiva contempladas en el artículo 211 </w:t>
      </w:r>
      <w:r w:rsidR="004A3A18" w:rsidRPr="00BE7D45">
        <w:rPr>
          <w:rFonts w:ascii="Bookman Old Style" w:hAnsi="Bookman Old Style" w:cs="Arial"/>
          <w:i/>
          <w:iCs/>
          <w:sz w:val="28"/>
          <w:szCs w:val="28"/>
          <w:lang w:eastAsia="es-ES"/>
        </w:rPr>
        <w:t>ibidem</w:t>
      </w:r>
      <w:r w:rsidR="004A3A18" w:rsidRPr="00BE7D45">
        <w:rPr>
          <w:rFonts w:ascii="Bookman Old Style" w:hAnsi="Bookman Old Style" w:cs="Arial"/>
          <w:sz w:val="28"/>
          <w:szCs w:val="28"/>
          <w:lang w:eastAsia="es-ES"/>
        </w:rPr>
        <w:t>, cuyas penas también superan el mínimo de tres (3) años de prisión previsto en el instrumento internacional. En consecuencia, el presupuesto de la doble incriminación se encuentra satisfecho.</w:t>
      </w:r>
    </w:p>
    <w:p w14:paraId="2A454381" w14:textId="77777777" w:rsidR="004A3A18" w:rsidRPr="00BE7D45" w:rsidRDefault="004A3A18" w:rsidP="005950B1">
      <w:pPr>
        <w:spacing w:after="0" w:line="360" w:lineRule="auto"/>
        <w:ind w:firstLine="709"/>
        <w:jc w:val="both"/>
        <w:rPr>
          <w:rFonts w:ascii="Bookman Old Style" w:hAnsi="Bookman Old Style" w:cs="Arial"/>
          <w:sz w:val="28"/>
          <w:szCs w:val="28"/>
          <w:lang w:eastAsia="es-ES"/>
        </w:rPr>
      </w:pPr>
    </w:p>
    <w:p w14:paraId="7CEA1893" w14:textId="4822885E" w:rsidR="00546E91" w:rsidRPr="00BE7D45" w:rsidRDefault="00546E91" w:rsidP="00546E91">
      <w:pPr>
        <w:spacing w:after="0" w:line="360" w:lineRule="auto"/>
        <w:ind w:firstLine="708"/>
        <w:jc w:val="both"/>
        <w:rPr>
          <w:rFonts w:ascii="Bookman Old Style" w:hAnsi="Bookman Old Style" w:cs="Arial"/>
          <w:iCs/>
          <w:sz w:val="28"/>
          <w:szCs w:val="28"/>
          <w:lang w:eastAsia="es-ES"/>
        </w:rPr>
      </w:pPr>
      <w:r w:rsidRPr="00BE7D45">
        <w:rPr>
          <w:rFonts w:ascii="Bookman Old Style" w:hAnsi="Bookman Old Style" w:cs="Arial"/>
          <w:b/>
          <w:iCs/>
          <w:sz w:val="28"/>
          <w:szCs w:val="28"/>
          <w:lang w:eastAsia="es-ES"/>
        </w:rPr>
        <w:t>D</w:t>
      </w:r>
      <w:r w:rsidRPr="00BE7D45">
        <w:rPr>
          <w:rFonts w:ascii="Bookman Old Style" w:hAnsi="Bookman Old Style" w:cs="Arial"/>
          <w:b/>
          <w:bCs/>
          <w:iCs/>
          <w:sz w:val="28"/>
          <w:szCs w:val="28"/>
          <w:lang w:eastAsia="es-ES"/>
        </w:rPr>
        <w:t>ecisión judicial que sustenta la petición internacional</w:t>
      </w:r>
    </w:p>
    <w:p w14:paraId="3BBDCD64" w14:textId="77777777" w:rsidR="00546E91" w:rsidRPr="00BE7D45" w:rsidRDefault="00546E91" w:rsidP="00546E91">
      <w:pPr>
        <w:spacing w:after="0" w:line="360" w:lineRule="auto"/>
        <w:ind w:firstLine="708"/>
        <w:jc w:val="both"/>
        <w:rPr>
          <w:rFonts w:ascii="Bookman Old Style" w:hAnsi="Bookman Old Style" w:cs="Arial"/>
          <w:sz w:val="28"/>
          <w:szCs w:val="28"/>
          <w:lang w:eastAsia="es-ES"/>
        </w:rPr>
      </w:pPr>
    </w:p>
    <w:p w14:paraId="7B7D5742" w14:textId="2A55AA2B" w:rsidR="00546E91" w:rsidRPr="00BE7D45" w:rsidRDefault="00B17BD7" w:rsidP="00546E91">
      <w:pPr>
        <w:spacing w:after="0" w:line="360" w:lineRule="auto"/>
        <w:ind w:firstLine="708"/>
        <w:jc w:val="both"/>
        <w:rPr>
          <w:rFonts w:ascii="Bookman Old Style" w:hAnsi="Bookman Old Style" w:cs="Arial"/>
          <w:sz w:val="28"/>
          <w:szCs w:val="28"/>
          <w:lang w:eastAsia="es-ES"/>
        </w:rPr>
      </w:pPr>
      <w:r w:rsidRPr="00BE7D45">
        <w:rPr>
          <w:rFonts w:ascii="Bookman Old Style" w:hAnsi="Bookman Old Style" w:cs="Arial"/>
          <w:sz w:val="28"/>
          <w:szCs w:val="28"/>
          <w:lang w:eastAsia="es-ES"/>
        </w:rPr>
        <w:t>40</w:t>
      </w:r>
      <w:r w:rsidR="00546E91" w:rsidRPr="00BE7D45">
        <w:rPr>
          <w:rFonts w:ascii="Bookman Old Style" w:hAnsi="Bookman Old Style" w:cs="Arial"/>
          <w:sz w:val="28"/>
          <w:szCs w:val="28"/>
          <w:lang w:eastAsia="es-ES"/>
        </w:rPr>
        <w:t>. De acuerdo con el literal (f) del numeral 2 del artículo 8 del Tratado de Extradición entre la Republica de Colombia y los Estados Unidos Mexicanos</w:t>
      </w:r>
      <w:r w:rsidR="00546E91" w:rsidRPr="00BE7D45">
        <w:rPr>
          <w:rFonts w:ascii="Bookman Old Style" w:hAnsi="Bookman Old Style" w:cs="Arial"/>
          <w:i/>
          <w:iCs/>
          <w:sz w:val="28"/>
          <w:szCs w:val="28"/>
          <w:lang w:eastAsia="es-ES"/>
        </w:rPr>
        <w:t xml:space="preserve">, </w:t>
      </w:r>
      <w:r w:rsidR="00546E91" w:rsidRPr="00BE7D45">
        <w:rPr>
          <w:rFonts w:ascii="Bookman Old Style" w:hAnsi="Bookman Old Style" w:cs="Arial"/>
          <w:sz w:val="28"/>
          <w:szCs w:val="28"/>
          <w:lang w:eastAsia="es-ES"/>
        </w:rPr>
        <w:t xml:space="preserve">la solicitud de extradición debe estar acompañada, entre otros documentos, de la </w:t>
      </w:r>
      <w:r w:rsidR="005950B1" w:rsidRPr="00BE7D45">
        <w:rPr>
          <w:rFonts w:ascii="Bookman Old Style" w:hAnsi="Bookman Old Style" w:cs="Arial"/>
          <w:sz w:val="28"/>
          <w:szCs w:val="28"/>
          <w:lang w:eastAsia="es-ES"/>
        </w:rPr>
        <w:t>«</w:t>
      </w:r>
      <w:r w:rsidR="00546E91" w:rsidRPr="00BE7D45">
        <w:rPr>
          <w:rFonts w:ascii="Bookman Old Style" w:hAnsi="Bookman Old Style" w:cs="Arial"/>
          <w:sz w:val="28"/>
          <w:szCs w:val="28"/>
          <w:lang w:eastAsia="es-ES"/>
        </w:rPr>
        <w:t>copia de la orden de aprehensión, sentencia condenatoria o cualquier otra resolución judicial o emitida por autoridad competente, que tenga la misma fuerza y validez legal según la legislación de la Parte Requirente</w:t>
      </w:r>
      <w:r w:rsidR="005950B1" w:rsidRPr="00BE7D45">
        <w:rPr>
          <w:rFonts w:ascii="Bookman Old Style" w:hAnsi="Bookman Old Style" w:cs="Arial"/>
          <w:sz w:val="28"/>
          <w:szCs w:val="28"/>
          <w:lang w:eastAsia="es-ES"/>
        </w:rPr>
        <w:t>»</w:t>
      </w:r>
      <w:r w:rsidR="00546E91" w:rsidRPr="00BE7D45">
        <w:rPr>
          <w:rFonts w:ascii="Bookman Old Style" w:hAnsi="Bookman Old Style" w:cs="Arial"/>
          <w:sz w:val="28"/>
          <w:szCs w:val="28"/>
          <w:lang w:eastAsia="es-ES"/>
        </w:rPr>
        <w:t>.</w:t>
      </w:r>
    </w:p>
    <w:p w14:paraId="12896854" w14:textId="77777777" w:rsidR="00546E91" w:rsidRPr="00BE7D45" w:rsidRDefault="00546E91" w:rsidP="00546E91">
      <w:pPr>
        <w:spacing w:after="0" w:line="360" w:lineRule="auto"/>
        <w:jc w:val="both"/>
        <w:rPr>
          <w:rFonts w:ascii="Bookman Old Style" w:hAnsi="Bookman Old Style" w:cs="Arial"/>
          <w:sz w:val="28"/>
          <w:szCs w:val="28"/>
          <w:lang w:eastAsia="es-ES"/>
        </w:rPr>
      </w:pPr>
    </w:p>
    <w:p w14:paraId="3C7420FA" w14:textId="336DF329" w:rsidR="00546E91" w:rsidRPr="00BE7D45" w:rsidRDefault="004E671E" w:rsidP="00546E91">
      <w:pPr>
        <w:spacing w:after="0" w:line="360" w:lineRule="auto"/>
        <w:ind w:firstLine="708"/>
        <w:jc w:val="both"/>
        <w:rPr>
          <w:rFonts w:ascii="Bookman Old Style" w:hAnsi="Bookman Old Style"/>
          <w:sz w:val="28"/>
          <w:szCs w:val="28"/>
          <w:lang w:eastAsia="es-ES"/>
        </w:rPr>
      </w:pPr>
      <w:r w:rsidRPr="00BE7D45">
        <w:rPr>
          <w:rFonts w:ascii="Bookman Old Style" w:hAnsi="Bookman Old Style" w:cs="Arial"/>
          <w:sz w:val="28"/>
          <w:szCs w:val="28"/>
          <w:lang w:eastAsia="es-ES"/>
        </w:rPr>
        <w:t>4</w:t>
      </w:r>
      <w:r w:rsidR="00B17BD7" w:rsidRPr="00BE7D45">
        <w:rPr>
          <w:rFonts w:ascii="Bookman Old Style" w:hAnsi="Bookman Old Style" w:cs="Arial"/>
          <w:sz w:val="28"/>
          <w:szCs w:val="28"/>
          <w:lang w:eastAsia="es-ES"/>
        </w:rPr>
        <w:t>1</w:t>
      </w:r>
      <w:r w:rsidR="00D00866" w:rsidRPr="00BE7D45">
        <w:rPr>
          <w:rFonts w:ascii="Bookman Old Style" w:hAnsi="Bookman Old Style" w:cs="Arial"/>
          <w:sz w:val="28"/>
          <w:szCs w:val="28"/>
          <w:lang w:eastAsia="es-ES"/>
        </w:rPr>
        <w:t>. En este caso, el Gobierno de los Estados Unidos Mexicanos adjuntó copia de la</w:t>
      </w:r>
      <w:r w:rsidR="00AD6836" w:rsidRPr="00BE7D45">
        <w:rPr>
          <w:rFonts w:ascii="Bookman Old Style" w:hAnsi="Bookman Old Style" w:cs="Arial"/>
          <w:sz w:val="28"/>
          <w:szCs w:val="28"/>
          <w:lang w:eastAsia="es-ES"/>
        </w:rPr>
        <w:t>s</w:t>
      </w:r>
      <w:r w:rsidR="00D00866" w:rsidRPr="00BE7D45">
        <w:rPr>
          <w:rFonts w:ascii="Bookman Old Style" w:hAnsi="Bookman Old Style" w:cs="Arial"/>
          <w:sz w:val="28"/>
          <w:szCs w:val="28"/>
          <w:lang w:eastAsia="es-ES"/>
        </w:rPr>
        <w:t xml:space="preserve"> orden</w:t>
      </w:r>
      <w:r w:rsidR="00AD6836" w:rsidRPr="00BE7D45">
        <w:rPr>
          <w:rFonts w:ascii="Bookman Old Style" w:hAnsi="Bookman Old Style" w:cs="Arial"/>
          <w:sz w:val="28"/>
          <w:szCs w:val="28"/>
          <w:lang w:eastAsia="es-ES"/>
        </w:rPr>
        <w:t>es</w:t>
      </w:r>
      <w:r w:rsidR="00D00866" w:rsidRPr="00BE7D45">
        <w:rPr>
          <w:rFonts w:ascii="Bookman Old Style" w:hAnsi="Bookman Old Style" w:cs="Arial"/>
          <w:sz w:val="28"/>
          <w:szCs w:val="28"/>
          <w:lang w:eastAsia="es-ES"/>
        </w:rPr>
        <w:t xml:space="preserve"> de aprehensión emitida contra OCTAVIO ISAAC ANSELMO ZAVALA por el Juez de Control del Sistema Procesal Penal Acusatorio de la Ciudad de México, dentro del proceso adelantado por los delitos de «violación cometida en contra de persona menor de 18 </w:t>
      </w:r>
      <w:proofErr w:type="gramStart"/>
      <w:r w:rsidR="00D00866" w:rsidRPr="00BE7D45">
        <w:rPr>
          <w:rFonts w:ascii="Bookman Old Style" w:hAnsi="Bookman Old Style" w:cs="Arial"/>
          <w:sz w:val="28"/>
          <w:szCs w:val="28"/>
          <w:lang w:eastAsia="es-ES"/>
        </w:rPr>
        <w:t>años de edad</w:t>
      </w:r>
      <w:proofErr w:type="gramEnd"/>
      <w:r w:rsidR="00D00866" w:rsidRPr="00BE7D45">
        <w:rPr>
          <w:rFonts w:ascii="Bookman Old Style" w:hAnsi="Bookman Old Style" w:cs="Arial"/>
          <w:sz w:val="28"/>
          <w:szCs w:val="28"/>
          <w:lang w:eastAsia="es-ES"/>
        </w:rPr>
        <w:t xml:space="preserve"> calificada» y «abuso sexual agravado cometido en persona menor de 18 </w:t>
      </w:r>
      <w:proofErr w:type="gramStart"/>
      <w:r w:rsidR="00D00866" w:rsidRPr="00BE7D45">
        <w:rPr>
          <w:rFonts w:ascii="Bookman Old Style" w:hAnsi="Bookman Old Style" w:cs="Arial"/>
          <w:sz w:val="28"/>
          <w:szCs w:val="28"/>
          <w:lang w:eastAsia="es-ES"/>
        </w:rPr>
        <w:t>años de edad</w:t>
      </w:r>
      <w:proofErr w:type="gramEnd"/>
      <w:r w:rsidR="00D00866" w:rsidRPr="00BE7D45">
        <w:rPr>
          <w:rFonts w:ascii="Bookman Old Style" w:hAnsi="Bookman Old Style" w:cs="Arial"/>
          <w:sz w:val="28"/>
          <w:szCs w:val="28"/>
          <w:lang w:eastAsia="es-ES"/>
        </w:rPr>
        <w:t>».</w:t>
      </w:r>
    </w:p>
    <w:p w14:paraId="4E21F514" w14:textId="77777777" w:rsidR="00546E91" w:rsidRPr="00BE7D45" w:rsidRDefault="00546E91" w:rsidP="00546E91">
      <w:pPr>
        <w:spacing w:after="0" w:line="360" w:lineRule="auto"/>
        <w:ind w:firstLine="708"/>
        <w:jc w:val="both"/>
        <w:rPr>
          <w:rFonts w:ascii="Bookman Old Style" w:eastAsia="Bookman Old Style" w:hAnsi="Bookman Old Style" w:cs="Bookman Old Style"/>
          <w:sz w:val="28"/>
          <w:szCs w:val="28"/>
          <w:lang w:val="es" w:eastAsia="es-ES"/>
        </w:rPr>
      </w:pPr>
    </w:p>
    <w:p w14:paraId="07C3ED71" w14:textId="1DAC0CE7" w:rsidR="00546E91" w:rsidRPr="00BE7D45" w:rsidRDefault="007E771C" w:rsidP="00546E91">
      <w:pPr>
        <w:spacing w:after="0" w:line="360" w:lineRule="auto"/>
        <w:ind w:firstLine="708"/>
        <w:jc w:val="both"/>
        <w:rPr>
          <w:rFonts w:ascii="Bookman Old Style" w:eastAsia="Bookman Old Style" w:hAnsi="Bookman Old Style" w:cs="Bookman Old Style"/>
          <w:sz w:val="28"/>
          <w:szCs w:val="28"/>
          <w:lang w:eastAsia="es-ES"/>
        </w:rPr>
      </w:pPr>
      <w:r w:rsidRPr="00BE7D45">
        <w:rPr>
          <w:rFonts w:ascii="Bookman Old Style" w:eastAsia="Bookman Old Style" w:hAnsi="Bookman Old Style" w:cs="Bookman Old Style"/>
          <w:sz w:val="28"/>
          <w:szCs w:val="28"/>
          <w:lang w:val="es" w:eastAsia="es-ES"/>
        </w:rPr>
        <w:t>4</w:t>
      </w:r>
      <w:r w:rsidR="00B17BD7" w:rsidRPr="00BE7D45">
        <w:rPr>
          <w:rFonts w:ascii="Bookman Old Style" w:eastAsia="Bookman Old Style" w:hAnsi="Bookman Old Style" w:cs="Bookman Old Style"/>
          <w:sz w:val="28"/>
          <w:szCs w:val="28"/>
          <w:lang w:val="es" w:eastAsia="es-ES"/>
        </w:rPr>
        <w:t>2</w:t>
      </w:r>
      <w:r w:rsidR="00546E91" w:rsidRPr="00BE7D45">
        <w:rPr>
          <w:rFonts w:ascii="Bookman Old Style" w:eastAsia="Bookman Old Style" w:hAnsi="Bookman Old Style" w:cs="Bookman Old Style"/>
          <w:sz w:val="28"/>
          <w:szCs w:val="28"/>
          <w:lang w:val="es" w:eastAsia="es-ES"/>
        </w:rPr>
        <w:t xml:space="preserve">. </w:t>
      </w:r>
      <w:r w:rsidR="00D00866" w:rsidRPr="00BE7D45">
        <w:rPr>
          <w:rFonts w:ascii="Bookman Old Style" w:eastAsia="Bookman Old Style" w:hAnsi="Bookman Old Style" w:cs="Bookman Old Style"/>
          <w:sz w:val="28"/>
          <w:szCs w:val="28"/>
          <w:lang w:val="es" w:eastAsia="es-ES"/>
        </w:rPr>
        <w:t>En dicha decisión, la autoridad judicial del Estado requirente describió las circunstancias de tiempo, modo y lugar en las que el solicitado habría ejecutado las conductas por las cuales es investigado</w:t>
      </w:r>
      <w:r w:rsidR="0022340F" w:rsidRPr="00BE7D45">
        <w:rPr>
          <w:rFonts w:ascii="Bookman Old Style" w:eastAsia="Bookman Old Style" w:hAnsi="Bookman Old Style" w:cs="Bookman Old Style"/>
          <w:sz w:val="28"/>
          <w:szCs w:val="28"/>
          <w:lang w:val="es" w:eastAsia="es-ES"/>
        </w:rPr>
        <w:t>. También</w:t>
      </w:r>
      <w:r w:rsidR="00D00866" w:rsidRPr="00BE7D45">
        <w:rPr>
          <w:rFonts w:ascii="Bookman Old Style" w:eastAsia="Bookman Old Style" w:hAnsi="Bookman Old Style" w:cs="Bookman Old Style"/>
          <w:sz w:val="28"/>
          <w:szCs w:val="28"/>
          <w:lang w:val="es" w:eastAsia="es-ES"/>
        </w:rPr>
        <w:t xml:space="preserve"> precisó los delitos atribuidos, las disposiciones legales aplicables y los elementos de convicción que sustentan la orden de aprehensión, además de individualizar plenamente al requerido.</w:t>
      </w:r>
    </w:p>
    <w:p w14:paraId="0278AE1E" w14:textId="77777777" w:rsidR="00546E91" w:rsidRPr="00BE7D45" w:rsidRDefault="00546E91" w:rsidP="00546E91">
      <w:pPr>
        <w:spacing w:after="0" w:line="360" w:lineRule="auto"/>
        <w:ind w:firstLine="708"/>
        <w:jc w:val="both"/>
        <w:rPr>
          <w:rFonts w:ascii="Bookman Old Style" w:eastAsia="Bookman Old Style" w:hAnsi="Bookman Old Style" w:cs="Bookman Old Style"/>
          <w:sz w:val="28"/>
          <w:szCs w:val="28"/>
          <w:lang w:eastAsia="es-ES"/>
        </w:rPr>
      </w:pPr>
    </w:p>
    <w:p w14:paraId="6ABC72DD" w14:textId="2466733C" w:rsidR="00546E91" w:rsidRPr="00BE7D45" w:rsidRDefault="007E771C" w:rsidP="00546E91">
      <w:pPr>
        <w:spacing w:after="0" w:line="360" w:lineRule="auto"/>
        <w:ind w:firstLine="708"/>
        <w:jc w:val="both"/>
        <w:rPr>
          <w:rFonts w:ascii="Bookman Old Style" w:eastAsia="Yu Mincho" w:hAnsi="Bookman Old Style"/>
          <w:i/>
          <w:iCs/>
          <w:sz w:val="24"/>
          <w:szCs w:val="24"/>
          <w:lang w:val="es-CO"/>
        </w:rPr>
      </w:pPr>
      <w:r w:rsidRPr="00BE7D45">
        <w:rPr>
          <w:rFonts w:ascii="Bookman Old Style" w:eastAsia="Bookman Old Style" w:hAnsi="Bookman Old Style" w:cs="Bookman Old Style"/>
          <w:sz w:val="28"/>
          <w:szCs w:val="28"/>
          <w:lang w:eastAsia="es-ES"/>
        </w:rPr>
        <w:t>4</w:t>
      </w:r>
      <w:r w:rsidR="00B17BD7" w:rsidRPr="00BE7D45">
        <w:rPr>
          <w:rFonts w:ascii="Bookman Old Style" w:eastAsia="Bookman Old Style" w:hAnsi="Bookman Old Style" w:cs="Bookman Old Style"/>
          <w:sz w:val="28"/>
          <w:szCs w:val="28"/>
          <w:lang w:eastAsia="es-ES"/>
        </w:rPr>
        <w:t>3</w:t>
      </w:r>
      <w:r w:rsidR="00546E91" w:rsidRPr="00BE7D45">
        <w:rPr>
          <w:rFonts w:ascii="Bookman Old Style" w:eastAsia="Bookman Old Style" w:hAnsi="Bookman Old Style" w:cs="Bookman Old Style"/>
          <w:sz w:val="28"/>
          <w:szCs w:val="28"/>
          <w:lang w:eastAsia="es-ES"/>
        </w:rPr>
        <w:t>.</w:t>
      </w:r>
      <w:r w:rsidR="00D00866" w:rsidRPr="00BE7D45">
        <w:rPr>
          <w:rFonts w:ascii="Bookman Old Style" w:eastAsia="Bookman Old Style" w:hAnsi="Bookman Old Style" w:cs="Bookman Old Style"/>
          <w:sz w:val="28"/>
          <w:szCs w:val="28"/>
          <w:lang w:eastAsia="es-ES"/>
        </w:rPr>
        <w:t xml:space="preserve"> En consecuencia, la providencia allegada por el Gobierno de los Estados Unidos Mexicanos satisface la exigencia convencional previsto en el artículo 337 de la Ley 906 de 2004.</w:t>
      </w:r>
    </w:p>
    <w:p w14:paraId="5A8F6A71" w14:textId="77777777" w:rsidR="00546E91" w:rsidRPr="00BE7D45" w:rsidRDefault="00546E91" w:rsidP="00546E91">
      <w:pPr>
        <w:spacing w:after="0" w:line="360" w:lineRule="auto"/>
        <w:jc w:val="both"/>
        <w:rPr>
          <w:rFonts w:ascii="Bookman Old Style" w:hAnsi="Bookman Old Style" w:cs="Arial"/>
          <w:i/>
          <w:iCs/>
          <w:sz w:val="24"/>
          <w:szCs w:val="24"/>
          <w:lang w:eastAsia="es-ES"/>
        </w:rPr>
      </w:pPr>
      <w:r w:rsidRPr="00BE7D45">
        <w:rPr>
          <w:rFonts w:ascii="Bookman Old Style" w:hAnsi="Bookman Old Style" w:cs="Arial"/>
          <w:i/>
          <w:iCs/>
          <w:sz w:val="24"/>
          <w:szCs w:val="24"/>
          <w:lang w:eastAsia="es-ES"/>
        </w:rPr>
        <w:tab/>
      </w:r>
    </w:p>
    <w:p w14:paraId="4AF35FF2" w14:textId="77777777" w:rsidR="00546E91" w:rsidRPr="00BE7D45" w:rsidRDefault="00546E91" w:rsidP="00546E91">
      <w:pPr>
        <w:spacing w:after="0" w:line="360" w:lineRule="auto"/>
        <w:jc w:val="both"/>
        <w:rPr>
          <w:rFonts w:ascii="Bookman Old Style" w:hAnsi="Bookman Old Style" w:cs="Arial"/>
          <w:i/>
          <w:iCs/>
          <w:sz w:val="24"/>
          <w:szCs w:val="24"/>
          <w:lang w:eastAsia="es-ES"/>
        </w:rPr>
      </w:pPr>
    </w:p>
    <w:p w14:paraId="75B49A28" w14:textId="6664AF38" w:rsidR="00546E91" w:rsidRPr="00BE7D45" w:rsidRDefault="00546E91" w:rsidP="00546E91">
      <w:pPr>
        <w:spacing w:after="0" w:line="360" w:lineRule="auto"/>
        <w:ind w:firstLine="708"/>
        <w:jc w:val="both"/>
        <w:rPr>
          <w:rFonts w:ascii="Bookman Old Style" w:hAnsi="Bookman Old Style" w:cs="Arial"/>
          <w:iCs/>
          <w:sz w:val="28"/>
          <w:szCs w:val="28"/>
          <w:lang w:eastAsia="es-ES"/>
        </w:rPr>
      </w:pPr>
      <w:r w:rsidRPr="00BE7D45">
        <w:rPr>
          <w:rFonts w:ascii="Bookman Old Style" w:hAnsi="Bookman Old Style" w:cs="Arial"/>
          <w:b/>
          <w:bCs/>
          <w:iCs/>
          <w:sz w:val="28"/>
          <w:szCs w:val="28"/>
          <w:lang w:eastAsia="es-ES"/>
        </w:rPr>
        <w:t>Otras causas de improcedencia de la extradición previstas en el instrumento internacional</w:t>
      </w:r>
    </w:p>
    <w:p w14:paraId="2C8AE92B" w14:textId="77777777" w:rsidR="00546E91" w:rsidRPr="00BE7D45" w:rsidRDefault="00546E91" w:rsidP="00546E91">
      <w:pPr>
        <w:spacing w:after="0" w:line="360" w:lineRule="auto"/>
        <w:ind w:firstLine="708"/>
        <w:jc w:val="both"/>
        <w:rPr>
          <w:rFonts w:ascii="Bookman Old Style" w:eastAsia="Batang" w:hAnsi="Bookman Old Style"/>
          <w:sz w:val="28"/>
          <w:szCs w:val="28"/>
          <w:lang w:eastAsia="es-ES"/>
        </w:rPr>
      </w:pPr>
    </w:p>
    <w:p w14:paraId="681FDB2E" w14:textId="47D07B84" w:rsidR="00546E91" w:rsidRPr="00BE7D45" w:rsidRDefault="007E771C" w:rsidP="00546E91">
      <w:pPr>
        <w:spacing w:after="0" w:line="360" w:lineRule="auto"/>
        <w:ind w:firstLine="708"/>
        <w:jc w:val="both"/>
        <w:rPr>
          <w:rFonts w:ascii="Bookman Old Style" w:eastAsia="Batang" w:hAnsi="Bookman Old Style"/>
          <w:sz w:val="28"/>
          <w:szCs w:val="28"/>
          <w:lang w:eastAsia="es-ES"/>
        </w:rPr>
      </w:pPr>
      <w:r w:rsidRPr="00BE7D45">
        <w:rPr>
          <w:rFonts w:ascii="Bookman Old Style" w:eastAsia="Batang" w:hAnsi="Bookman Old Style"/>
          <w:sz w:val="28"/>
          <w:szCs w:val="28"/>
          <w:lang w:eastAsia="es-ES"/>
        </w:rPr>
        <w:t>4</w:t>
      </w:r>
      <w:r w:rsidR="00B17BD7" w:rsidRPr="00BE7D45">
        <w:rPr>
          <w:rFonts w:ascii="Bookman Old Style" w:eastAsia="Batang" w:hAnsi="Bookman Old Style"/>
          <w:sz w:val="28"/>
          <w:szCs w:val="28"/>
          <w:lang w:eastAsia="es-ES"/>
        </w:rPr>
        <w:t>4</w:t>
      </w:r>
      <w:r w:rsidR="00546E91" w:rsidRPr="00BE7D45">
        <w:rPr>
          <w:rFonts w:ascii="Bookman Old Style" w:eastAsia="Batang" w:hAnsi="Bookman Old Style"/>
          <w:sz w:val="28"/>
          <w:szCs w:val="28"/>
          <w:lang w:eastAsia="es-ES"/>
        </w:rPr>
        <w:t>. En el numeral 1 del artículo 4 del Tratado se establece que la extradición no se concederá por cualquiera de las siguientes eventualidades:</w:t>
      </w:r>
    </w:p>
    <w:p w14:paraId="29285545" w14:textId="77777777" w:rsidR="00546E91" w:rsidRPr="00BE7D45" w:rsidRDefault="00546E91" w:rsidP="00546E91">
      <w:pPr>
        <w:spacing w:after="0" w:line="360" w:lineRule="auto"/>
        <w:ind w:left="709"/>
        <w:jc w:val="both"/>
        <w:rPr>
          <w:rFonts w:ascii="Bookman Old Style" w:eastAsia="Batang" w:hAnsi="Bookman Old Style"/>
          <w:i/>
          <w:iCs/>
          <w:sz w:val="24"/>
          <w:szCs w:val="24"/>
          <w:lang w:eastAsia="es-ES"/>
        </w:rPr>
      </w:pPr>
    </w:p>
    <w:p w14:paraId="0B5BFE94" w14:textId="77777777" w:rsidR="00546E91" w:rsidRPr="00BE7D45" w:rsidRDefault="00546E91" w:rsidP="00A2739D">
      <w:pPr>
        <w:spacing w:after="0"/>
        <w:ind w:left="709"/>
        <w:jc w:val="both"/>
        <w:rPr>
          <w:rFonts w:ascii="Bookman Old Style" w:eastAsia="Batang" w:hAnsi="Bookman Old Style"/>
          <w:sz w:val="24"/>
          <w:szCs w:val="24"/>
          <w:lang w:eastAsia="es-ES"/>
        </w:rPr>
      </w:pPr>
      <w:r w:rsidRPr="00BE7D45">
        <w:rPr>
          <w:rFonts w:ascii="Bookman Old Style" w:eastAsia="Batang" w:hAnsi="Bookman Old Style"/>
          <w:sz w:val="24"/>
          <w:szCs w:val="24"/>
          <w:lang w:eastAsia="es-ES"/>
        </w:rPr>
        <w:t xml:space="preserve">a) Si el delito por el cual se solicita es considerado por la Parte Requerida como un delito político. Para los efectos del presente Tratado, no se consideran delitos políticos: </w:t>
      </w:r>
    </w:p>
    <w:p w14:paraId="63422451" w14:textId="77777777" w:rsidR="00546E91" w:rsidRPr="00BE7D45" w:rsidRDefault="00546E91" w:rsidP="00A2739D">
      <w:pPr>
        <w:spacing w:after="0"/>
        <w:ind w:left="709"/>
        <w:jc w:val="both"/>
        <w:rPr>
          <w:rFonts w:ascii="Bookman Old Style" w:eastAsia="Batang" w:hAnsi="Bookman Old Style"/>
          <w:sz w:val="24"/>
          <w:szCs w:val="24"/>
          <w:lang w:eastAsia="es-ES"/>
        </w:rPr>
      </w:pPr>
    </w:p>
    <w:p w14:paraId="7B782C3C" w14:textId="77777777" w:rsidR="00546E91" w:rsidRPr="00BE7D45" w:rsidRDefault="00546E91" w:rsidP="00A2739D">
      <w:pPr>
        <w:spacing w:after="0"/>
        <w:ind w:left="709"/>
        <w:jc w:val="both"/>
        <w:rPr>
          <w:rFonts w:ascii="Bookman Old Style" w:eastAsia="Batang" w:hAnsi="Bookman Old Style"/>
          <w:sz w:val="24"/>
          <w:szCs w:val="24"/>
          <w:lang w:eastAsia="es-ES"/>
        </w:rPr>
      </w:pPr>
      <w:r w:rsidRPr="00BE7D45">
        <w:rPr>
          <w:rFonts w:ascii="Bookman Old Style" w:eastAsia="Batang" w:hAnsi="Bookman Old Style"/>
          <w:sz w:val="24"/>
          <w:szCs w:val="24"/>
          <w:lang w:eastAsia="es-ES"/>
        </w:rPr>
        <w:t>(…)</w:t>
      </w:r>
    </w:p>
    <w:p w14:paraId="4C4600D1" w14:textId="77777777" w:rsidR="00546E91" w:rsidRPr="00BE7D45" w:rsidRDefault="00546E91" w:rsidP="00A2739D">
      <w:pPr>
        <w:spacing w:after="0"/>
        <w:ind w:left="709"/>
        <w:jc w:val="both"/>
        <w:rPr>
          <w:rFonts w:ascii="Bookman Old Style" w:eastAsia="Batang" w:hAnsi="Bookman Old Style"/>
          <w:sz w:val="24"/>
          <w:szCs w:val="24"/>
          <w:lang w:eastAsia="es-ES"/>
        </w:rPr>
      </w:pPr>
    </w:p>
    <w:p w14:paraId="349A380E" w14:textId="77777777" w:rsidR="00546E91" w:rsidRPr="00BE7D45" w:rsidRDefault="00546E91" w:rsidP="00A2739D">
      <w:pPr>
        <w:spacing w:after="0"/>
        <w:ind w:left="709"/>
        <w:jc w:val="both"/>
        <w:rPr>
          <w:rFonts w:ascii="Bookman Old Style" w:eastAsia="Batang" w:hAnsi="Bookman Old Style"/>
          <w:sz w:val="24"/>
          <w:szCs w:val="24"/>
          <w:lang w:eastAsia="es-ES"/>
        </w:rPr>
      </w:pPr>
      <w:r w:rsidRPr="00BE7D45">
        <w:rPr>
          <w:rFonts w:ascii="Bookman Old Style" w:eastAsia="Batang" w:hAnsi="Bookman Old Style"/>
          <w:sz w:val="24"/>
          <w:szCs w:val="24"/>
          <w:lang w:eastAsia="es-ES"/>
        </w:rPr>
        <w:t>b) si hay motivos fundados para creer que una solicitud de extradición ha sido formulada con el propósito de perseguir o castigar a una persona par motivos de raza, religión, nacionalidad o creencias políticas;</w:t>
      </w:r>
    </w:p>
    <w:p w14:paraId="1B653AAB" w14:textId="77777777" w:rsidR="00546E91" w:rsidRPr="00BE7D45" w:rsidRDefault="00546E91" w:rsidP="00A2739D">
      <w:pPr>
        <w:spacing w:after="0"/>
        <w:ind w:left="709"/>
        <w:jc w:val="both"/>
        <w:rPr>
          <w:rFonts w:ascii="Bookman Old Style" w:eastAsia="Batang" w:hAnsi="Bookman Old Style"/>
          <w:sz w:val="24"/>
          <w:szCs w:val="24"/>
          <w:lang w:eastAsia="es-ES"/>
        </w:rPr>
      </w:pPr>
    </w:p>
    <w:p w14:paraId="158873D6" w14:textId="77777777" w:rsidR="00546E91" w:rsidRPr="00BE7D45" w:rsidRDefault="00546E91" w:rsidP="00A2739D">
      <w:pPr>
        <w:spacing w:after="0"/>
        <w:ind w:left="709"/>
        <w:jc w:val="both"/>
        <w:rPr>
          <w:rFonts w:ascii="Bookman Old Style" w:eastAsia="Batang" w:hAnsi="Bookman Old Style"/>
          <w:sz w:val="24"/>
          <w:szCs w:val="24"/>
          <w:lang w:eastAsia="es-ES"/>
        </w:rPr>
      </w:pPr>
      <w:r w:rsidRPr="00BE7D45">
        <w:rPr>
          <w:rFonts w:ascii="Bookman Old Style" w:eastAsia="Batang" w:hAnsi="Bookman Old Style"/>
          <w:sz w:val="24"/>
          <w:szCs w:val="24"/>
          <w:lang w:eastAsia="es-ES"/>
        </w:rPr>
        <w:t>c) si la conducta par la cual se solicita la extradición es un delito puramente militar;</w:t>
      </w:r>
    </w:p>
    <w:p w14:paraId="2ED097AF" w14:textId="77777777" w:rsidR="00546E91" w:rsidRPr="00BE7D45" w:rsidRDefault="00546E91" w:rsidP="00A2739D">
      <w:pPr>
        <w:spacing w:after="0"/>
        <w:ind w:left="709"/>
        <w:jc w:val="both"/>
        <w:rPr>
          <w:rFonts w:ascii="Bookman Old Style" w:eastAsia="Batang" w:hAnsi="Bookman Old Style"/>
          <w:sz w:val="24"/>
          <w:szCs w:val="24"/>
          <w:lang w:eastAsia="es-ES"/>
        </w:rPr>
      </w:pPr>
    </w:p>
    <w:p w14:paraId="1357DE3B" w14:textId="0D8C60BB" w:rsidR="00546E91" w:rsidRPr="00BE7D45" w:rsidRDefault="00546E91" w:rsidP="00A2739D">
      <w:pPr>
        <w:spacing w:after="0"/>
        <w:ind w:left="709"/>
        <w:jc w:val="both"/>
        <w:rPr>
          <w:rFonts w:ascii="Bookman Old Style" w:eastAsia="Batang" w:hAnsi="Bookman Old Style"/>
          <w:sz w:val="24"/>
          <w:szCs w:val="24"/>
          <w:lang w:eastAsia="es-ES"/>
        </w:rPr>
      </w:pPr>
      <w:r w:rsidRPr="00BE7D45">
        <w:rPr>
          <w:rFonts w:ascii="Bookman Old Style" w:eastAsia="Batang" w:hAnsi="Bookman Old Style"/>
          <w:sz w:val="24"/>
          <w:szCs w:val="24"/>
          <w:lang w:eastAsia="es-ES"/>
        </w:rPr>
        <w:t>d) si la acción penal o la pena par</w:t>
      </w:r>
      <w:r w:rsidR="008E48A2" w:rsidRPr="00BE7D45">
        <w:rPr>
          <w:rFonts w:ascii="Bookman Old Style" w:eastAsia="Batang" w:hAnsi="Bookman Old Style"/>
          <w:sz w:val="24"/>
          <w:szCs w:val="24"/>
          <w:lang w:eastAsia="es-ES"/>
        </w:rPr>
        <w:t>a</w:t>
      </w:r>
      <w:r w:rsidRPr="00BE7D45">
        <w:rPr>
          <w:rFonts w:ascii="Bookman Old Style" w:eastAsia="Batang" w:hAnsi="Bookman Old Style"/>
          <w:sz w:val="24"/>
          <w:szCs w:val="24"/>
          <w:lang w:eastAsia="es-ES"/>
        </w:rPr>
        <w:t xml:space="preserve"> la cual se solicita la extradición ha prescrito conforme a la legislación de la Parte Requirente;</w:t>
      </w:r>
    </w:p>
    <w:p w14:paraId="2CF5461E" w14:textId="77777777" w:rsidR="00546E91" w:rsidRPr="00BE7D45" w:rsidRDefault="00546E91" w:rsidP="00A2739D">
      <w:pPr>
        <w:spacing w:after="0"/>
        <w:ind w:left="709"/>
        <w:jc w:val="both"/>
        <w:rPr>
          <w:rFonts w:ascii="Bookman Old Style" w:eastAsia="Batang" w:hAnsi="Bookman Old Style"/>
          <w:sz w:val="24"/>
          <w:szCs w:val="24"/>
          <w:lang w:eastAsia="es-ES"/>
        </w:rPr>
      </w:pPr>
    </w:p>
    <w:p w14:paraId="588FA7B7" w14:textId="77777777" w:rsidR="00546E91" w:rsidRPr="00BE7D45" w:rsidRDefault="00546E91" w:rsidP="00A2739D">
      <w:pPr>
        <w:spacing w:after="0"/>
        <w:ind w:left="709"/>
        <w:jc w:val="both"/>
        <w:rPr>
          <w:rFonts w:ascii="Bookman Old Style" w:eastAsia="Batang" w:hAnsi="Bookman Old Style"/>
          <w:sz w:val="24"/>
          <w:szCs w:val="24"/>
          <w:lang w:eastAsia="es-ES"/>
        </w:rPr>
      </w:pPr>
      <w:r w:rsidRPr="00BE7D45">
        <w:rPr>
          <w:rFonts w:ascii="Bookman Old Style" w:eastAsia="Batang" w:hAnsi="Bookman Old Style"/>
          <w:sz w:val="24"/>
          <w:szCs w:val="24"/>
          <w:lang w:eastAsia="es-ES"/>
        </w:rPr>
        <w:t>e) Cuando la pena a imponer viole los preceptos que estén contemplados en la Constitución de la Parte Requerida;</w:t>
      </w:r>
    </w:p>
    <w:p w14:paraId="1A2207E0" w14:textId="77777777" w:rsidR="00546E91" w:rsidRPr="00BE7D45" w:rsidRDefault="00546E91" w:rsidP="00A2739D">
      <w:pPr>
        <w:spacing w:after="0"/>
        <w:ind w:left="709"/>
        <w:jc w:val="both"/>
        <w:rPr>
          <w:rFonts w:ascii="Bookman Old Style" w:eastAsia="Batang" w:hAnsi="Bookman Old Style"/>
          <w:sz w:val="24"/>
          <w:szCs w:val="24"/>
          <w:lang w:eastAsia="es-ES"/>
        </w:rPr>
      </w:pPr>
    </w:p>
    <w:p w14:paraId="2694E189" w14:textId="77777777" w:rsidR="00546E91" w:rsidRPr="00BE7D45" w:rsidRDefault="00546E91" w:rsidP="00A2739D">
      <w:pPr>
        <w:spacing w:after="0"/>
        <w:ind w:left="709"/>
        <w:jc w:val="both"/>
        <w:rPr>
          <w:rFonts w:ascii="Bookman Old Style" w:eastAsia="Batang" w:hAnsi="Bookman Old Style"/>
          <w:sz w:val="24"/>
          <w:szCs w:val="24"/>
          <w:lang w:eastAsia="es-ES"/>
        </w:rPr>
      </w:pPr>
      <w:r w:rsidRPr="00BE7D45">
        <w:rPr>
          <w:rFonts w:ascii="Bookman Old Style" w:eastAsia="Batang" w:hAnsi="Bookman Old Style"/>
          <w:sz w:val="24"/>
          <w:szCs w:val="24"/>
          <w:lang w:eastAsia="es-ES"/>
        </w:rPr>
        <w:t>f) si la persona reclamada hubiera sido condenada o debe ser juzgada en la Parte Requirente por un Tribunal de excepción;</w:t>
      </w:r>
    </w:p>
    <w:p w14:paraId="389D1159" w14:textId="77777777" w:rsidR="00546E91" w:rsidRPr="00BE7D45" w:rsidRDefault="00546E91" w:rsidP="00A2739D">
      <w:pPr>
        <w:spacing w:after="0"/>
        <w:ind w:left="709"/>
        <w:jc w:val="both"/>
        <w:rPr>
          <w:rFonts w:ascii="Bookman Old Style" w:eastAsia="Batang" w:hAnsi="Bookman Old Style"/>
          <w:sz w:val="24"/>
          <w:szCs w:val="24"/>
          <w:lang w:eastAsia="es-ES"/>
        </w:rPr>
      </w:pPr>
    </w:p>
    <w:p w14:paraId="7CAF4F3B" w14:textId="77777777" w:rsidR="00546E91" w:rsidRPr="00BE7D45" w:rsidRDefault="00546E91" w:rsidP="00A2739D">
      <w:pPr>
        <w:spacing w:after="0"/>
        <w:ind w:left="709"/>
        <w:jc w:val="both"/>
        <w:rPr>
          <w:rFonts w:ascii="Bookman Old Style" w:eastAsia="Batang" w:hAnsi="Bookman Old Style"/>
          <w:sz w:val="24"/>
          <w:szCs w:val="24"/>
          <w:lang w:eastAsia="es-ES"/>
        </w:rPr>
      </w:pPr>
      <w:r w:rsidRPr="00BE7D45">
        <w:rPr>
          <w:rFonts w:ascii="Bookman Old Style" w:eastAsia="Batang" w:hAnsi="Bookman Old Style"/>
          <w:sz w:val="24"/>
          <w:szCs w:val="24"/>
          <w:lang w:eastAsia="es-ES"/>
        </w:rPr>
        <w:t>g)</w:t>
      </w:r>
      <w:r w:rsidRPr="00BE7D45">
        <w:rPr>
          <w:rFonts w:ascii="Times New Roman" w:hAnsi="Times New Roman"/>
          <w:sz w:val="18"/>
          <w:szCs w:val="18"/>
          <w:lang w:eastAsia="es-ES"/>
        </w:rPr>
        <w:t xml:space="preserve"> </w:t>
      </w:r>
      <w:r w:rsidRPr="00BE7D45">
        <w:rPr>
          <w:rFonts w:ascii="Bookman Old Style" w:eastAsia="Batang" w:hAnsi="Bookman Old Style"/>
          <w:sz w:val="24"/>
          <w:szCs w:val="24"/>
          <w:lang w:eastAsia="es-ES"/>
        </w:rPr>
        <w:t>si la persona reclamada ha sido sentenciada en la Parte Requerida por los mismos hechos que originaron la solicitud de extradición;</w:t>
      </w:r>
    </w:p>
    <w:p w14:paraId="6C7F8AB5" w14:textId="77777777" w:rsidR="00546E91" w:rsidRPr="00BE7D45" w:rsidRDefault="00546E91" w:rsidP="00A2739D">
      <w:pPr>
        <w:spacing w:after="0"/>
        <w:ind w:left="709"/>
        <w:jc w:val="both"/>
        <w:rPr>
          <w:rFonts w:ascii="Bookman Old Style" w:eastAsia="Batang" w:hAnsi="Bookman Old Style"/>
          <w:sz w:val="24"/>
          <w:szCs w:val="24"/>
          <w:lang w:eastAsia="es-ES"/>
        </w:rPr>
      </w:pPr>
    </w:p>
    <w:p w14:paraId="73F940C1" w14:textId="77777777" w:rsidR="00546E91" w:rsidRPr="00BE7D45" w:rsidRDefault="00546E91" w:rsidP="00A2739D">
      <w:pPr>
        <w:spacing w:after="0"/>
        <w:ind w:left="709"/>
        <w:jc w:val="both"/>
        <w:rPr>
          <w:rFonts w:ascii="Bookman Old Style" w:eastAsia="Batang" w:hAnsi="Bookman Old Style"/>
          <w:sz w:val="24"/>
          <w:szCs w:val="24"/>
          <w:lang w:eastAsia="es-ES"/>
        </w:rPr>
      </w:pPr>
      <w:r w:rsidRPr="00BE7D45">
        <w:rPr>
          <w:rFonts w:ascii="Bookman Old Style" w:eastAsia="Batang" w:hAnsi="Bookman Old Style"/>
          <w:sz w:val="24"/>
          <w:szCs w:val="24"/>
          <w:lang w:eastAsia="es-ES"/>
        </w:rPr>
        <w:t>h) cuando con anterioridad a la solicitud de la detención provisional o de extradición, la persona reclamada haya sido beneficiada con amnistía o indulto por la misma conducta punible en la Parte Requirente o Requerida, y</w:t>
      </w:r>
    </w:p>
    <w:p w14:paraId="3C3627D2" w14:textId="77777777" w:rsidR="00546E91" w:rsidRPr="00BE7D45" w:rsidRDefault="00546E91" w:rsidP="00A2739D">
      <w:pPr>
        <w:spacing w:after="0"/>
        <w:ind w:left="709"/>
        <w:jc w:val="both"/>
        <w:rPr>
          <w:rFonts w:ascii="Bookman Old Style" w:eastAsia="Batang" w:hAnsi="Bookman Old Style"/>
          <w:sz w:val="24"/>
          <w:szCs w:val="24"/>
          <w:lang w:eastAsia="es-ES"/>
        </w:rPr>
      </w:pPr>
    </w:p>
    <w:p w14:paraId="04A278F0" w14:textId="77777777" w:rsidR="00546E91" w:rsidRPr="00BE7D45" w:rsidRDefault="00546E91" w:rsidP="00A2739D">
      <w:pPr>
        <w:spacing w:after="0"/>
        <w:ind w:left="709"/>
        <w:jc w:val="both"/>
        <w:rPr>
          <w:rFonts w:ascii="Bookman Old Style" w:eastAsia="Batang" w:hAnsi="Bookman Old Style"/>
          <w:sz w:val="24"/>
          <w:szCs w:val="24"/>
          <w:lang w:eastAsia="es-ES"/>
        </w:rPr>
      </w:pPr>
      <w:r w:rsidRPr="00BE7D45">
        <w:rPr>
          <w:rFonts w:ascii="Bookman Old Style" w:eastAsia="Batang" w:hAnsi="Bookman Old Style"/>
          <w:sz w:val="24"/>
          <w:szCs w:val="24"/>
          <w:lang w:eastAsia="es-ES"/>
        </w:rPr>
        <w:t>i) cuando la solicitud de extradición carezca de alguno de los documentos señalados en el Artículo 8 del presente Tratado y no haya sido subsanada dicha omisión.</w:t>
      </w:r>
    </w:p>
    <w:p w14:paraId="5101FEE8" w14:textId="77777777" w:rsidR="00546E91" w:rsidRPr="00BE7D45" w:rsidRDefault="00546E91" w:rsidP="00A2739D">
      <w:pPr>
        <w:spacing w:after="0"/>
        <w:jc w:val="both"/>
        <w:rPr>
          <w:rFonts w:ascii="Bookman Old Style" w:eastAsia="Batang" w:hAnsi="Bookman Old Style"/>
          <w:sz w:val="28"/>
          <w:szCs w:val="28"/>
          <w:lang w:eastAsia="es-ES"/>
        </w:rPr>
      </w:pPr>
    </w:p>
    <w:p w14:paraId="549CE9E4" w14:textId="241F5717" w:rsidR="00546E91" w:rsidRPr="00BE7D45" w:rsidRDefault="007E771C" w:rsidP="00546E91">
      <w:pPr>
        <w:spacing w:after="0" w:line="360" w:lineRule="auto"/>
        <w:ind w:left="142" w:right="-40" w:firstLine="709"/>
        <w:jc w:val="both"/>
        <w:rPr>
          <w:rFonts w:ascii="Bookman Old Style" w:eastAsia="Batang" w:hAnsi="Bookman Old Style"/>
          <w:sz w:val="28"/>
          <w:szCs w:val="28"/>
          <w:lang w:eastAsia="es-ES"/>
        </w:rPr>
      </w:pPr>
      <w:r w:rsidRPr="00BE7D45">
        <w:rPr>
          <w:rFonts w:ascii="Bookman Old Style" w:eastAsia="Batang" w:hAnsi="Bookman Old Style"/>
          <w:sz w:val="28"/>
          <w:szCs w:val="28"/>
          <w:lang w:eastAsia="es-ES"/>
        </w:rPr>
        <w:t>4</w:t>
      </w:r>
      <w:r w:rsidR="00B17BD7" w:rsidRPr="00BE7D45">
        <w:rPr>
          <w:rFonts w:ascii="Bookman Old Style" w:eastAsia="Batang" w:hAnsi="Bookman Old Style"/>
          <w:sz w:val="28"/>
          <w:szCs w:val="28"/>
          <w:lang w:eastAsia="es-ES"/>
        </w:rPr>
        <w:t>5</w:t>
      </w:r>
      <w:r w:rsidR="00546E91" w:rsidRPr="00BE7D45">
        <w:rPr>
          <w:rFonts w:ascii="Bookman Old Style" w:eastAsia="Batang" w:hAnsi="Bookman Old Style"/>
          <w:sz w:val="28"/>
          <w:szCs w:val="28"/>
          <w:lang w:eastAsia="es-ES"/>
        </w:rPr>
        <w:t>.</w:t>
      </w:r>
      <w:r w:rsidRPr="00BE7D45">
        <w:rPr>
          <w:rFonts w:ascii="Bookman Old Style" w:eastAsia="Batang" w:hAnsi="Bookman Old Style"/>
          <w:sz w:val="28"/>
          <w:szCs w:val="28"/>
          <w:lang w:eastAsia="es-ES"/>
        </w:rPr>
        <w:t xml:space="preserve"> </w:t>
      </w:r>
      <w:r w:rsidR="00546E91" w:rsidRPr="00BE7D45">
        <w:rPr>
          <w:rFonts w:ascii="Bookman Old Style" w:eastAsia="Batang" w:hAnsi="Bookman Old Style"/>
          <w:sz w:val="28"/>
          <w:szCs w:val="28"/>
          <w:lang w:eastAsia="es-ES"/>
        </w:rPr>
        <w:t>Los delitos por los cuales se formuló la solicitud de extradición son comunes (</w:t>
      </w:r>
      <w:r w:rsidR="00546E91" w:rsidRPr="00BE7D45">
        <w:rPr>
          <w:rFonts w:ascii="Bookman Old Style" w:eastAsia="Batang" w:hAnsi="Bookman Old Style"/>
          <w:i/>
          <w:iCs/>
          <w:sz w:val="28"/>
          <w:szCs w:val="28"/>
          <w:lang w:eastAsia="es-ES"/>
        </w:rPr>
        <w:t xml:space="preserve">Supra </w:t>
      </w:r>
      <w:r w:rsidR="00546E91" w:rsidRPr="00BE7D45">
        <w:rPr>
          <w:rFonts w:ascii="Bookman Old Style" w:eastAsia="Batang" w:hAnsi="Bookman Old Style"/>
          <w:sz w:val="28"/>
          <w:szCs w:val="28"/>
          <w:lang w:eastAsia="es-ES"/>
        </w:rPr>
        <w:t>párr. 12). Por eso, las circunstancias descritas en los numerales (a) y (c) no tienen la capacidad de inhibir la entrega en este caso.</w:t>
      </w:r>
    </w:p>
    <w:p w14:paraId="22C5A0FA" w14:textId="77777777" w:rsidR="00546E91" w:rsidRPr="00BE7D45" w:rsidRDefault="00546E91" w:rsidP="00546E91">
      <w:pPr>
        <w:spacing w:after="0" w:line="360" w:lineRule="auto"/>
        <w:ind w:left="142" w:right="-40" w:firstLine="709"/>
        <w:jc w:val="both"/>
        <w:rPr>
          <w:rFonts w:ascii="Bookman Old Style" w:eastAsia="Batang" w:hAnsi="Bookman Old Style"/>
          <w:sz w:val="28"/>
          <w:szCs w:val="28"/>
          <w:lang w:eastAsia="es-ES"/>
        </w:rPr>
      </w:pPr>
    </w:p>
    <w:p w14:paraId="12BD65CC" w14:textId="615CC28E" w:rsidR="00546E91" w:rsidRPr="00BE7D45" w:rsidRDefault="007E771C" w:rsidP="00546E91">
      <w:pPr>
        <w:spacing w:after="0" w:line="360" w:lineRule="auto"/>
        <w:ind w:left="142" w:right="-40" w:firstLine="709"/>
        <w:jc w:val="both"/>
        <w:rPr>
          <w:rFonts w:ascii="Bookman Old Style" w:hAnsi="Bookman Old Style"/>
          <w:b/>
          <w:bCs/>
          <w:smallCaps/>
          <w:sz w:val="28"/>
          <w:szCs w:val="28"/>
          <w:lang w:eastAsia="es-ES"/>
        </w:rPr>
      </w:pPr>
      <w:r w:rsidRPr="00BE7D45">
        <w:rPr>
          <w:rFonts w:ascii="Bookman Old Style" w:eastAsia="Batang" w:hAnsi="Bookman Old Style"/>
          <w:sz w:val="28"/>
          <w:szCs w:val="28"/>
          <w:lang w:eastAsia="es-ES"/>
        </w:rPr>
        <w:t>4</w:t>
      </w:r>
      <w:r w:rsidR="00B17BD7" w:rsidRPr="00BE7D45">
        <w:rPr>
          <w:rFonts w:ascii="Bookman Old Style" w:eastAsia="Batang" w:hAnsi="Bookman Old Style"/>
          <w:sz w:val="28"/>
          <w:szCs w:val="28"/>
          <w:lang w:eastAsia="es-ES"/>
        </w:rPr>
        <w:t>6</w:t>
      </w:r>
      <w:r w:rsidR="00546E91" w:rsidRPr="00BE7D45">
        <w:rPr>
          <w:rFonts w:ascii="Bookman Old Style" w:eastAsia="Batang" w:hAnsi="Bookman Old Style"/>
          <w:sz w:val="28"/>
          <w:szCs w:val="28"/>
          <w:lang w:eastAsia="es-ES"/>
        </w:rPr>
        <w:t xml:space="preserve">. La garantía constitucional del </w:t>
      </w:r>
      <w:r w:rsidR="00546E91" w:rsidRPr="00BE7D45">
        <w:rPr>
          <w:rFonts w:ascii="Bookman Old Style" w:eastAsia="Batang" w:hAnsi="Bookman Old Style"/>
          <w:i/>
          <w:iCs/>
          <w:sz w:val="28"/>
          <w:szCs w:val="28"/>
          <w:lang w:eastAsia="es-ES"/>
        </w:rPr>
        <w:t xml:space="preserve">non bis in ídem </w:t>
      </w:r>
      <w:r w:rsidR="00546E91" w:rsidRPr="00BE7D45">
        <w:rPr>
          <w:rFonts w:ascii="Bookman Old Style" w:eastAsia="Batang" w:hAnsi="Bookman Old Style"/>
          <w:sz w:val="28"/>
          <w:szCs w:val="28"/>
          <w:lang w:eastAsia="es-ES"/>
        </w:rPr>
        <w:t xml:space="preserve">de </w:t>
      </w:r>
      <w:r w:rsidR="00D00866" w:rsidRPr="00BE7D45">
        <w:rPr>
          <w:rFonts w:ascii="Bookman Old Style" w:hAnsi="Bookman Old Style"/>
          <w:smallCaps/>
          <w:sz w:val="28"/>
          <w:szCs w:val="28"/>
          <w:lang w:eastAsia="es-ES"/>
        </w:rPr>
        <w:t>OCTAVIO ISAAC ANSELMO ZAVALA</w:t>
      </w:r>
      <w:r w:rsidR="00D00866" w:rsidRPr="00BE7D45">
        <w:rPr>
          <w:rFonts w:ascii="Bookman Old Style" w:hAnsi="Bookman Old Style"/>
          <w:b/>
          <w:bCs/>
          <w:smallCaps/>
          <w:sz w:val="28"/>
          <w:szCs w:val="28"/>
          <w:lang w:eastAsia="es-ES"/>
        </w:rPr>
        <w:t xml:space="preserve"> </w:t>
      </w:r>
      <w:r w:rsidR="00546E91" w:rsidRPr="00BE7D45">
        <w:rPr>
          <w:rFonts w:ascii="Bookman Old Style" w:eastAsia="Batang" w:hAnsi="Bookman Old Style"/>
          <w:sz w:val="28"/>
          <w:szCs w:val="28"/>
          <w:lang w:eastAsia="es-ES"/>
        </w:rPr>
        <w:t>está indemne (</w:t>
      </w:r>
      <w:r w:rsidR="00546E91" w:rsidRPr="00BE7D45">
        <w:rPr>
          <w:rFonts w:ascii="Bookman Old Style" w:eastAsia="Batang" w:hAnsi="Bookman Old Style"/>
          <w:i/>
          <w:iCs/>
          <w:sz w:val="28"/>
          <w:szCs w:val="28"/>
          <w:lang w:eastAsia="es-ES"/>
        </w:rPr>
        <w:t xml:space="preserve">Supra </w:t>
      </w:r>
      <w:r w:rsidR="00546E91" w:rsidRPr="00BE7D45">
        <w:rPr>
          <w:rFonts w:ascii="Bookman Old Style" w:eastAsia="Batang" w:hAnsi="Bookman Old Style"/>
          <w:sz w:val="28"/>
          <w:szCs w:val="28"/>
          <w:lang w:eastAsia="es-ES"/>
        </w:rPr>
        <w:t>párr. 16). De ahí que, las situaciones previstas en los literales (g) y (h) no se oponen a la pretensión internacional del Gobierno mexicano.</w:t>
      </w:r>
    </w:p>
    <w:p w14:paraId="06F707D3" w14:textId="77777777" w:rsidR="00546E91" w:rsidRPr="00BE7D45" w:rsidRDefault="00546E91" w:rsidP="00546E91">
      <w:pPr>
        <w:spacing w:after="0" w:line="360" w:lineRule="auto"/>
        <w:ind w:left="142" w:right="-40" w:firstLine="709"/>
        <w:jc w:val="both"/>
        <w:rPr>
          <w:rFonts w:ascii="Bookman Old Style" w:eastAsia="Batang" w:hAnsi="Bookman Old Style"/>
          <w:sz w:val="28"/>
          <w:szCs w:val="28"/>
          <w:lang w:eastAsia="es-ES"/>
        </w:rPr>
      </w:pPr>
    </w:p>
    <w:p w14:paraId="4DF3CC6B" w14:textId="3EA09A14" w:rsidR="00546E91" w:rsidRPr="00BE7D45" w:rsidRDefault="007E771C" w:rsidP="00546E91">
      <w:pPr>
        <w:spacing w:after="0" w:line="360" w:lineRule="auto"/>
        <w:ind w:left="142" w:right="-40" w:firstLine="709"/>
        <w:jc w:val="both"/>
        <w:rPr>
          <w:rFonts w:ascii="Bookman Old Style" w:eastAsia="Batang" w:hAnsi="Bookman Old Style"/>
          <w:sz w:val="28"/>
          <w:szCs w:val="28"/>
          <w:lang w:eastAsia="es-ES"/>
        </w:rPr>
      </w:pPr>
      <w:r w:rsidRPr="00BE7D45">
        <w:rPr>
          <w:rFonts w:ascii="Bookman Old Style" w:eastAsia="Batang" w:hAnsi="Bookman Old Style"/>
          <w:sz w:val="28"/>
          <w:szCs w:val="28"/>
          <w:lang w:eastAsia="es-ES"/>
        </w:rPr>
        <w:t>4</w:t>
      </w:r>
      <w:r w:rsidR="00B17BD7" w:rsidRPr="00BE7D45">
        <w:rPr>
          <w:rFonts w:ascii="Bookman Old Style" w:eastAsia="Batang" w:hAnsi="Bookman Old Style"/>
          <w:sz w:val="28"/>
          <w:szCs w:val="28"/>
          <w:lang w:eastAsia="es-ES"/>
        </w:rPr>
        <w:t>7</w:t>
      </w:r>
      <w:r w:rsidR="00546E91" w:rsidRPr="00BE7D45">
        <w:rPr>
          <w:rFonts w:ascii="Bookman Old Style" w:eastAsia="Batang" w:hAnsi="Bookman Old Style"/>
          <w:sz w:val="28"/>
          <w:szCs w:val="28"/>
          <w:lang w:eastAsia="es-ES"/>
        </w:rPr>
        <w:t>.</w:t>
      </w:r>
      <w:r w:rsidR="00D00866" w:rsidRPr="00BE7D45">
        <w:rPr>
          <w:rFonts w:ascii="Bookman Old Style" w:eastAsia="Batang" w:hAnsi="Bookman Old Style"/>
          <w:sz w:val="28"/>
          <w:szCs w:val="28"/>
          <w:lang w:eastAsia="es-ES"/>
        </w:rPr>
        <w:t xml:space="preserve"> </w:t>
      </w:r>
      <w:r w:rsidR="00546E91" w:rsidRPr="00BE7D45">
        <w:rPr>
          <w:rFonts w:ascii="Bookman Old Style" w:eastAsia="Batang" w:hAnsi="Bookman Old Style"/>
          <w:sz w:val="28"/>
          <w:szCs w:val="28"/>
          <w:lang w:eastAsia="es-ES"/>
        </w:rPr>
        <w:t>No existe indicios que sugieran que la solicitud de extradición tiene un trasfondo relacionado con la raza, sexo, creencia política o religiosa del ciudadano reclamado. Además, el proceso penal seguido en su contra es ordinario y no debe comparecer ante Tribunal de excepción. En consecuencia, las causales previstas en los numerales (b) y (f) tampoco obstaculizan la entrega.</w:t>
      </w:r>
    </w:p>
    <w:p w14:paraId="1CF60981" w14:textId="77777777" w:rsidR="00546E91" w:rsidRPr="00BE7D45" w:rsidRDefault="00546E91" w:rsidP="00546E91">
      <w:pPr>
        <w:spacing w:after="0" w:line="360" w:lineRule="auto"/>
        <w:ind w:right="-40"/>
        <w:jc w:val="both"/>
        <w:rPr>
          <w:rFonts w:ascii="Bookman Old Style" w:hAnsi="Bookman Old Style"/>
          <w:sz w:val="28"/>
          <w:szCs w:val="28"/>
          <w:lang w:eastAsia="es-ES"/>
        </w:rPr>
      </w:pPr>
    </w:p>
    <w:p w14:paraId="25D74B2B" w14:textId="3243B899" w:rsidR="00546E91" w:rsidRPr="00BE7D45" w:rsidRDefault="00546E91" w:rsidP="00546E91">
      <w:pPr>
        <w:spacing w:after="0" w:line="360" w:lineRule="auto"/>
        <w:ind w:left="142" w:right="-40" w:firstLine="709"/>
        <w:jc w:val="both"/>
        <w:rPr>
          <w:rFonts w:ascii="Bookman Old Style" w:hAnsi="Bookman Old Style"/>
          <w:sz w:val="28"/>
          <w:szCs w:val="28"/>
          <w:lang w:val="es-CO" w:eastAsia="es-ES"/>
        </w:rPr>
      </w:pPr>
      <w:r w:rsidRPr="00BE7D45">
        <w:rPr>
          <w:rFonts w:ascii="Bookman Old Style" w:hAnsi="Bookman Old Style"/>
          <w:sz w:val="28"/>
          <w:szCs w:val="28"/>
          <w:lang w:val="es-CO" w:eastAsia="es-ES"/>
        </w:rPr>
        <w:t>4</w:t>
      </w:r>
      <w:r w:rsidR="00B17BD7" w:rsidRPr="00BE7D45">
        <w:rPr>
          <w:rFonts w:ascii="Bookman Old Style" w:hAnsi="Bookman Old Style"/>
          <w:sz w:val="28"/>
          <w:szCs w:val="28"/>
          <w:lang w:val="es-CO" w:eastAsia="es-ES"/>
        </w:rPr>
        <w:t>8</w:t>
      </w:r>
      <w:r w:rsidRPr="00BE7D45">
        <w:rPr>
          <w:rFonts w:ascii="Bookman Old Style" w:hAnsi="Bookman Old Style"/>
          <w:sz w:val="28"/>
          <w:szCs w:val="28"/>
          <w:lang w:val="es-CO" w:eastAsia="es-ES"/>
        </w:rPr>
        <w:t>.</w:t>
      </w:r>
      <w:r w:rsidR="00D00866" w:rsidRPr="00BE7D45">
        <w:rPr>
          <w:rFonts w:ascii="Bookman Old Style" w:hAnsi="Bookman Old Style"/>
          <w:sz w:val="28"/>
          <w:szCs w:val="28"/>
          <w:lang w:val="es-CO" w:eastAsia="es-ES"/>
        </w:rPr>
        <w:t xml:space="preserve"> </w:t>
      </w:r>
      <w:r w:rsidRPr="00BE7D45">
        <w:rPr>
          <w:rFonts w:ascii="Bookman Old Style" w:hAnsi="Bookman Old Style"/>
          <w:sz w:val="28"/>
          <w:szCs w:val="28"/>
          <w:lang w:val="es-CO" w:eastAsia="es-ES"/>
        </w:rPr>
        <w:t xml:space="preserve">Asimismo, la Sala descarta la causal contenida en el literal (e), debido a que la pena prevista en México para el delito de </w:t>
      </w:r>
      <w:r w:rsidR="00D00866" w:rsidRPr="00BE7D45">
        <w:rPr>
          <w:rFonts w:ascii="Bookman Old Style" w:hAnsi="Bookman Old Style"/>
          <w:sz w:val="28"/>
          <w:szCs w:val="28"/>
          <w:lang w:val="es-CO" w:eastAsia="es-ES"/>
        </w:rPr>
        <w:t xml:space="preserve">«violación cometida en contra de persona menor de 18 </w:t>
      </w:r>
      <w:proofErr w:type="gramStart"/>
      <w:r w:rsidR="00D00866" w:rsidRPr="00BE7D45">
        <w:rPr>
          <w:rFonts w:ascii="Bookman Old Style" w:hAnsi="Bookman Old Style"/>
          <w:sz w:val="28"/>
          <w:szCs w:val="28"/>
          <w:lang w:val="es-CO" w:eastAsia="es-ES"/>
        </w:rPr>
        <w:t>años de edad</w:t>
      </w:r>
      <w:proofErr w:type="gramEnd"/>
      <w:r w:rsidR="00D00866" w:rsidRPr="00BE7D45">
        <w:rPr>
          <w:rFonts w:ascii="Bookman Old Style" w:hAnsi="Bookman Old Style"/>
          <w:sz w:val="28"/>
          <w:szCs w:val="28"/>
          <w:lang w:val="es-CO" w:eastAsia="es-ES"/>
        </w:rPr>
        <w:t xml:space="preserve"> calificada» y «abuso sexual agravado cometido en persona menor de 18 </w:t>
      </w:r>
      <w:proofErr w:type="gramStart"/>
      <w:r w:rsidR="00D00866" w:rsidRPr="00BE7D45">
        <w:rPr>
          <w:rFonts w:ascii="Bookman Old Style" w:hAnsi="Bookman Old Style"/>
          <w:sz w:val="28"/>
          <w:szCs w:val="28"/>
          <w:lang w:val="es-CO" w:eastAsia="es-ES"/>
        </w:rPr>
        <w:t>años de edad</w:t>
      </w:r>
      <w:proofErr w:type="gramEnd"/>
      <w:r w:rsidR="00D00866" w:rsidRPr="00BE7D45">
        <w:rPr>
          <w:rFonts w:ascii="Bookman Old Style" w:hAnsi="Bookman Old Style"/>
          <w:sz w:val="28"/>
          <w:szCs w:val="28"/>
          <w:lang w:val="es-CO" w:eastAsia="es-ES"/>
        </w:rPr>
        <w:t>»</w:t>
      </w:r>
      <w:r w:rsidRPr="00BE7D45">
        <w:rPr>
          <w:rFonts w:ascii="Bookman Old Style" w:hAnsi="Bookman Old Style"/>
          <w:sz w:val="28"/>
          <w:szCs w:val="28"/>
          <w:lang w:val="es-CO" w:eastAsia="es-ES"/>
        </w:rPr>
        <w:t xml:space="preserve"> no es contraria a los fines y propósitos establecidos en la Constitución Política de Colombia.</w:t>
      </w:r>
    </w:p>
    <w:p w14:paraId="4F6B7807" w14:textId="77777777" w:rsidR="00546E91" w:rsidRPr="00BE7D45" w:rsidRDefault="00546E91" w:rsidP="00546E91">
      <w:pPr>
        <w:spacing w:after="0" w:line="360" w:lineRule="auto"/>
        <w:ind w:left="142" w:right="-40" w:firstLine="709"/>
        <w:jc w:val="both"/>
        <w:rPr>
          <w:rFonts w:ascii="Bookman Old Style" w:hAnsi="Bookman Old Style"/>
          <w:sz w:val="28"/>
          <w:szCs w:val="28"/>
          <w:lang w:val="es-CO" w:eastAsia="es-ES"/>
        </w:rPr>
      </w:pPr>
    </w:p>
    <w:p w14:paraId="68E8825A" w14:textId="6B0D9C6C" w:rsidR="00546E91" w:rsidRPr="00BE7D45" w:rsidRDefault="00546E91" w:rsidP="00546E91">
      <w:pPr>
        <w:spacing w:after="0" w:line="360" w:lineRule="auto"/>
        <w:ind w:left="142" w:right="-40" w:firstLine="709"/>
        <w:jc w:val="both"/>
        <w:rPr>
          <w:rFonts w:ascii="Bookman Old Style" w:hAnsi="Bookman Old Style"/>
          <w:sz w:val="28"/>
          <w:szCs w:val="28"/>
          <w:lang w:val="es-CO" w:eastAsia="es-ES"/>
        </w:rPr>
      </w:pPr>
      <w:r w:rsidRPr="00BE7D45">
        <w:rPr>
          <w:rFonts w:ascii="Bookman Old Style" w:hAnsi="Bookman Old Style"/>
          <w:sz w:val="28"/>
          <w:szCs w:val="28"/>
          <w:lang w:val="es-CO" w:eastAsia="es-ES"/>
        </w:rPr>
        <w:t>4</w:t>
      </w:r>
      <w:r w:rsidR="00B17BD7" w:rsidRPr="00BE7D45">
        <w:rPr>
          <w:rFonts w:ascii="Bookman Old Style" w:hAnsi="Bookman Old Style"/>
          <w:sz w:val="28"/>
          <w:szCs w:val="28"/>
          <w:lang w:val="es-CO" w:eastAsia="es-ES"/>
        </w:rPr>
        <w:t>9</w:t>
      </w:r>
      <w:r w:rsidRPr="00BE7D45">
        <w:rPr>
          <w:rFonts w:ascii="Bookman Old Style" w:hAnsi="Bookman Old Style"/>
          <w:sz w:val="28"/>
          <w:szCs w:val="28"/>
          <w:lang w:val="es-CO" w:eastAsia="es-ES"/>
        </w:rPr>
        <w:t>.</w:t>
      </w:r>
      <w:r w:rsidR="007E771C" w:rsidRPr="00BE7D45">
        <w:rPr>
          <w:rFonts w:ascii="Bookman Old Style" w:hAnsi="Bookman Old Style"/>
          <w:sz w:val="28"/>
          <w:szCs w:val="28"/>
          <w:lang w:val="es-CO" w:eastAsia="es-ES"/>
        </w:rPr>
        <w:t xml:space="preserve"> </w:t>
      </w:r>
      <w:r w:rsidRPr="00BE7D45">
        <w:rPr>
          <w:rFonts w:ascii="Bookman Old Style" w:hAnsi="Bookman Old Style"/>
          <w:sz w:val="28"/>
          <w:szCs w:val="28"/>
          <w:lang w:val="es-CO" w:eastAsia="es-ES"/>
        </w:rPr>
        <w:t>En igual sentido, la documentación remitida por las autoridades mexicanas cumple con todas las exigencias del Tratado (</w:t>
      </w:r>
      <w:r w:rsidRPr="00BE7D45">
        <w:rPr>
          <w:rFonts w:ascii="Bookman Old Style" w:hAnsi="Bookman Old Style"/>
          <w:i/>
          <w:iCs/>
          <w:sz w:val="28"/>
          <w:szCs w:val="28"/>
          <w:lang w:val="es-CO" w:eastAsia="es-ES"/>
        </w:rPr>
        <w:t xml:space="preserve">Supra </w:t>
      </w:r>
      <w:r w:rsidRPr="00BE7D45">
        <w:rPr>
          <w:rFonts w:ascii="Bookman Old Style" w:hAnsi="Bookman Old Style"/>
          <w:sz w:val="28"/>
          <w:szCs w:val="28"/>
          <w:lang w:val="es-CO" w:eastAsia="es-ES"/>
        </w:rPr>
        <w:t xml:space="preserve">párr. 18 - 20). Por eso, la circunstancia del literal (i) tampoco se configura. </w:t>
      </w:r>
    </w:p>
    <w:p w14:paraId="3ADDA06B" w14:textId="77777777" w:rsidR="00546E91" w:rsidRPr="00BE7D45" w:rsidRDefault="00546E91" w:rsidP="00546E91">
      <w:pPr>
        <w:spacing w:after="0" w:line="360" w:lineRule="auto"/>
        <w:ind w:left="142" w:right="-40" w:firstLine="709"/>
        <w:jc w:val="both"/>
        <w:rPr>
          <w:rFonts w:ascii="Bookman Old Style" w:hAnsi="Bookman Old Style"/>
          <w:sz w:val="28"/>
          <w:szCs w:val="28"/>
          <w:lang w:val="es-CO" w:eastAsia="es-ES"/>
        </w:rPr>
      </w:pPr>
    </w:p>
    <w:p w14:paraId="63600E06" w14:textId="44CCE932" w:rsidR="00546E91" w:rsidRPr="00BE7D45" w:rsidRDefault="00B17BD7" w:rsidP="00546E91">
      <w:pPr>
        <w:spacing w:after="0" w:line="360" w:lineRule="auto"/>
        <w:ind w:left="142" w:right="-40" w:firstLine="709"/>
        <w:jc w:val="both"/>
        <w:rPr>
          <w:rFonts w:ascii="Bookman Old Style" w:hAnsi="Bookman Old Style"/>
          <w:sz w:val="28"/>
          <w:szCs w:val="28"/>
          <w:lang w:val="es-CO" w:eastAsia="es-ES"/>
        </w:rPr>
      </w:pPr>
      <w:r w:rsidRPr="00BE7D45">
        <w:rPr>
          <w:rFonts w:ascii="Bookman Old Style" w:hAnsi="Bookman Old Style"/>
          <w:sz w:val="28"/>
          <w:szCs w:val="28"/>
          <w:lang w:val="es-CO" w:eastAsia="es-ES"/>
        </w:rPr>
        <w:t>50</w:t>
      </w:r>
      <w:r w:rsidR="00546E91" w:rsidRPr="00BE7D45">
        <w:rPr>
          <w:rFonts w:ascii="Bookman Old Style" w:hAnsi="Bookman Old Style"/>
          <w:sz w:val="28"/>
          <w:szCs w:val="28"/>
          <w:lang w:val="es-CO" w:eastAsia="es-ES"/>
        </w:rPr>
        <w:t>.</w:t>
      </w:r>
      <w:r w:rsidR="007E771C" w:rsidRPr="00BE7D45">
        <w:rPr>
          <w:rFonts w:ascii="Bookman Old Style" w:hAnsi="Bookman Old Style"/>
          <w:sz w:val="28"/>
          <w:szCs w:val="28"/>
          <w:lang w:val="es-CO" w:eastAsia="es-ES"/>
        </w:rPr>
        <w:t xml:space="preserve"> </w:t>
      </w:r>
      <w:r w:rsidR="00546E91" w:rsidRPr="00BE7D45">
        <w:rPr>
          <w:rFonts w:ascii="Bookman Old Style" w:hAnsi="Bookman Old Style"/>
          <w:sz w:val="28"/>
          <w:szCs w:val="28"/>
          <w:lang w:val="es-CO" w:eastAsia="es-ES"/>
        </w:rPr>
        <w:t xml:space="preserve">Finalmente, según el literal (d), es necesario verificar que no se haya configurado el fenómeno de la prescripción según la legislación del país requirente. </w:t>
      </w:r>
      <w:r w:rsidR="00D00866" w:rsidRPr="00BE7D45">
        <w:rPr>
          <w:rFonts w:ascii="Bookman Old Style" w:hAnsi="Bookman Old Style"/>
          <w:sz w:val="28"/>
          <w:szCs w:val="28"/>
          <w:lang w:val="es-CO" w:eastAsia="es-ES"/>
        </w:rPr>
        <w:t>OCTAVIO ISAAC ANSELMO ZAVALA</w:t>
      </w:r>
      <w:r w:rsidR="00546E91" w:rsidRPr="00BE7D45">
        <w:rPr>
          <w:rFonts w:ascii="Bookman Old Style" w:hAnsi="Bookman Old Style"/>
          <w:b/>
          <w:bCs/>
          <w:smallCaps/>
          <w:sz w:val="28"/>
          <w:szCs w:val="28"/>
          <w:lang w:eastAsia="es-ES"/>
        </w:rPr>
        <w:t xml:space="preserve"> </w:t>
      </w:r>
      <w:r w:rsidR="00546E91" w:rsidRPr="00BE7D45">
        <w:rPr>
          <w:rFonts w:ascii="Bookman Old Style" w:hAnsi="Bookman Old Style"/>
          <w:sz w:val="28"/>
          <w:szCs w:val="28"/>
          <w:lang w:val="es-CO" w:eastAsia="es-ES"/>
        </w:rPr>
        <w:t xml:space="preserve">es solicitado para comparecer al proceso penal seguido en su contra y, en esa medida, la prescripción que se analizará será la correspondiente a la acción penal. Al respecto, dentro de los documentos que aportó el Gobierno requirente, está un pronunciamiento de la </w:t>
      </w:r>
      <w:proofErr w:type="gramStart"/>
      <w:r w:rsidR="00546E91" w:rsidRPr="00BE7D45">
        <w:rPr>
          <w:rFonts w:ascii="Bookman Old Style" w:hAnsi="Bookman Old Style"/>
          <w:sz w:val="28"/>
          <w:szCs w:val="28"/>
          <w:lang w:val="es-CO" w:eastAsia="es-ES"/>
        </w:rPr>
        <w:t>Fiscalía General</w:t>
      </w:r>
      <w:proofErr w:type="gramEnd"/>
      <w:r w:rsidR="00546E91" w:rsidRPr="00BE7D45">
        <w:rPr>
          <w:rFonts w:ascii="Bookman Old Style" w:hAnsi="Bookman Old Style"/>
          <w:sz w:val="28"/>
          <w:szCs w:val="28"/>
          <w:lang w:val="es-CO" w:eastAsia="es-ES"/>
        </w:rPr>
        <w:t xml:space="preserve"> de la Nación de México en donde se informa lo siguiente:</w:t>
      </w:r>
    </w:p>
    <w:p w14:paraId="21419685" w14:textId="77777777" w:rsidR="00546E91" w:rsidRPr="00BE7D45" w:rsidRDefault="00546E91" w:rsidP="004069D3">
      <w:pPr>
        <w:spacing w:after="0" w:line="360" w:lineRule="auto"/>
        <w:ind w:right="-40"/>
        <w:jc w:val="both"/>
        <w:rPr>
          <w:rFonts w:ascii="Bookman Old Style" w:hAnsi="Bookman Old Style"/>
          <w:i/>
          <w:iCs/>
          <w:sz w:val="24"/>
          <w:szCs w:val="24"/>
          <w:lang w:eastAsia="es-ES"/>
        </w:rPr>
      </w:pPr>
    </w:p>
    <w:p w14:paraId="0118C56F" w14:textId="39039132" w:rsidR="00D00866" w:rsidRPr="00BE7D45" w:rsidRDefault="00D00866" w:rsidP="00D00866">
      <w:pPr>
        <w:autoSpaceDE w:val="0"/>
        <w:autoSpaceDN w:val="0"/>
        <w:adjustRightInd w:val="0"/>
        <w:spacing w:after="0" w:line="240" w:lineRule="auto"/>
        <w:ind w:left="708"/>
        <w:jc w:val="both"/>
        <w:rPr>
          <w:rFonts w:ascii="Bookman Old Style" w:eastAsiaTheme="minorHAnsi" w:hAnsi="Bookman Old Style" w:cs="Arial"/>
          <w:color w:val="606060"/>
          <w:sz w:val="26"/>
          <w:szCs w:val="26"/>
          <w:lang w:val="es-CO"/>
        </w:rPr>
      </w:pPr>
      <w:r w:rsidRPr="00BE7D45">
        <w:rPr>
          <w:rFonts w:ascii="Bookman Old Style" w:eastAsiaTheme="minorHAnsi" w:hAnsi="Bookman Old Style" w:cs="Arial"/>
          <w:sz w:val="26"/>
          <w:szCs w:val="26"/>
          <w:lang w:val="es-CO"/>
        </w:rPr>
        <w:t xml:space="preserve">Mediante constancia de prescripción de la acción penal de fecha 11 de diciembre de 2025, la agente del Ministerio Público adscrita a la Unidad de Investigación E-4 sin detenido, de la </w:t>
      </w:r>
      <w:r w:rsidR="004E35A4" w:rsidRPr="00BE7D45">
        <w:rPr>
          <w:rFonts w:ascii="Bookman Old Style" w:eastAsiaTheme="minorHAnsi" w:hAnsi="Bookman Old Style" w:cs="Arial"/>
          <w:sz w:val="26"/>
          <w:szCs w:val="26"/>
          <w:lang w:val="es-CO"/>
        </w:rPr>
        <w:t>Fiscalía</w:t>
      </w:r>
      <w:r w:rsidRPr="00BE7D45">
        <w:rPr>
          <w:rFonts w:ascii="Bookman Old Style" w:eastAsiaTheme="minorHAnsi" w:hAnsi="Bookman Old Style" w:cs="Arial"/>
          <w:sz w:val="26"/>
          <w:szCs w:val="26"/>
          <w:lang w:val="es-CO"/>
        </w:rPr>
        <w:t xml:space="preserve"> de Investigación de Delitos Cometidos en Agravio de Niñas, </w:t>
      </w:r>
      <w:r w:rsidR="004E35A4" w:rsidRPr="00BE7D45">
        <w:rPr>
          <w:rFonts w:ascii="Bookman Old Style" w:eastAsiaTheme="minorHAnsi" w:hAnsi="Bookman Old Style" w:cs="Arial"/>
          <w:sz w:val="26"/>
          <w:szCs w:val="26"/>
          <w:lang w:val="es-CO"/>
        </w:rPr>
        <w:t>Niños</w:t>
      </w:r>
      <w:r w:rsidRPr="00BE7D45">
        <w:rPr>
          <w:rFonts w:ascii="Bookman Old Style" w:eastAsiaTheme="minorHAnsi" w:hAnsi="Bookman Old Style" w:cs="Arial"/>
          <w:sz w:val="26"/>
          <w:szCs w:val="26"/>
          <w:lang w:val="es-CO"/>
        </w:rPr>
        <w:t xml:space="preserve"> y Adolescentes de la Fiscalía General de Justicia de la Ciudad de México, estableció mediante</w:t>
      </w:r>
      <w:r w:rsidR="004E35A4" w:rsidRPr="00BE7D45">
        <w:rPr>
          <w:rFonts w:ascii="Bookman Old Style" w:eastAsiaTheme="minorHAnsi" w:hAnsi="Bookman Old Style" w:cs="Arial"/>
          <w:sz w:val="26"/>
          <w:szCs w:val="26"/>
          <w:lang w:val="es-CO"/>
        </w:rPr>
        <w:t xml:space="preserve"> </w:t>
      </w:r>
      <w:r w:rsidRPr="00BE7D45">
        <w:rPr>
          <w:rFonts w:ascii="Bookman Old Style" w:eastAsiaTheme="minorHAnsi" w:hAnsi="Bookman Old Style" w:cs="Arial"/>
          <w:sz w:val="26"/>
          <w:szCs w:val="26"/>
          <w:lang w:val="es-CO"/>
        </w:rPr>
        <w:t>cómputo ministerial que el término para que opere la prescripción de la acción penal por el delito d</w:t>
      </w:r>
      <w:r w:rsidR="004E35A4" w:rsidRPr="00BE7D45">
        <w:rPr>
          <w:rFonts w:ascii="Bookman Old Style" w:eastAsiaTheme="minorHAnsi" w:hAnsi="Bookman Old Style" w:cs="Arial"/>
          <w:sz w:val="26"/>
          <w:szCs w:val="26"/>
          <w:lang w:val="es-CO"/>
        </w:rPr>
        <w:t>e</w:t>
      </w:r>
      <w:r w:rsidRPr="00BE7D45">
        <w:rPr>
          <w:rFonts w:ascii="Bookman Old Style" w:eastAsiaTheme="minorHAnsi" w:hAnsi="Bookman Old Style" w:cs="Arial"/>
          <w:sz w:val="26"/>
          <w:szCs w:val="26"/>
          <w:lang w:val="es-CO"/>
        </w:rPr>
        <w:t xml:space="preserve"> </w:t>
      </w:r>
      <w:r w:rsidRPr="00BE7D45">
        <w:rPr>
          <w:rFonts w:ascii="Bookman Old Style" w:eastAsiaTheme="minorHAnsi" w:hAnsi="Bookman Old Style" w:cs="Arial"/>
          <w:b/>
          <w:bCs/>
          <w:color w:val="3B3B3B"/>
          <w:sz w:val="26"/>
          <w:szCs w:val="26"/>
          <w:lang w:val="es-CO"/>
        </w:rPr>
        <w:t xml:space="preserve">VIOLACIÓN </w:t>
      </w:r>
      <w:r w:rsidRPr="00BE7D45">
        <w:rPr>
          <w:rFonts w:ascii="Bookman Old Style" w:eastAsiaTheme="minorHAnsi" w:hAnsi="Bookman Old Style" w:cs="Arial"/>
          <w:b/>
          <w:bCs/>
          <w:color w:val="272727"/>
          <w:sz w:val="26"/>
          <w:szCs w:val="26"/>
          <w:lang w:val="es-CO"/>
        </w:rPr>
        <w:t xml:space="preserve">COMETIDA </w:t>
      </w:r>
      <w:r w:rsidRPr="00BE7D45">
        <w:rPr>
          <w:rFonts w:ascii="Bookman Old Style" w:eastAsiaTheme="minorHAnsi" w:hAnsi="Bookman Old Style" w:cs="Arial"/>
          <w:b/>
          <w:bCs/>
          <w:color w:val="3B3B3B"/>
          <w:sz w:val="26"/>
          <w:szCs w:val="26"/>
          <w:lang w:val="es-CO"/>
        </w:rPr>
        <w:t xml:space="preserve">EN </w:t>
      </w:r>
      <w:r w:rsidR="009E0176" w:rsidRPr="00BE7D45">
        <w:rPr>
          <w:rFonts w:ascii="Bookman Old Style" w:eastAsiaTheme="minorHAnsi" w:hAnsi="Bookman Old Style" w:cs="Arial"/>
          <w:b/>
          <w:bCs/>
          <w:color w:val="3B3B3B"/>
          <w:sz w:val="26"/>
          <w:szCs w:val="26"/>
          <w:lang w:val="es-CO"/>
        </w:rPr>
        <w:t>CO</w:t>
      </w:r>
      <w:r w:rsidRPr="00BE7D45">
        <w:rPr>
          <w:rFonts w:ascii="Bookman Old Style" w:eastAsiaTheme="minorHAnsi" w:hAnsi="Bookman Old Style" w:cs="Arial"/>
          <w:b/>
          <w:bCs/>
          <w:color w:val="3B3B3B"/>
          <w:sz w:val="26"/>
          <w:szCs w:val="26"/>
          <w:lang w:val="es-CO"/>
        </w:rPr>
        <w:t xml:space="preserve">NTRA </w:t>
      </w:r>
      <w:r w:rsidRPr="00BE7D45">
        <w:rPr>
          <w:rFonts w:ascii="Bookman Old Style" w:eastAsiaTheme="minorHAnsi" w:hAnsi="Bookman Old Style" w:cs="Arial"/>
          <w:b/>
          <w:bCs/>
          <w:color w:val="272727"/>
          <w:sz w:val="26"/>
          <w:szCs w:val="26"/>
          <w:lang w:val="es-CO"/>
        </w:rPr>
        <w:t>D</w:t>
      </w:r>
      <w:r w:rsidR="009E0176" w:rsidRPr="00BE7D45">
        <w:rPr>
          <w:rFonts w:ascii="Bookman Old Style" w:eastAsiaTheme="minorHAnsi" w:hAnsi="Bookman Old Style" w:cs="Arial"/>
          <w:b/>
          <w:bCs/>
          <w:color w:val="272727"/>
          <w:sz w:val="26"/>
          <w:szCs w:val="26"/>
          <w:lang w:val="es-CO"/>
        </w:rPr>
        <w:t>E</w:t>
      </w:r>
      <w:r w:rsidR="009E0176" w:rsidRPr="00BE7D45">
        <w:rPr>
          <w:rFonts w:ascii="Bookman Old Style" w:eastAsiaTheme="minorHAnsi" w:hAnsi="Bookman Old Style" w:cs="Arial"/>
          <w:b/>
          <w:bCs/>
          <w:color w:val="B9B8BD"/>
          <w:sz w:val="26"/>
          <w:szCs w:val="26"/>
          <w:lang w:val="es-CO"/>
        </w:rPr>
        <w:t xml:space="preserve"> </w:t>
      </w:r>
      <w:r w:rsidRPr="00BE7D45">
        <w:rPr>
          <w:rFonts w:ascii="Bookman Old Style" w:eastAsiaTheme="minorHAnsi" w:hAnsi="Bookman Old Style" w:cs="Arial"/>
          <w:b/>
          <w:bCs/>
          <w:color w:val="272727"/>
          <w:sz w:val="26"/>
          <w:szCs w:val="26"/>
          <w:lang w:val="es-CO"/>
        </w:rPr>
        <w:t xml:space="preserve">PERSONA </w:t>
      </w:r>
      <w:r w:rsidRPr="00BE7D45">
        <w:rPr>
          <w:rFonts w:ascii="Bookman Old Style" w:eastAsiaTheme="minorHAnsi" w:hAnsi="Bookman Old Style" w:cs="Arial"/>
          <w:b/>
          <w:bCs/>
          <w:color w:val="3B3B3B"/>
          <w:sz w:val="26"/>
          <w:szCs w:val="26"/>
          <w:lang w:val="es-CO"/>
        </w:rPr>
        <w:t xml:space="preserve">MENOR </w:t>
      </w:r>
      <w:r w:rsidRPr="00BE7D45">
        <w:rPr>
          <w:rFonts w:ascii="Bookman Old Style" w:eastAsiaTheme="minorHAnsi" w:hAnsi="Bookman Old Style" w:cs="Arial"/>
          <w:b/>
          <w:bCs/>
          <w:color w:val="272727"/>
          <w:sz w:val="26"/>
          <w:szCs w:val="26"/>
          <w:lang w:val="es-CO"/>
        </w:rPr>
        <w:t xml:space="preserve">DE 18 AÑOS DE </w:t>
      </w:r>
      <w:r w:rsidRPr="00BE7D45">
        <w:rPr>
          <w:rFonts w:ascii="Bookman Old Style" w:eastAsiaTheme="minorHAnsi" w:hAnsi="Bookman Old Style" w:cs="Arial"/>
          <w:b/>
          <w:bCs/>
          <w:color w:val="3B3B3B"/>
          <w:sz w:val="26"/>
          <w:szCs w:val="26"/>
          <w:lang w:val="es-CO"/>
        </w:rPr>
        <w:t>EDAD</w:t>
      </w:r>
      <w:r w:rsidRPr="00BE7D45">
        <w:rPr>
          <w:rFonts w:ascii="Bookman Old Style" w:eastAsiaTheme="minorHAnsi" w:hAnsi="Bookman Old Style" w:cs="Arial"/>
          <w:color w:val="606060"/>
          <w:sz w:val="26"/>
          <w:szCs w:val="26"/>
          <w:lang w:val="es-CO"/>
        </w:rPr>
        <w:t xml:space="preserve"> </w:t>
      </w:r>
      <w:r w:rsidRPr="00BE7D45">
        <w:rPr>
          <w:rFonts w:ascii="Bookman Old Style" w:eastAsiaTheme="minorHAnsi" w:hAnsi="Bookman Old Style" w:cs="Arial"/>
          <w:b/>
          <w:bCs/>
          <w:color w:val="272727"/>
          <w:sz w:val="26"/>
          <w:szCs w:val="26"/>
          <w:lang w:val="es-CO"/>
        </w:rPr>
        <w:t xml:space="preserve">CALIFICADA </w:t>
      </w:r>
      <w:r w:rsidRPr="00BE7D45">
        <w:rPr>
          <w:rFonts w:ascii="Bookman Old Style" w:eastAsiaTheme="minorHAnsi" w:hAnsi="Bookman Old Style" w:cs="Arial"/>
          <w:color w:val="4D4D4D"/>
          <w:sz w:val="26"/>
          <w:szCs w:val="26"/>
          <w:lang w:val="es-CO"/>
        </w:rPr>
        <w:t xml:space="preserve">en favor de </w:t>
      </w:r>
      <w:r w:rsidRPr="00BE7D45">
        <w:rPr>
          <w:rFonts w:ascii="Bookman Old Style" w:eastAsiaTheme="minorHAnsi" w:hAnsi="Bookman Old Style" w:cs="Arial"/>
          <w:b/>
          <w:bCs/>
          <w:color w:val="272727"/>
          <w:sz w:val="26"/>
          <w:szCs w:val="26"/>
          <w:lang w:val="es-CO"/>
        </w:rPr>
        <w:t xml:space="preserve">OCTAVIO ISAAC ANSELMO ZAVALA </w:t>
      </w:r>
      <w:r w:rsidRPr="00BE7D45">
        <w:rPr>
          <w:rFonts w:ascii="Bookman Old Style" w:eastAsiaTheme="minorHAnsi" w:hAnsi="Bookman Old Style" w:cs="Arial"/>
          <w:color w:val="4D4D4D"/>
          <w:sz w:val="26"/>
          <w:szCs w:val="26"/>
          <w:lang w:val="es-CO"/>
        </w:rPr>
        <w:t xml:space="preserve">será el </w:t>
      </w:r>
      <w:r w:rsidRPr="00BE7D45">
        <w:rPr>
          <w:rFonts w:ascii="Bookman Old Style" w:eastAsiaTheme="minorHAnsi" w:hAnsi="Bookman Old Style" w:cs="Arial"/>
          <w:b/>
          <w:bCs/>
          <w:color w:val="272727"/>
          <w:sz w:val="26"/>
          <w:szCs w:val="26"/>
          <w:lang w:val="es-CO"/>
        </w:rPr>
        <w:t>21 de enero del 2061</w:t>
      </w:r>
      <w:r w:rsidRPr="00BE7D45">
        <w:rPr>
          <w:rFonts w:ascii="Bookman Old Style" w:eastAsiaTheme="minorHAnsi" w:hAnsi="Bookman Old Style" w:cs="Arial"/>
          <w:b/>
          <w:bCs/>
          <w:color w:val="5E5E5E"/>
          <w:sz w:val="26"/>
          <w:szCs w:val="26"/>
          <w:lang w:val="es-CO"/>
        </w:rPr>
        <w:t>.</w:t>
      </w:r>
    </w:p>
    <w:p w14:paraId="4EDBD81F" w14:textId="77777777" w:rsidR="00D00866" w:rsidRPr="00BE7D45" w:rsidRDefault="00D00866" w:rsidP="00D00866">
      <w:pPr>
        <w:autoSpaceDE w:val="0"/>
        <w:autoSpaceDN w:val="0"/>
        <w:adjustRightInd w:val="0"/>
        <w:spacing w:after="0" w:line="240" w:lineRule="auto"/>
        <w:jc w:val="both"/>
        <w:rPr>
          <w:rFonts w:ascii="Bookman Old Style" w:eastAsiaTheme="minorHAnsi" w:hAnsi="Bookman Old Style" w:cs="Arial"/>
          <w:color w:val="3B3B3B"/>
          <w:sz w:val="26"/>
          <w:szCs w:val="26"/>
          <w:lang w:val="es-CO"/>
        </w:rPr>
      </w:pPr>
    </w:p>
    <w:p w14:paraId="6F3DE13C" w14:textId="0B7E5D55" w:rsidR="00D00866" w:rsidRPr="00BE7D45" w:rsidRDefault="00D00866" w:rsidP="00D00866">
      <w:pPr>
        <w:autoSpaceDE w:val="0"/>
        <w:autoSpaceDN w:val="0"/>
        <w:adjustRightInd w:val="0"/>
        <w:spacing w:after="0" w:line="240" w:lineRule="auto"/>
        <w:ind w:left="708"/>
        <w:jc w:val="both"/>
        <w:rPr>
          <w:rFonts w:ascii="Bookman Old Style" w:eastAsiaTheme="minorHAnsi" w:hAnsi="Bookman Old Style" w:cs="Arial"/>
          <w:sz w:val="26"/>
          <w:szCs w:val="26"/>
          <w:lang w:val="es-CO"/>
        </w:rPr>
      </w:pPr>
      <w:r w:rsidRPr="00BE7D45">
        <w:rPr>
          <w:rFonts w:ascii="Bookman Old Style" w:eastAsiaTheme="minorHAnsi" w:hAnsi="Bookman Old Style" w:cs="Arial"/>
          <w:sz w:val="26"/>
          <w:szCs w:val="26"/>
          <w:lang w:val="es-CO"/>
        </w:rPr>
        <w:t xml:space="preserve">Ello, tomando en consideración lo señalado en Código Penal para el Distrito Federal (hoy Ciudad de México), cuya media aritmética de su sanción es de 37 años 04 meses; y en virtud de que se Libró la orden de aprehensión en fecha 21 de septiembre de 2023, suspendiéndose el procedimiento y toda vez que se realizara solicitud de extradición, por lo que conforme al artículo 114 de dicho ordenamiento legal. es que se obtiene que la fecha antes señalada. Todo esto conforme a lo establecido en los articulas 110. 111 y 114 Código Penal para el Distrito Federal (hoy Ciudad de México). </w:t>
      </w:r>
    </w:p>
    <w:p w14:paraId="388BDB71" w14:textId="77777777" w:rsidR="00D00866" w:rsidRPr="00BE7D45" w:rsidRDefault="00D00866" w:rsidP="00D00866">
      <w:pPr>
        <w:spacing w:after="0" w:line="360" w:lineRule="auto"/>
        <w:ind w:left="142" w:right="-40" w:firstLine="709"/>
        <w:jc w:val="both"/>
        <w:rPr>
          <w:rFonts w:ascii="Bookman Old Style" w:eastAsiaTheme="minorHAnsi" w:hAnsi="Bookman Old Style" w:cs="Arial"/>
          <w:sz w:val="26"/>
          <w:szCs w:val="26"/>
          <w:lang w:val="es-CO"/>
        </w:rPr>
      </w:pPr>
    </w:p>
    <w:p w14:paraId="6999753E" w14:textId="7C65F550" w:rsidR="00D00866" w:rsidRPr="00BE7D45" w:rsidRDefault="00D00866" w:rsidP="00A667FB">
      <w:pPr>
        <w:spacing w:after="0" w:line="360" w:lineRule="auto"/>
        <w:ind w:right="-40" w:firstLine="708"/>
        <w:jc w:val="both"/>
        <w:rPr>
          <w:rFonts w:ascii="Bookman Old Style" w:eastAsiaTheme="minorHAnsi" w:hAnsi="Bookman Old Style" w:cs="Arial"/>
          <w:sz w:val="26"/>
          <w:szCs w:val="26"/>
          <w:lang w:val="es-CO"/>
        </w:rPr>
      </w:pPr>
      <w:r w:rsidRPr="00BE7D45">
        <w:rPr>
          <w:rFonts w:ascii="Bookman Old Style" w:eastAsiaTheme="minorHAnsi" w:hAnsi="Bookman Old Style" w:cs="Arial"/>
          <w:sz w:val="26"/>
          <w:szCs w:val="26"/>
          <w:lang w:val="es-CO"/>
        </w:rPr>
        <w:t>(…)</w:t>
      </w:r>
    </w:p>
    <w:p w14:paraId="6293ABE2" w14:textId="77777777" w:rsidR="00D00866" w:rsidRPr="00BE7D45" w:rsidRDefault="00D00866" w:rsidP="00D00866">
      <w:pPr>
        <w:spacing w:after="0" w:line="360" w:lineRule="auto"/>
        <w:ind w:left="142" w:right="-40" w:firstLine="709"/>
        <w:jc w:val="both"/>
        <w:rPr>
          <w:rFonts w:ascii="Bookman Old Style" w:eastAsiaTheme="minorHAnsi" w:hAnsi="Bookman Old Style" w:cs="Arial"/>
          <w:sz w:val="26"/>
          <w:szCs w:val="26"/>
          <w:lang w:val="es-CO"/>
        </w:rPr>
      </w:pPr>
    </w:p>
    <w:p w14:paraId="64B45F3C" w14:textId="171C6335" w:rsidR="00D00866" w:rsidRPr="00BE7D45" w:rsidRDefault="00D00866" w:rsidP="00D00866">
      <w:pPr>
        <w:autoSpaceDE w:val="0"/>
        <w:autoSpaceDN w:val="0"/>
        <w:adjustRightInd w:val="0"/>
        <w:spacing w:after="0" w:line="240" w:lineRule="auto"/>
        <w:ind w:left="708"/>
        <w:jc w:val="both"/>
        <w:rPr>
          <w:rFonts w:ascii="Bookman Old Style" w:eastAsiaTheme="minorHAnsi" w:hAnsi="Bookman Old Style" w:cs="Arial"/>
          <w:sz w:val="26"/>
          <w:szCs w:val="26"/>
          <w:lang w:val="es-CO"/>
        </w:rPr>
      </w:pPr>
      <w:r w:rsidRPr="00BE7D45">
        <w:rPr>
          <w:rFonts w:ascii="Bookman Old Style" w:eastAsiaTheme="minorHAnsi" w:hAnsi="Bookman Old Style" w:cs="Arial"/>
          <w:sz w:val="26"/>
          <w:szCs w:val="26"/>
          <w:lang w:val="es-CO"/>
        </w:rPr>
        <w:t xml:space="preserve">Mediante constancia de prescripción de la acción penal de fecha 11 de diciembre de 2025, la agente del Ministerio Público Titular de la Unidad de Investigación E-01, Agencia "E" de la Fiscalía de Investigación de Delitos Cometidos en Agravio de Niñas, Niños y Adolescentes de la Fiscalía General de Justicia de la Ciudad de México, estableció mediante cómputo ministerial que el término para que opere la prescripción de la acción penal por el delito de </w:t>
      </w:r>
      <w:r w:rsidRPr="00BE7D45">
        <w:rPr>
          <w:rFonts w:ascii="Bookman Old Style" w:eastAsiaTheme="minorHAnsi" w:hAnsi="Bookman Old Style" w:cs="Arial"/>
          <w:b/>
          <w:bCs/>
          <w:sz w:val="26"/>
          <w:szCs w:val="26"/>
          <w:lang w:val="es-CO"/>
        </w:rPr>
        <w:t>ABUSO SEXUAL AGRAVADO COMETIDO-A PERSONA MENOR DE 18 AÑOS DE EDAD</w:t>
      </w:r>
      <w:r w:rsidRPr="00BE7D45">
        <w:rPr>
          <w:rFonts w:ascii="Bookman Old Style" w:eastAsiaTheme="minorHAnsi" w:hAnsi="Bookman Old Style" w:cs="Arial"/>
          <w:sz w:val="26"/>
          <w:szCs w:val="26"/>
          <w:lang w:val="es-CO"/>
        </w:rPr>
        <w:t xml:space="preserve"> </w:t>
      </w:r>
      <w:r w:rsidRPr="00BE7D45">
        <w:rPr>
          <w:rFonts w:ascii="Bookman Old Style" w:eastAsiaTheme="minorHAnsi" w:hAnsi="Bookman Old Style" w:cs="Arial"/>
          <w:b/>
          <w:bCs/>
          <w:sz w:val="26"/>
          <w:szCs w:val="26"/>
          <w:lang w:val="es-CO"/>
        </w:rPr>
        <w:t xml:space="preserve">AGRAVADO, </w:t>
      </w:r>
      <w:r w:rsidRPr="00BE7D45">
        <w:rPr>
          <w:rFonts w:ascii="Bookman Old Style" w:eastAsiaTheme="minorHAnsi" w:hAnsi="Bookman Old Style" w:cs="Arial"/>
          <w:sz w:val="26"/>
          <w:szCs w:val="26"/>
          <w:lang w:val="es-CO"/>
        </w:rPr>
        <w:t xml:space="preserve">en favor de </w:t>
      </w:r>
      <w:r w:rsidRPr="00BE7D45">
        <w:rPr>
          <w:rFonts w:ascii="Bookman Old Style" w:eastAsiaTheme="minorHAnsi" w:hAnsi="Bookman Old Style" w:cs="Arial"/>
          <w:b/>
          <w:bCs/>
          <w:sz w:val="26"/>
          <w:szCs w:val="26"/>
          <w:lang w:val="es-CO"/>
        </w:rPr>
        <w:t xml:space="preserve">OCTAVIO ISAAC ANSELMO ZAVALA </w:t>
      </w:r>
      <w:r w:rsidRPr="00BE7D45">
        <w:rPr>
          <w:rFonts w:ascii="Bookman Old Style" w:eastAsiaTheme="minorHAnsi" w:hAnsi="Bookman Old Style" w:cs="Arial"/>
          <w:sz w:val="26"/>
          <w:szCs w:val="26"/>
          <w:lang w:val="es-CO"/>
        </w:rPr>
        <w:t xml:space="preserve">será el </w:t>
      </w:r>
      <w:r w:rsidRPr="00BE7D45">
        <w:rPr>
          <w:rFonts w:ascii="Bookman Old Style" w:eastAsiaTheme="minorHAnsi" w:hAnsi="Bookman Old Style" w:cs="Arial"/>
          <w:b/>
          <w:bCs/>
          <w:sz w:val="26"/>
          <w:szCs w:val="26"/>
          <w:lang w:val="es-CO"/>
        </w:rPr>
        <w:t>06 de noviembre del</w:t>
      </w:r>
      <w:r w:rsidRPr="00BE7D45">
        <w:rPr>
          <w:rFonts w:ascii="Bookman Old Style" w:eastAsiaTheme="minorHAnsi" w:hAnsi="Bookman Old Style" w:cs="Arial"/>
          <w:sz w:val="26"/>
          <w:szCs w:val="26"/>
          <w:lang w:val="es-CO"/>
        </w:rPr>
        <w:t xml:space="preserve"> </w:t>
      </w:r>
      <w:r w:rsidRPr="00BE7D45">
        <w:rPr>
          <w:rFonts w:ascii="Bookman Old Style" w:eastAsiaTheme="minorHAnsi" w:hAnsi="Bookman Old Style" w:cs="Arial"/>
          <w:b/>
          <w:bCs/>
          <w:sz w:val="26"/>
          <w:szCs w:val="26"/>
          <w:lang w:val="es-CO"/>
        </w:rPr>
        <w:t>2038.</w:t>
      </w:r>
    </w:p>
    <w:p w14:paraId="7A49FC20" w14:textId="77777777" w:rsidR="00D00866" w:rsidRPr="00BE7D45" w:rsidRDefault="00D00866" w:rsidP="00D00866">
      <w:pPr>
        <w:autoSpaceDE w:val="0"/>
        <w:autoSpaceDN w:val="0"/>
        <w:adjustRightInd w:val="0"/>
        <w:spacing w:after="0" w:line="240" w:lineRule="auto"/>
        <w:jc w:val="both"/>
        <w:rPr>
          <w:rFonts w:ascii="Bookman Old Style" w:eastAsiaTheme="minorHAnsi" w:hAnsi="Bookman Old Style" w:cs="Arial"/>
          <w:sz w:val="26"/>
          <w:szCs w:val="26"/>
          <w:lang w:val="es-CO"/>
        </w:rPr>
      </w:pPr>
    </w:p>
    <w:p w14:paraId="77D15A66" w14:textId="1186200B" w:rsidR="00D00866" w:rsidRPr="00BE7D45" w:rsidRDefault="00D00866" w:rsidP="00D00866">
      <w:pPr>
        <w:autoSpaceDE w:val="0"/>
        <w:autoSpaceDN w:val="0"/>
        <w:adjustRightInd w:val="0"/>
        <w:spacing w:after="0" w:line="240" w:lineRule="auto"/>
        <w:ind w:left="708"/>
        <w:jc w:val="both"/>
        <w:rPr>
          <w:rFonts w:ascii="Bookman Old Style" w:eastAsiaTheme="minorHAnsi" w:hAnsi="Bookman Old Style" w:cs="Arial"/>
          <w:sz w:val="26"/>
          <w:szCs w:val="26"/>
          <w:lang w:val="es-CO"/>
        </w:rPr>
      </w:pPr>
      <w:r w:rsidRPr="00BE7D45">
        <w:rPr>
          <w:rFonts w:ascii="Bookman Old Style" w:eastAsiaTheme="minorHAnsi" w:hAnsi="Bookman Old Style" w:cs="Arial"/>
          <w:sz w:val="26"/>
          <w:szCs w:val="26"/>
          <w:lang w:val="es-CO"/>
        </w:rPr>
        <w:t xml:space="preserve">Ello, tomando en consideración lo previsto en los artículos 110 del Código Penal para el Distrito Federal (hoy Ciudad de México), la pretensión punitiva que nazca de un delito que solo puede perseguirse por querella del ofendido prescribirá en un año, una vez cumplido el requisito de procedibilidad, la prescripción seguirá corriendo según las reglas para los delitos perseguibles de oficio, en los que, de conformidad con el </w:t>
      </w:r>
      <w:r w:rsidR="009E0176" w:rsidRPr="00BE7D45">
        <w:rPr>
          <w:rFonts w:ascii="Bookman Old Style" w:eastAsiaTheme="minorHAnsi" w:hAnsi="Bookman Old Style" w:cs="Arial"/>
          <w:sz w:val="26"/>
          <w:szCs w:val="26"/>
          <w:lang w:val="es-CO"/>
        </w:rPr>
        <w:t>artículo</w:t>
      </w:r>
      <w:r w:rsidRPr="00BE7D45">
        <w:rPr>
          <w:rFonts w:ascii="Bookman Old Style" w:eastAsiaTheme="minorHAnsi" w:hAnsi="Bookman Old Style" w:cs="Arial"/>
          <w:sz w:val="26"/>
          <w:szCs w:val="26"/>
          <w:lang w:val="es-CO"/>
        </w:rPr>
        <w:t xml:space="preserve"> 111 fracción I del mismo ordenamiento legal la pretensión punitiva prescribirá en un plazo igual al término medio</w:t>
      </w:r>
      <w:r w:rsidR="009E0176" w:rsidRPr="00BE7D45">
        <w:rPr>
          <w:rFonts w:ascii="Bookman Old Style" w:eastAsiaTheme="minorHAnsi" w:hAnsi="Bookman Old Style" w:cs="Arial"/>
          <w:sz w:val="26"/>
          <w:szCs w:val="26"/>
          <w:lang w:val="es-CO"/>
        </w:rPr>
        <w:t xml:space="preserve"> </w:t>
      </w:r>
      <w:r w:rsidRPr="00BE7D45">
        <w:rPr>
          <w:rFonts w:ascii="Bookman Old Style" w:eastAsiaTheme="minorHAnsi" w:hAnsi="Bookman Old Style" w:cs="Arial"/>
          <w:sz w:val="26"/>
          <w:szCs w:val="26"/>
          <w:lang w:val="es-CO"/>
        </w:rPr>
        <w:t xml:space="preserve">aritmético de la pena privativa de la libertad, término que resulta de la suma de la pena mínima y la pena máxima </w:t>
      </w:r>
      <w:r w:rsidR="009E0176" w:rsidRPr="00BE7D45">
        <w:rPr>
          <w:rFonts w:ascii="Bookman Old Style" w:eastAsiaTheme="minorHAnsi" w:hAnsi="Bookman Old Style" w:cs="Arial"/>
          <w:sz w:val="26"/>
          <w:szCs w:val="26"/>
          <w:lang w:val="es-CO"/>
        </w:rPr>
        <w:t>dividida</w:t>
      </w:r>
      <w:r w:rsidRPr="00BE7D45">
        <w:rPr>
          <w:rFonts w:ascii="Bookman Old Style" w:eastAsiaTheme="minorHAnsi" w:hAnsi="Bookman Old Style" w:cs="Arial"/>
          <w:sz w:val="26"/>
          <w:szCs w:val="26"/>
          <w:lang w:val="es-CO"/>
        </w:rPr>
        <w:t xml:space="preserve"> entre dos.</w:t>
      </w:r>
    </w:p>
    <w:p w14:paraId="06176AE0" w14:textId="77777777" w:rsidR="00D00866" w:rsidRPr="00BE7D45" w:rsidRDefault="00D00866" w:rsidP="00D00866">
      <w:pPr>
        <w:autoSpaceDE w:val="0"/>
        <w:autoSpaceDN w:val="0"/>
        <w:adjustRightInd w:val="0"/>
        <w:spacing w:after="0" w:line="240" w:lineRule="auto"/>
        <w:ind w:left="708"/>
        <w:jc w:val="both"/>
        <w:rPr>
          <w:rFonts w:ascii="Bookman Old Style" w:eastAsiaTheme="minorHAnsi" w:hAnsi="Bookman Old Style" w:cs="Arial"/>
          <w:sz w:val="26"/>
          <w:szCs w:val="26"/>
          <w:lang w:val="es-CO"/>
        </w:rPr>
      </w:pPr>
    </w:p>
    <w:p w14:paraId="6DFEC521" w14:textId="63B00214" w:rsidR="00D00866" w:rsidRPr="00BE7D45" w:rsidRDefault="00D00866" w:rsidP="00D00866">
      <w:pPr>
        <w:spacing w:after="0"/>
        <w:ind w:left="708" w:right="-40"/>
        <w:jc w:val="both"/>
        <w:rPr>
          <w:rFonts w:ascii="Bookman Old Style" w:eastAsiaTheme="minorHAnsi" w:hAnsi="Bookman Old Style" w:cs="Arial"/>
          <w:sz w:val="26"/>
          <w:szCs w:val="26"/>
          <w:lang w:val="es-CO"/>
        </w:rPr>
      </w:pPr>
      <w:r w:rsidRPr="00BE7D45">
        <w:rPr>
          <w:rFonts w:ascii="Bookman Old Style" w:eastAsiaTheme="minorHAnsi" w:hAnsi="Bookman Old Style" w:cs="Arial"/>
          <w:sz w:val="26"/>
          <w:szCs w:val="26"/>
          <w:lang w:val="es-CO"/>
        </w:rPr>
        <w:t>Asimismo, no pasa desapercibido que de conformidad con el artículo 114 del Código Penal del Distrito Federal (hoy Ciudad de México). la prescripción de la pretensión punitiva se interrumpirá al presentar la petición formal de extradición, y subsistirá hasta en tanto se niegue la entrega o desaparezca la situación legal del detenido que dé motivo al aplazamiento de su entrega. Todo esto conforme a lo establecido en los artículos 110. 111 y 114 Código Penal para el Distrito Federal (hoy Ciudad de México)</w:t>
      </w:r>
    </w:p>
    <w:p w14:paraId="198816BC" w14:textId="77777777" w:rsidR="00D00866" w:rsidRPr="00BE7D45" w:rsidRDefault="00D00866" w:rsidP="00546E91">
      <w:pPr>
        <w:spacing w:after="0" w:line="360" w:lineRule="auto"/>
        <w:ind w:left="142" w:right="-40" w:firstLine="709"/>
        <w:jc w:val="both"/>
        <w:rPr>
          <w:rFonts w:ascii="Bookman Old Style" w:eastAsia="Batang" w:hAnsi="Bookman Old Style"/>
          <w:sz w:val="28"/>
          <w:szCs w:val="28"/>
          <w:lang w:val="es-CO" w:eastAsia="es-ES"/>
        </w:rPr>
      </w:pPr>
    </w:p>
    <w:p w14:paraId="7922CB44" w14:textId="041AF058" w:rsidR="00ED08FE" w:rsidRPr="00BE7D45" w:rsidRDefault="004E671E" w:rsidP="00546E91">
      <w:pPr>
        <w:spacing w:after="0" w:line="360" w:lineRule="auto"/>
        <w:ind w:left="142" w:right="-40" w:firstLine="709"/>
        <w:jc w:val="both"/>
        <w:rPr>
          <w:rFonts w:ascii="Bookman Old Style" w:eastAsia="Batang" w:hAnsi="Bookman Old Style"/>
          <w:sz w:val="28"/>
          <w:szCs w:val="28"/>
          <w:lang w:eastAsia="es-ES"/>
        </w:rPr>
      </w:pPr>
      <w:r w:rsidRPr="00BE7D45">
        <w:rPr>
          <w:rFonts w:ascii="Bookman Old Style" w:eastAsia="Batang" w:hAnsi="Bookman Old Style"/>
          <w:sz w:val="28"/>
          <w:szCs w:val="28"/>
          <w:lang w:val="es-CO" w:eastAsia="es-ES"/>
        </w:rPr>
        <w:t>5</w:t>
      </w:r>
      <w:r w:rsidR="00B17BD7" w:rsidRPr="00BE7D45">
        <w:rPr>
          <w:rFonts w:ascii="Bookman Old Style" w:eastAsia="Batang" w:hAnsi="Bookman Old Style"/>
          <w:sz w:val="28"/>
          <w:szCs w:val="28"/>
          <w:lang w:val="es-CO" w:eastAsia="es-ES"/>
        </w:rPr>
        <w:t>1</w:t>
      </w:r>
      <w:r w:rsidR="00546E91" w:rsidRPr="00BE7D45">
        <w:rPr>
          <w:rFonts w:ascii="Bookman Old Style" w:eastAsia="Batang" w:hAnsi="Bookman Old Style"/>
          <w:sz w:val="28"/>
          <w:szCs w:val="28"/>
          <w:lang w:val="es-CO" w:eastAsia="es-ES"/>
        </w:rPr>
        <w:t xml:space="preserve">. </w:t>
      </w:r>
      <w:r w:rsidR="009E0176" w:rsidRPr="00BE7D45">
        <w:rPr>
          <w:rFonts w:ascii="Bookman Old Style" w:eastAsia="Batang" w:hAnsi="Bookman Old Style"/>
          <w:sz w:val="28"/>
          <w:szCs w:val="28"/>
          <w:lang w:eastAsia="es-ES"/>
        </w:rPr>
        <w:t>De acuerdo con la anterior, la acción penal mexicana está vigente y, por consiguiente, la circunstancia prevista en el literal (d) tampoco inhibe la entrega. </w:t>
      </w:r>
    </w:p>
    <w:p w14:paraId="546C5B5D" w14:textId="77777777" w:rsidR="009E0176" w:rsidRPr="00BE7D45" w:rsidRDefault="009E0176" w:rsidP="00546E91">
      <w:pPr>
        <w:spacing w:after="0" w:line="360" w:lineRule="auto"/>
        <w:ind w:left="142" w:right="-40" w:firstLine="709"/>
        <w:jc w:val="both"/>
        <w:rPr>
          <w:rFonts w:ascii="Bookman Old Style" w:eastAsia="Batang" w:hAnsi="Bookman Old Style"/>
          <w:sz w:val="28"/>
          <w:szCs w:val="28"/>
          <w:lang w:eastAsia="es-ES"/>
        </w:rPr>
      </w:pPr>
    </w:p>
    <w:p w14:paraId="1ABBE684" w14:textId="188316E5" w:rsidR="009E0176" w:rsidRPr="00BE7D45" w:rsidRDefault="004E671E" w:rsidP="00546E91">
      <w:pPr>
        <w:spacing w:after="0" w:line="360" w:lineRule="auto"/>
        <w:ind w:left="142" w:right="-40" w:firstLine="709"/>
        <w:jc w:val="both"/>
        <w:rPr>
          <w:rFonts w:ascii="Bookman Old Style" w:eastAsia="Batang" w:hAnsi="Bookman Old Style"/>
          <w:sz w:val="28"/>
          <w:szCs w:val="28"/>
          <w:lang w:eastAsia="es-ES"/>
        </w:rPr>
      </w:pPr>
      <w:r w:rsidRPr="00BE7D45">
        <w:rPr>
          <w:rFonts w:ascii="Bookman Old Style" w:eastAsia="Batang" w:hAnsi="Bookman Old Style"/>
          <w:sz w:val="28"/>
          <w:szCs w:val="28"/>
          <w:lang w:eastAsia="es-ES"/>
        </w:rPr>
        <w:t>5</w:t>
      </w:r>
      <w:r w:rsidR="00B17BD7" w:rsidRPr="00BE7D45">
        <w:rPr>
          <w:rFonts w:ascii="Bookman Old Style" w:eastAsia="Batang" w:hAnsi="Bookman Old Style"/>
          <w:sz w:val="28"/>
          <w:szCs w:val="28"/>
          <w:lang w:eastAsia="es-ES"/>
        </w:rPr>
        <w:t>1</w:t>
      </w:r>
      <w:r w:rsidR="009E0176" w:rsidRPr="00BE7D45">
        <w:rPr>
          <w:rFonts w:ascii="Bookman Old Style" w:eastAsia="Batang" w:hAnsi="Bookman Old Style"/>
          <w:sz w:val="28"/>
          <w:szCs w:val="28"/>
          <w:lang w:eastAsia="es-ES"/>
        </w:rPr>
        <w:t>.1.</w:t>
      </w:r>
      <w:r w:rsidR="009E0176" w:rsidRPr="00BE7D45">
        <w:rPr>
          <w:rStyle w:val="Ttulo1Car"/>
          <w:rFonts w:ascii="Bookman Old Style" w:hAnsi="Bookman Old Style"/>
          <w:color w:val="000000"/>
          <w:sz w:val="28"/>
          <w:szCs w:val="28"/>
          <w:bdr w:val="none" w:sz="0" w:space="0" w:color="auto" w:frame="1"/>
        </w:rPr>
        <w:t xml:space="preserve"> </w:t>
      </w:r>
      <w:r w:rsidR="009E0176" w:rsidRPr="00BE7D45">
        <w:rPr>
          <w:rStyle w:val="normaltextrun"/>
          <w:rFonts w:ascii="Bookman Old Style" w:hAnsi="Bookman Old Style"/>
          <w:color w:val="000000"/>
          <w:sz w:val="28"/>
          <w:szCs w:val="28"/>
          <w:bdr w:val="none" w:sz="0" w:space="0" w:color="auto" w:frame="1"/>
        </w:rPr>
        <w:t>En síntesis, ninguna de las circunstancias especiales previstas en el Tratado inhibe la entrega de ANSELMO ZABALA.</w:t>
      </w:r>
    </w:p>
    <w:p w14:paraId="2FE9E0F9" w14:textId="77777777" w:rsidR="009E0176" w:rsidRPr="00BE7D45" w:rsidRDefault="009E0176" w:rsidP="00546E91">
      <w:pPr>
        <w:spacing w:after="0" w:line="360" w:lineRule="auto"/>
        <w:ind w:left="142" w:right="-40" w:firstLine="709"/>
        <w:jc w:val="both"/>
        <w:rPr>
          <w:rFonts w:ascii="Bookman Old Style" w:eastAsia="Batang" w:hAnsi="Bookman Old Style"/>
          <w:sz w:val="28"/>
          <w:szCs w:val="28"/>
          <w:lang w:val="es-CO" w:eastAsia="es-ES"/>
        </w:rPr>
      </w:pPr>
    </w:p>
    <w:p w14:paraId="45726381" w14:textId="7BFABF33" w:rsidR="00546E91" w:rsidRPr="00BE7D45" w:rsidRDefault="00ED08FE" w:rsidP="00546E91">
      <w:pPr>
        <w:spacing w:after="0" w:line="360" w:lineRule="auto"/>
        <w:ind w:right="-40"/>
        <w:jc w:val="both"/>
        <w:rPr>
          <w:rFonts w:ascii="Bookman Old Style" w:eastAsia="Batang" w:hAnsi="Bookman Old Style"/>
          <w:b/>
          <w:bCs/>
          <w:sz w:val="28"/>
          <w:szCs w:val="28"/>
          <w:lang w:val="es-CO" w:eastAsia="es-ES"/>
        </w:rPr>
      </w:pPr>
      <w:r w:rsidRPr="00BE7D45">
        <w:rPr>
          <w:rFonts w:ascii="Bookman Old Style" w:eastAsia="Batang" w:hAnsi="Bookman Old Style"/>
          <w:b/>
          <w:bCs/>
          <w:sz w:val="28"/>
          <w:szCs w:val="28"/>
          <w:lang w:val="es-CO" w:eastAsia="es-ES"/>
        </w:rPr>
        <w:t>Frente a los argumentos de la defensa</w:t>
      </w:r>
    </w:p>
    <w:p w14:paraId="25FD7CD2" w14:textId="77777777" w:rsidR="00ED08FE" w:rsidRPr="00BE7D45" w:rsidRDefault="00ED08FE" w:rsidP="00546E91">
      <w:pPr>
        <w:spacing w:after="0" w:line="360" w:lineRule="auto"/>
        <w:ind w:right="-40"/>
        <w:jc w:val="both"/>
        <w:rPr>
          <w:rFonts w:ascii="Bookman Old Style" w:eastAsia="Batang" w:hAnsi="Bookman Old Style"/>
          <w:b/>
          <w:bCs/>
          <w:sz w:val="28"/>
          <w:szCs w:val="28"/>
          <w:lang w:val="es-CO" w:eastAsia="es-ES"/>
        </w:rPr>
      </w:pPr>
    </w:p>
    <w:p w14:paraId="5DF6A050" w14:textId="78120822" w:rsidR="00ED08FE" w:rsidRPr="00BE7D45" w:rsidRDefault="007E771C" w:rsidP="00ED08FE">
      <w:pPr>
        <w:spacing w:after="0" w:line="360" w:lineRule="auto"/>
        <w:ind w:right="-40" w:firstLine="708"/>
        <w:jc w:val="both"/>
        <w:rPr>
          <w:rFonts w:ascii="Bookman Old Style" w:eastAsia="Batang" w:hAnsi="Bookman Old Style"/>
          <w:sz w:val="28"/>
          <w:szCs w:val="28"/>
          <w:lang w:val="es-CO" w:eastAsia="es-ES"/>
        </w:rPr>
      </w:pPr>
      <w:r w:rsidRPr="00BE7D45">
        <w:rPr>
          <w:rFonts w:ascii="Bookman Old Style" w:eastAsia="Batang" w:hAnsi="Bookman Old Style"/>
          <w:sz w:val="28"/>
          <w:szCs w:val="28"/>
          <w:lang w:val="es-CO" w:eastAsia="es-ES"/>
        </w:rPr>
        <w:t>5</w:t>
      </w:r>
      <w:r w:rsidR="00B17BD7" w:rsidRPr="00BE7D45">
        <w:rPr>
          <w:rFonts w:ascii="Bookman Old Style" w:eastAsia="Batang" w:hAnsi="Bookman Old Style"/>
          <w:sz w:val="28"/>
          <w:szCs w:val="28"/>
          <w:lang w:val="es-CO" w:eastAsia="es-ES"/>
        </w:rPr>
        <w:t>2</w:t>
      </w:r>
      <w:r w:rsidRPr="00BE7D45">
        <w:rPr>
          <w:rFonts w:ascii="Bookman Old Style" w:eastAsia="Batang" w:hAnsi="Bookman Old Style"/>
          <w:sz w:val="28"/>
          <w:szCs w:val="28"/>
          <w:lang w:val="es-CO" w:eastAsia="es-ES"/>
        </w:rPr>
        <w:t xml:space="preserve">. </w:t>
      </w:r>
      <w:r w:rsidR="00ED08FE" w:rsidRPr="00BE7D45">
        <w:rPr>
          <w:rFonts w:ascii="Bookman Old Style" w:eastAsia="Batang" w:hAnsi="Bookman Old Style"/>
          <w:sz w:val="28"/>
          <w:szCs w:val="28"/>
          <w:lang w:val="es-CO" w:eastAsia="es-ES"/>
        </w:rPr>
        <w:t>No prosperan los reparos formulados por la defensa.</w:t>
      </w:r>
    </w:p>
    <w:p w14:paraId="59710B6E" w14:textId="77777777" w:rsidR="00ED08FE" w:rsidRPr="00BE7D45" w:rsidRDefault="00ED08FE" w:rsidP="00ED08FE">
      <w:pPr>
        <w:spacing w:after="0" w:line="360" w:lineRule="auto"/>
        <w:ind w:right="-40"/>
        <w:jc w:val="both"/>
        <w:rPr>
          <w:rFonts w:ascii="Bookman Old Style" w:eastAsia="Batang" w:hAnsi="Bookman Old Style"/>
          <w:sz w:val="28"/>
          <w:szCs w:val="28"/>
          <w:lang w:val="es-CO" w:eastAsia="es-ES"/>
        </w:rPr>
      </w:pPr>
    </w:p>
    <w:p w14:paraId="60D06A27" w14:textId="2E9A163B" w:rsidR="00ED08FE" w:rsidRPr="00BE7D45" w:rsidRDefault="007E771C" w:rsidP="00ED08FE">
      <w:pPr>
        <w:spacing w:after="0" w:line="360" w:lineRule="auto"/>
        <w:ind w:right="-40" w:firstLine="708"/>
        <w:jc w:val="both"/>
        <w:rPr>
          <w:rFonts w:ascii="Bookman Old Style" w:eastAsia="Batang" w:hAnsi="Bookman Old Style"/>
          <w:sz w:val="28"/>
          <w:szCs w:val="28"/>
          <w:lang w:val="es-CO" w:eastAsia="es-ES"/>
        </w:rPr>
      </w:pPr>
      <w:r w:rsidRPr="00BE7D45">
        <w:rPr>
          <w:rFonts w:ascii="Bookman Old Style" w:eastAsia="Batang" w:hAnsi="Bookman Old Style"/>
          <w:sz w:val="28"/>
          <w:szCs w:val="28"/>
          <w:lang w:val="es-CO" w:eastAsia="es-ES"/>
        </w:rPr>
        <w:t>5</w:t>
      </w:r>
      <w:r w:rsidR="00B17BD7" w:rsidRPr="00BE7D45">
        <w:rPr>
          <w:rFonts w:ascii="Bookman Old Style" w:eastAsia="Batang" w:hAnsi="Bookman Old Style"/>
          <w:sz w:val="28"/>
          <w:szCs w:val="28"/>
          <w:lang w:val="es-CO" w:eastAsia="es-ES"/>
        </w:rPr>
        <w:t>2</w:t>
      </w:r>
      <w:r w:rsidRPr="00BE7D45">
        <w:rPr>
          <w:rFonts w:ascii="Bookman Old Style" w:eastAsia="Batang" w:hAnsi="Bookman Old Style"/>
          <w:sz w:val="28"/>
          <w:szCs w:val="28"/>
          <w:lang w:val="es-CO" w:eastAsia="es-ES"/>
        </w:rPr>
        <w:t xml:space="preserve">.1. </w:t>
      </w:r>
      <w:r w:rsidR="006C678E" w:rsidRPr="00BE7D45">
        <w:rPr>
          <w:rFonts w:ascii="Bookman Old Style" w:eastAsia="Batang" w:hAnsi="Bookman Old Style"/>
          <w:sz w:val="28"/>
          <w:szCs w:val="28"/>
          <w:lang w:val="es-CO" w:eastAsia="es-ES"/>
        </w:rPr>
        <w:t xml:space="preserve">La Corte ha precisado que, en materia de extradición, la equivalencia entre la providencia extranjera y la pieza de acusación prevista en el ordenamiento colombiano no exige identidad formal entre ambos sistemas procesales. Lo relevante es que la decisión aportada por el Estado requirente permita establecer la existencia de una actuación penal en curso, identifique plenamente al reclamado, describa los hechos que se le atribuyen, su calificación jurídica y los elementos de </w:t>
      </w:r>
      <w:r w:rsidR="0022340F" w:rsidRPr="00BE7D45">
        <w:rPr>
          <w:rFonts w:ascii="Bookman Old Style" w:eastAsia="Batang" w:hAnsi="Bookman Old Style"/>
          <w:sz w:val="28"/>
          <w:szCs w:val="28"/>
          <w:lang w:val="es-CO" w:eastAsia="es-ES"/>
        </w:rPr>
        <w:t xml:space="preserve">conocimiento </w:t>
      </w:r>
      <w:r w:rsidR="006C678E" w:rsidRPr="00BE7D45">
        <w:rPr>
          <w:rFonts w:ascii="Bookman Old Style" w:eastAsia="Batang" w:hAnsi="Bookman Old Style"/>
          <w:sz w:val="28"/>
          <w:szCs w:val="28"/>
          <w:lang w:val="es-CO" w:eastAsia="es-ES"/>
        </w:rPr>
        <w:t>que sustentan la imputación.</w:t>
      </w:r>
    </w:p>
    <w:p w14:paraId="3685494A" w14:textId="77777777" w:rsidR="00ED08FE" w:rsidRPr="00BE7D45" w:rsidRDefault="00ED08FE" w:rsidP="00ED08FE">
      <w:pPr>
        <w:spacing w:after="0" w:line="360" w:lineRule="auto"/>
        <w:ind w:right="-40"/>
        <w:jc w:val="both"/>
        <w:rPr>
          <w:rFonts w:ascii="Bookman Old Style" w:eastAsia="Batang" w:hAnsi="Bookman Old Style"/>
          <w:sz w:val="28"/>
          <w:szCs w:val="28"/>
          <w:lang w:val="es-CO" w:eastAsia="es-ES"/>
        </w:rPr>
      </w:pPr>
    </w:p>
    <w:p w14:paraId="296B5565" w14:textId="68539F9C" w:rsidR="00ED08FE" w:rsidRPr="00BE7D45" w:rsidRDefault="007E771C" w:rsidP="006C678E">
      <w:pPr>
        <w:spacing w:after="0" w:line="360" w:lineRule="auto"/>
        <w:ind w:right="-40" w:firstLine="708"/>
        <w:jc w:val="both"/>
        <w:rPr>
          <w:rFonts w:ascii="Bookman Old Style" w:eastAsia="Batang" w:hAnsi="Bookman Old Style"/>
          <w:sz w:val="28"/>
          <w:szCs w:val="28"/>
          <w:lang w:val="es-CO" w:eastAsia="es-ES"/>
        </w:rPr>
      </w:pPr>
      <w:r w:rsidRPr="00BE7D45">
        <w:rPr>
          <w:rFonts w:ascii="Bookman Old Style" w:eastAsia="Batang" w:hAnsi="Bookman Old Style"/>
          <w:sz w:val="28"/>
          <w:szCs w:val="28"/>
          <w:lang w:val="es-CO" w:eastAsia="es-ES"/>
        </w:rPr>
        <w:t>5</w:t>
      </w:r>
      <w:r w:rsidR="00B17BD7" w:rsidRPr="00BE7D45">
        <w:rPr>
          <w:rFonts w:ascii="Bookman Old Style" w:eastAsia="Batang" w:hAnsi="Bookman Old Style"/>
          <w:sz w:val="28"/>
          <w:szCs w:val="28"/>
          <w:lang w:val="es-CO" w:eastAsia="es-ES"/>
        </w:rPr>
        <w:t>2</w:t>
      </w:r>
      <w:r w:rsidRPr="00BE7D45">
        <w:rPr>
          <w:rFonts w:ascii="Bookman Old Style" w:eastAsia="Batang" w:hAnsi="Bookman Old Style"/>
          <w:sz w:val="28"/>
          <w:szCs w:val="28"/>
          <w:lang w:val="es-CO" w:eastAsia="es-ES"/>
        </w:rPr>
        <w:t xml:space="preserve">.2. </w:t>
      </w:r>
      <w:r w:rsidR="006C678E" w:rsidRPr="00BE7D45">
        <w:rPr>
          <w:rFonts w:ascii="Bookman Old Style" w:eastAsia="Batang" w:hAnsi="Bookman Old Style"/>
          <w:sz w:val="28"/>
          <w:szCs w:val="28"/>
          <w:lang w:val="es-CO" w:eastAsia="es-ES"/>
        </w:rPr>
        <w:t>En el presente asunto, la</w:t>
      </w:r>
      <w:r w:rsidR="00AD6836" w:rsidRPr="00BE7D45">
        <w:rPr>
          <w:rFonts w:ascii="Bookman Old Style" w:eastAsia="Batang" w:hAnsi="Bookman Old Style"/>
          <w:sz w:val="28"/>
          <w:szCs w:val="28"/>
          <w:lang w:val="es-CO" w:eastAsia="es-ES"/>
        </w:rPr>
        <w:t>s</w:t>
      </w:r>
      <w:r w:rsidR="006C678E" w:rsidRPr="00BE7D45">
        <w:rPr>
          <w:rFonts w:ascii="Bookman Old Style" w:eastAsia="Batang" w:hAnsi="Bookman Old Style"/>
          <w:sz w:val="28"/>
          <w:szCs w:val="28"/>
          <w:lang w:val="es-CO" w:eastAsia="es-ES"/>
        </w:rPr>
        <w:t xml:space="preserve"> orden</w:t>
      </w:r>
      <w:r w:rsidR="00AD6836" w:rsidRPr="00BE7D45">
        <w:rPr>
          <w:rFonts w:ascii="Bookman Old Style" w:eastAsia="Batang" w:hAnsi="Bookman Old Style"/>
          <w:sz w:val="28"/>
          <w:szCs w:val="28"/>
          <w:lang w:val="es-CO" w:eastAsia="es-ES"/>
        </w:rPr>
        <w:t>es</w:t>
      </w:r>
      <w:r w:rsidR="006C678E" w:rsidRPr="00BE7D45">
        <w:rPr>
          <w:rFonts w:ascii="Bookman Old Style" w:eastAsia="Batang" w:hAnsi="Bookman Old Style"/>
          <w:sz w:val="28"/>
          <w:szCs w:val="28"/>
          <w:lang w:val="es-CO" w:eastAsia="es-ES"/>
        </w:rPr>
        <w:t xml:space="preserve"> de aprehensión emitida</w:t>
      </w:r>
      <w:r w:rsidR="00AD6836" w:rsidRPr="00BE7D45">
        <w:rPr>
          <w:rFonts w:ascii="Bookman Old Style" w:eastAsia="Batang" w:hAnsi="Bookman Old Style"/>
          <w:sz w:val="28"/>
          <w:szCs w:val="28"/>
          <w:lang w:val="es-CO" w:eastAsia="es-ES"/>
        </w:rPr>
        <w:t>s</w:t>
      </w:r>
      <w:r w:rsidR="006C678E" w:rsidRPr="00BE7D45">
        <w:rPr>
          <w:rFonts w:ascii="Bookman Old Style" w:eastAsia="Batang" w:hAnsi="Bookman Old Style"/>
          <w:sz w:val="28"/>
          <w:szCs w:val="28"/>
          <w:lang w:val="es-CO" w:eastAsia="es-ES"/>
        </w:rPr>
        <w:t xml:space="preserve"> por la autoridad judicial mexicana satisface tales exigencias, pues contiene la individualización del requerido, la descripción de los hechos investigados, los delitos atribuidos y los fundamentos probatorios que justifican la medida.</w:t>
      </w:r>
    </w:p>
    <w:p w14:paraId="77D98E69" w14:textId="77777777" w:rsidR="006C678E" w:rsidRPr="00BE7D45" w:rsidRDefault="006C678E" w:rsidP="006C678E">
      <w:pPr>
        <w:spacing w:after="0" w:line="360" w:lineRule="auto"/>
        <w:ind w:right="-40" w:firstLine="708"/>
        <w:jc w:val="both"/>
        <w:rPr>
          <w:rFonts w:ascii="Bookman Old Style" w:eastAsia="Batang" w:hAnsi="Bookman Old Style"/>
          <w:sz w:val="28"/>
          <w:szCs w:val="28"/>
          <w:lang w:val="es-CO" w:eastAsia="es-ES"/>
        </w:rPr>
      </w:pPr>
    </w:p>
    <w:p w14:paraId="3964E74A" w14:textId="6B1F1D21" w:rsidR="006C678E" w:rsidRPr="00BE7D45" w:rsidRDefault="007E771C" w:rsidP="006C678E">
      <w:pPr>
        <w:spacing w:after="0" w:line="360" w:lineRule="auto"/>
        <w:ind w:right="-40" w:firstLine="708"/>
        <w:jc w:val="both"/>
        <w:rPr>
          <w:rFonts w:ascii="Bookman Old Style" w:eastAsia="Batang" w:hAnsi="Bookman Old Style"/>
          <w:sz w:val="28"/>
          <w:szCs w:val="28"/>
          <w:lang w:val="es-CO" w:eastAsia="es-ES"/>
        </w:rPr>
      </w:pPr>
      <w:r w:rsidRPr="00BE7D45">
        <w:rPr>
          <w:rFonts w:ascii="Bookman Old Style" w:eastAsia="Batang" w:hAnsi="Bookman Old Style"/>
          <w:sz w:val="28"/>
          <w:szCs w:val="28"/>
          <w:lang w:val="es-CO" w:eastAsia="es-ES"/>
        </w:rPr>
        <w:t>5</w:t>
      </w:r>
      <w:r w:rsidR="00B17BD7" w:rsidRPr="00BE7D45">
        <w:rPr>
          <w:rFonts w:ascii="Bookman Old Style" w:eastAsia="Batang" w:hAnsi="Bookman Old Style"/>
          <w:sz w:val="28"/>
          <w:szCs w:val="28"/>
          <w:lang w:val="es-CO" w:eastAsia="es-ES"/>
        </w:rPr>
        <w:t>2</w:t>
      </w:r>
      <w:r w:rsidRPr="00BE7D45">
        <w:rPr>
          <w:rFonts w:ascii="Bookman Old Style" w:eastAsia="Batang" w:hAnsi="Bookman Old Style"/>
          <w:sz w:val="28"/>
          <w:szCs w:val="28"/>
          <w:lang w:val="es-CO" w:eastAsia="es-ES"/>
        </w:rPr>
        <w:t xml:space="preserve">.3. </w:t>
      </w:r>
      <w:r w:rsidR="004E35A4" w:rsidRPr="00BE7D45">
        <w:rPr>
          <w:rFonts w:ascii="Bookman Old Style" w:eastAsia="Batang" w:hAnsi="Bookman Old Style"/>
          <w:sz w:val="28"/>
          <w:szCs w:val="28"/>
          <w:lang w:val="es-CO" w:eastAsia="es-ES"/>
        </w:rPr>
        <w:t>Tampoco prospera el planteamiento de la defensa encaminad</w:t>
      </w:r>
      <w:r w:rsidR="004069D3" w:rsidRPr="00BE7D45">
        <w:rPr>
          <w:rFonts w:ascii="Bookman Old Style" w:eastAsia="Batang" w:hAnsi="Bookman Old Style"/>
          <w:sz w:val="28"/>
          <w:szCs w:val="28"/>
          <w:lang w:val="es-CO" w:eastAsia="es-ES"/>
        </w:rPr>
        <w:t>a</w:t>
      </w:r>
      <w:r w:rsidR="004E35A4" w:rsidRPr="00BE7D45">
        <w:rPr>
          <w:rFonts w:ascii="Bookman Old Style" w:eastAsia="Batang" w:hAnsi="Bookman Old Style"/>
          <w:sz w:val="28"/>
          <w:szCs w:val="28"/>
          <w:lang w:val="es-CO" w:eastAsia="es-ES"/>
        </w:rPr>
        <w:t xml:space="preserve"> a cuestionar la suficiencia de la documentación remitida por el Estado requirente para sustentar la solicitud de extradición. La valoración de los elementos de convicción recaudados por las autoridades extranjeras y su aptitud para demostrar la responsabilidad del reclamado corresponde al juez natural del Estado requirente y no a la Corte dentro del trámite de extradición.</w:t>
      </w:r>
    </w:p>
    <w:p w14:paraId="0E61B201" w14:textId="77777777" w:rsidR="004E35A4" w:rsidRPr="00BE7D45" w:rsidRDefault="004E35A4" w:rsidP="006C678E">
      <w:pPr>
        <w:spacing w:after="0" w:line="360" w:lineRule="auto"/>
        <w:ind w:right="-40" w:firstLine="708"/>
        <w:jc w:val="both"/>
        <w:rPr>
          <w:rFonts w:ascii="Bookman Old Style" w:eastAsia="Batang" w:hAnsi="Bookman Old Style"/>
          <w:sz w:val="28"/>
          <w:szCs w:val="28"/>
          <w:lang w:val="es-CO" w:eastAsia="es-ES"/>
        </w:rPr>
      </w:pPr>
    </w:p>
    <w:p w14:paraId="064DE5BC" w14:textId="23AD65B0" w:rsidR="00ED08FE" w:rsidRPr="00BE7D45" w:rsidRDefault="007E771C" w:rsidP="007E771C">
      <w:pPr>
        <w:spacing w:after="0" w:line="360" w:lineRule="auto"/>
        <w:ind w:right="-40" w:firstLine="708"/>
        <w:jc w:val="both"/>
        <w:rPr>
          <w:rFonts w:ascii="Bookman Old Style" w:eastAsia="Batang" w:hAnsi="Bookman Old Style"/>
          <w:sz w:val="28"/>
          <w:szCs w:val="28"/>
          <w:lang w:val="es-CO" w:eastAsia="es-ES"/>
        </w:rPr>
      </w:pPr>
      <w:r w:rsidRPr="00BE7D45">
        <w:rPr>
          <w:rFonts w:ascii="Bookman Old Style" w:eastAsia="Batang" w:hAnsi="Bookman Old Style"/>
          <w:sz w:val="28"/>
          <w:szCs w:val="28"/>
          <w:lang w:val="es-CO" w:eastAsia="es-ES"/>
        </w:rPr>
        <w:t>5</w:t>
      </w:r>
      <w:r w:rsidR="00B17BD7" w:rsidRPr="00BE7D45">
        <w:rPr>
          <w:rFonts w:ascii="Bookman Old Style" w:eastAsia="Batang" w:hAnsi="Bookman Old Style"/>
          <w:sz w:val="28"/>
          <w:szCs w:val="28"/>
          <w:lang w:val="es-CO" w:eastAsia="es-ES"/>
        </w:rPr>
        <w:t>2</w:t>
      </w:r>
      <w:r w:rsidRPr="00BE7D45">
        <w:rPr>
          <w:rFonts w:ascii="Bookman Old Style" w:eastAsia="Batang" w:hAnsi="Bookman Old Style"/>
          <w:sz w:val="28"/>
          <w:szCs w:val="28"/>
          <w:lang w:val="es-CO" w:eastAsia="es-ES"/>
        </w:rPr>
        <w:t xml:space="preserve">.4. </w:t>
      </w:r>
      <w:r w:rsidR="00ED08FE" w:rsidRPr="00BE7D45">
        <w:rPr>
          <w:rFonts w:ascii="Bookman Old Style" w:eastAsia="Batang" w:hAnsi="Bookman Old Style"/>
          <w:sz w:val="28"/>
          <w:szCs w:val="28"/>
          <w:lang w:val="es-CO" w:eastAsia="es-ES"/>
        </w:rPr>
        <w:t xml:space="preserve">Finalmente, aunque la defensa solicita emitir concepto desfavorable a la extradición, no demuestra la configuración de alguna de las causales constitucionales, legales o convencionales que impidan acceder a la solicitud formulada por el Gobierno de los Estados Unidos Mexicanos. </w:t>
      </w:r>
    </w:p>
    <w:p w14:paraId="5B76C0AB" w14:textId="77777777" w:rsidR="00ED08FE" w:rsidRPr="00BE7D45" w:rsidRDefault="00ED08FE" w:rsidP="00ED08FE">
      <w:pPr>
        <w:spacing w:after="0" w:line="360" w:lineRule="auto"/>
        <w:ind w:right="-40" w:firstLine="284"/>
        <w:jc w:val="both"/>
        <w:rPr>
          <w:rFonts w:ascii="Bookman Old Style" w:eastAsia="Batang" w:hAnsi="Bookman Old Style"/>
          <w:sz w:val="28"/>
          <w:szCs w:val="28"/>
          <w:lang w:val="es-CO" w:eastAsia="es-ES"/>
        </w:rPr>
      </w:pPr>
    </w:p>
    <w:p w14:paraId="63C6351D" w14:textId="4E22DD97" w:rsidR="006C678E" w:rsidRPr="00BE7D45" w:rsidRDefault="007E771C" w:rsidP="006C678E">
      <w:pPr>
        <w:spacing w:after="0" w:line="360" w:lineRule="auto"/>
        <w:ind w:right="-40" w:firstLine="708"/>
        <w:jc w:val="both"/>
        <w:rPr>
          <w:rFonts w:ascii="Bookman Old Style" w:eastAsia="Batang" w:hAnsi="Bookman Old Style"/>
          <w:sz w:val="28"/>
          <w:szCs w:val="28"/>
          <w:lang w:val="es-CO" w:eastAsia="es-ES"/>
        </w:rPr>
      </w:pPr>
      <w:r w:rsidRPr="00BE7D45">
        <w:rPr>
          <w:rFonts w:ascii="Bookman Old Style" w:eastAsia="Batang" w:hAnsi="Bookman Old Style"/>
          <w:sz w:val="28"/>
          <w:szCs w:val="28"/>
          <w:lang w:val="es-CO" w:eastAsia="es-ES"/>
        </w:rPr>
        <w:t>5</w:t>
      </w:r>
      <w:r w:rsidR="00B17BD7" w:rsidRPr="00BE7D45">
        <w:rPr>
          <w:rFonts w:ascii="Bookman Old Style" w:eastAsia="Batang" w:hAnsi="Bookman Old Style"/>
          <w:sz w:val="28"/>
          <w:szCs w:val="28"/>
          <w:lang w:val="es-CO" w:eastAsia="es-ES"/>
        </w:rPr>
        <w:t>2</w:t>
      </w:r>
      <w:r w:rsidRPr="00BE7D45">
        <w:rPr>
          <w:rFonts w:ascii="Bookman Old Style" w:eastAsia="Batang" w:hAnsi="Bookman Old Style"/>
          <w:sz w:val="28"/>
          <w:szCs w:val="28"/>
          <w:lang w:val="es-CO" w:eastAsia="es-ES"/>
        </w:rPr>
        <w:t xml:space="preserve">.5. </w:t>
      </w:r>
      <w:r w:rsidR="006C678E" w:rsidRPr="00BE7D45">
        <w:rPr>
          <w:rFonts w:ascii="Bookman Old Style" w:eastAsia="Batang" w:hAnsi="Bookman Old Style"/>
          <w:sz w:val="28"/>
          <w:szCs w:val="28"/>
          <w:lang w:val="es-CO" w:eastAsia="es-ES"/>
        </w:rPr>
        <w:t>En consecuencia, los argumentos expuestos por la defensa no desvirtúan el cumplimiento de los requisitos constitucionales, legales y convencionales que gobiernan la presente solicitud de extradición.</w:t>
      </w:r>
    </w:p>
    <w:p w14:paraId="39CDFEC4" w14:textId="77777777" w:rsidR="006C678E" w:rsidRPr="00BE7D45" w:rsidRDefault="006C678E" w:rsidP="006C678E">
      <w:pPr>
        <w:spacing w:after="0" w:line="360" w:lineRule="auto"/>
        <w:ind w:right="-40" w:firstLine="708"/>
        <w:jc w:val="both"/>
        <w:rPr>
          <w:rFonts w:ascii="Bookman Old Style" w:eastAsia="Batang" w:hAnsi="Bookman Old Style"/>
          <w:sz w:val="28"/>
          <w:szCs w:val="28"/>
          <w:lang w:val="es-CO" w:eastAsia="es-ES"/>
        </w:rPr>
      </w:pPr>
    </w:p>
    <w:p w14:paraId="15D7E1F1" w14:textId="45F09697" w:rsidR="00546E91" w:rsidRPr="00BE7D45" w:rsidRDefault="00546E91" w:rsidP="006C678E">
      <w:pPr>
        <w:spacing w:after="0" w:line="360" w:lineRule="auto"/>
        <w:ind w:right="-40" w:firstLine="708"/>
        <w:jc w:val="both"/>
        <w:rPr>
          <w:rFonts w:ascii="Bookman Old Style" w:hAnsi="Bookman Old Style"/>
          <w:b/>
          <w:iCs/>
          <w:sz w:val="28"/>
          <w:szCs w:val="28"/>
          <w:lang w:val="es-CO" w:eastAsia="x-none"/>
        </w:rPr>
      </w:pPr>
      <w:r w:rsidRPr="00BE7D45">
        <w:rPr>
          <w:rFonts w:ascii="Bookman Old Style" w:hAnsi="Bookman Old Style"/>
          <w:b/>
          <w:iCs/>
          <w:sz w:val="28"/>
          <w:szCs w:val="28"/>
          <w:lang w:val="es-CO" w:eastAsia="x-none"/>
        </w:rPr>
        <w:t>Concepto</w:t>
      </w:r>
    </w:p>
    <w:p w14:paraId="1603991E" w14:textId="77777777" w:rsidR="00546E91" w:rsidRPr="00BE7D45" w:rsidRDefault="00546E91" w:rsidP="00546E91">
      <w:pPr>
        <w:spacing w:after="0" w:line="360" w:lineRule="auto"/>
        <w:ind w:firstLine="708"/>
        <w:jc w:val="both"/>
        <w:rPr>
          <w:rFonts w:ascii="Bookman Old Style" w:hAnsi="Bookman Old Style"/>
          <w:b/>
          <w:i/>
          <w:sz w:val="28"/>
          <w:szCs w:val="28"/>
          <w:lang w:val="es-CO" w:eastAsia="x-none"/>
        </w:rPr>
      </w:pPr>
    </w:p>
    <w:p w14:paraId="2315E114" w14:textId="2A9BBCBA" w:rsidR="00546E91" w:rsidRPr="00BE7D45" w:rsidRDefault="007E771C" w:rsidP="0043720C">
      <w:pPr>
        <w:spacing w:after="0" w:line="360" w:lineRule="auto"/>
        <w:ind w:firstLine="705"/>
        <w:jc w:val="both"/>
        <w:rPr>
          <w:rFonts w:ascii="Bookman Old Style" w:hAnsi="Bookman Old Style"/>
          <w:sz w:val="28"/>
          <w:szCs w:val="28"/>
          <w:lang w:val="es-CO" w:eastAsia="es-MX"/>
        </w:rPr>
      </w:pPr>
      <w:r w:rsidRPr="00BE7D45">
        <w:rPr>
          <w:rFonts w:ascii="Bookman Old Style" w:hAnsi="Bookman Old Style" w:cs="Arial"/>
          <w:sz w:val="28"/>
          <w:szCs w:val="28"/>
          <w:lang w:val="es-CO" w:eastAsia="es-MX"/>
        </w:rPr>
        <w:t>5</w:t>
      </w:r>
      <w:r w:rsidR="00B17BD7" w:rsidRPr="00BE7D45">
        <w:rPr>
          <w:rFonts w:ascii="Bookman Old Style" w:hAnsi="Bookman Old Style" w:cs="Arial"/>
          <w:sz w:val="28"/>
          <w:szCs w:val="28"/>
          <w:lang w:val="es-CO" w:eastAsia="es-MX"/>
        </w:rPr>
        <w:t>3</w:t>
      </w:r>
      <w:r w:rsidR="00546E91" w:rsidRPr="00BE7D45">
        <w:rPr>
          <w:rFonts w:ascii="Bookman Old Style" w:hAnsi="Bookman Old Style" w:cs="Arial"/>
          <w:sz w:val="28"/>
          <w:szCs w:val="28"/>
          <w:lang w:val="es-MX" w:eastAsia="es-MX"/>
        </w:rPr>
        <w:t>.</w:t>
      </w:r>
      <w:r w:rsidRPr="00BE7D45">
        <w:rPr>
          <w:rFonts w:ascii="Bookman Old Style" w:hAnsi="Bookman Old Style" w:cs="Arial"/>
          <w:sz w:val="28"/>
          <w:szCs w:val="28"/>
          <w:lang w:val="es-MX" w:eastAsia="es-MX"/>
        </w:rPr>
        <w:t xml:space="preserve"> </w:t>
      </w:r>
      <w:r w:rsidR="00546E91" w:rsidRPr="00BE7D45">
        <w:rPr>
          <w:rFonts w:ascii="Bookman Old Style" w:eastAsia="Bookman Old Style" w:hAnsi="Bookman Old Style" w:cs="Bookman Old Style"/>
          <w:color w:val="000000"/>
          <w:sz w:val="28"/>
          <w:szCs w:val="28"/>
          <w:lang w:eastAsia="es-MX"/>
        </w:rPr>
        <w:t xml:space="preserve">De acuerdo con las consideraciones expuestas en precedencia, la Sala concluye que se acreditaron todas las exigencias convencionales y constitucionales que permiten emitir </w:t>
      </w:r>
      <w:r w:rsidR="00546E91" w:rsidRPr="00BE7D45">
        <w:rPr>
          <w:rFonts w:ascii="Bookman Old Style" w:eastAsia="Bookman Old Style" w:hAnsi="Bookman Old Style" w:cs="Bookman Old Style"/>
          <w:color w:val="000000"/>
          <w:sz w:val="28"/>
          <w:szCs w:val="28"/>
          <w:u w:val="single"/>
          <w:lang w:eastAsia="es-MX"/>
        </w:rPr>
        <w:t>concepto favorable</w:t>
      </w:r>
      <w:r w:rsidR="00546E91" w:rsidRPr="00BE7D45">
        <w:rPr>
          <w:rFonts w:ascii="Bookman Old Style" w:eastAsia="Bookman Old Style" w:hAnsi="Bookman Old Style" w:cs="Bookman Old Style"/>
          <w:color w:val="000000"/>
          <w:sz w:val="28"/>
          <w:szCs w:val="28"/>
          <w:lang w:eastAsia="es-MX"/>
        </w:rPr>
        <w:t xml:space="preserve"> frente a la solicitud de extradición que formuló el Gobierno de los Estados Unidos de </w:t>
      </w:r>
      <w:r w:rsidR="00377B18" w:rsidRPr="00BE7D45">
        <w:rPr>
          <w:rFonts w:ascii="Bookman Old Style" w:eastAsia="Bookman Old Style" w:hAnsi="Bookman Old Style" w:cs="Bookman Old Style"/>
          <w:color w:val="000000"/>
          <w:sz w:val="28"/>
          <w:szCs w:val="28"/>
          <w:lang w:eastAsia="es-MX"/>
        </w:rPr>
        <w:t>Mexicanos</w:t>
      </w:r>
      <w:r w:rsidR="00546E91" w:rsidRPr="00BE7D45">
        <w:rPr>
          <w:rFonts w:ascii="Bookman Old Style" w:eastAsia="Bookman Old Style" w:hAnsi="Bookman Old Style" w:cs="Bookman Old Style"/>
          <w:color w:val="000000"/>
          <w:sz w:val="28"/>
          <w:szCs w:val="28"/>
          <w:lang w:eastAsia="es-MX"/>
        </w:rPr>
        <w:t xml:space="preserve"> en contra de </w:t>
      </w:r>
      <w:r w:rsidR="0043720C" w:rsidRPr="00BE7D45">
        <w:rPr>
          <w:rFonts w:ascii="Bookman Old Style" w:hAnsi="Bookman Old Style"/>
          <w:smallCaps/>
          <w:sz w:val="28"/>
          <w:szCs w:val="28"/>
          <w:lang w:eastAsia="es-ES"/>
        </w:rPr>
        <w:t>OCTAVIO ISAAC ANSELMO ZAVALA</w:t>
      </w:r>
      <w:r w:rsidR="0043720C" w:rsidRPr="00BE7D45">
        <w:rPr>
          <w:rFonts w:ascii="Bookman Old Style" w:eastAsia="Bookman Old Style" w:hAnsi="Bookman Old Style" w:cs="Bookman Old Style"/>
          <w:color w:val="000000"/>
          <w:sz w:val="28"/>
          <w:szCs w:val="28"/>
          <w:lang w:eastAsia="es-MX"/>
        </w:rPr>
        <w:t xml:space="preserve"> </w:t>
      </w:r>
      <w:r w:rsidR="00546E91" w:rsidRPr="00BE7D45">
        <w:rPr>
          <w:rFonts w:ascii="Bookman Old Style" w:eastAsia="Bookman Old Style" w:hAnsi="Bookman Old Style" w:cs="Bookman Old Style"/>
          <w:color w:val="000000"/>
          <w:sz w:val="28"/>
          <w:szCs w:val="28"/>
          <w:lang w:eastAsia="es-MX"/>
        </w:rPr>
        <w:t xml:space="preserve">en relación con los delitos de </w:t>
      </w:r>
      <w:r w:rsidR="0043720C" w:rsidRPr="00BE7D45">
        <w:rPr>
          <w:rFonts w:ascii="Bookman Old Style" w:eastAsia="Bookman Old Style" w:hAnsi="Bookman Old Style" w:cs="Bookman Old Style"/>
          <w:color w:val="000000"/>
          <w:sz w:val="28"/>
          <w:szCs w:val="28"/>
          <w:lang w:eastAsia="es-MX"/>
        </w:rPr>
        <w:t>«violación cometida en contra de persona menor de 18 años de edad calificada» y «abuso sexual agravado cometido en persona menor de 18 años de edad»</w:t>
      </w:r>
      <w:r w:rsidR="00546E91" w:rsidRPr="00BE7D45">
        <w:rPr>
          <w:rFonts w:ascii="Bookman Old Style" w:eastAsia="Bookman Old Style" w:hAnsi="Bookman Old Style" w:cs="Bookman Old Style"/>
          <w:color w:val="000000"/>
          <w:sz w:val="28"/>
          <w:szCs w:val="28"/>
          <w:lang w:eastAsia="es-MX"/>
        </w:rPr>
        <w:t xml:space="preserve">, según </w:t>
      </w:r>
      <w:r w:rsidR="00546E91" w:rsidRPr="00BE7D45">
        <w:rPr>
          <w:rFonts w:ascii="Bookman Old Style" w:hAnsi="Bookman Old Style"/>
          <w:sz w:val="28"/>
          <w:szCs w:val="28"/>
          <w:lang w:val="es-MX" w:eastAsia="es-MX"/>
        </w:rPr>
        <w:t>la</w:t>
      </w:r>
      <w:r w:rsidR="00AD6836" w:rsidRPr="00BE7D45">
        <w:rPr>
          <w:rFonts w:ascii="Bookman Old Style" w:hAnsi="Bookman Old Style"/>
          <w:sz w:val="28"/>
          <w:szCs w:val="28"/>
          <w:lang w:val="es-MX" w:eastAsia="es-MX"/>
        </w:rPr>
        <w:t>s</w:t>
      </w:r>
      <w:r w:rsidR="00546E91" w:rsidRPr="00BE7D45">
        <w:rPr>
          <w:rFonts w:ascii="Bookman Old Style" w:hAnsi="Bookman Old Style"/>
          <w:sz w:val="28"/>
          <w:szCs w:val="28"/>
          <w:lang w:val="es-MX" w:eastAsia="es-MX"/>
        </w:rPr>
        <w:t xml:space="preserve"> orden</w:t>
      </w:r>
      <w:r w:rsidR="00AD6836" w:rsidRPr="00BE7D45">
        <w:rPr>
          <w:rFonts w:ascii="Bookman Old Style" w:hAnsi="Bookman Old Style"/>
          <w:sz w:val="28"/>
          <w:szCs w:val="28"/>
          <w:lang w:val="es-MX" w:eastAsia="es-MX"/>
        </w:rPr>
        <w:t>es</w:t>
      </w:r>
      <w:r w:rsidR="00546E91" w:rsidRPr="00BE7D45">
        <w:rPr>
          <w:rFonts w:ascii="Bookman Old Style" w:hAnsi="Bookman Old Style"/>
          <w:sz w:val="28"/>
          <w:szCs w:val="28"/>
          <w:lang w:val="es-MX" w:eastAsia="es-MX"/>
        </w:rPr>
        <w:t xml:space="preserve"> de aprehensión </w:t>
      </w:r>
      <w:r w:rsidR="00AD6836" w:rsidRPr="00BE7D45">
        <w:rPr>
          <w:rFonts w:ascii="Bookman Old Style" w:hAnsi="Bookman Old Style"/>
          <w:bCs/>
          <w:sz w:val="28"/>
          <w:szCs w:val="28"/>
          <w:lang w:eastAsia="es-ES"/>
        </w:rPr>
        <w:t>de fechas 2</w:t>
      </w:r>
      <w:r w:rsidR="00377B18" w:rsidRPr="00BE7D45">
        <w:rPr>
          <w:rFonts w:ascii="Bookman Old Style" w:hAnsi="Bookman Old Style"/>
          <w:bCs/>
          <w:sz w:val="28"/>
          <w:szCs w:val="28"/>
          <w:lang w:eastAsia="es-ES"/>
        </w:rPr>
        <w:t>9</w:t>
      </w:r>
      <w:r w:rsidR="00AD6836" w:rsidRPr="00BE7D45">
        <w:rPr>
          <w:rFonts w:ascii="Bookman Old Style" w:hAnsi="Bookman Old Style"/>
          <w:bCs/>
          <w:sz w:val="28"/>
          <w:szCs w:val="28"/>
          <w:lang w:eastAsia="es-ES"/>
        </w:rPr>
        <w:t xml:space="preserve"> de septiembre y 5 de octubre de 2023 </w:t>
      </w:r>
      <w:r w:rsidR="00546E91" w:rsidRPr="00BE7D45">
        <w:rPr>
          <w:rFonts w:ascii="Bookman Old Style" w:hAnsi="Bookman Old Style"/>
          <w:sz w:val="28"/>
          <w:szCs w:val="28"/>
          <w:lang w:val="es-MX" w:eastAsia="es-MX"/>
        </w:rPr>
        <w:t xml:space="preserve"> por </w:t>
      </w:r>
      <w:r w:rsidR="0043720C" w:rsidRPr="00BE7D45">
        <w:rPr>
          <w:rFonts w:ascii="Bookman Old Style" w:hAnsi="Bookman Old Style"/>
          <w:sz w:val="28"/>
          <w:szCs w:val="28"/>
          <w:lang w:val="es-CO" w:eastAsia="es-MX"/>
        </w:rPr>
        <w:t>Juez de Control del Sistema Procesal Penal Acusatorio de la Ciudad de México</w:t>
      </w:r>
      <w:r w:rsidR="00546E91" w:rsidRPr="00BE7D45">
        <w:rPr>
          <w:rFonts w:ascii="Bookman Old Style" w:hAnsi="Bookman Old Style"/>
          <w:sz w:val="28"/>
          <w:szCs w:val="28"/>
          <w:lang w:val="es-MX" w:eastAsia="es-MX"/>
        </w:rPr>
        <w:t>.</w:t>
      </w:r>
    </w:p>
    <w:p w14:paraId="19687331" w14:textId="77777777" w:rsidR="00546E91" w:rsidRPr="00BE7D45" w:rsidRDefault="00546E91" w:rsidP="00546E91">
      <w:pPr>
        <w:spacing w:after="0" w:line="360" w:lineRule="auto"/>
        <w:ind w:firstLine="705"/>
        <w:jc w:val="both"/>
        <w:rPr>
          <w:rFonts w:ascii="Bookman Old Style" w:hAnsi="Bookman Old Style" w:cs="Segoe UI"/>
          <w:iCs/>
          <w:sz w:val="28"/>
          <w:szCs w:val="28"/>
          <w:lang w:eastAsia="es-CO"/>
        </w:rPr>
      </w:pPr>
    </w:p>
    <w:p w14:paraId="5717D7BF" w14:textId="3EE71114" w:rsidR="00546E91" w:rsidRPr="00BE7D45" w:rsidRDefault="00546E91" w:rsidP="00546E91">
      <w:pPr>
        <w:spacing w:after="0" w:line="360" w:lineRule="auto"/>
        <w:ind w:firstLine="708"/>
        <w:jc w:val="both"/>
        <w:rPr>
          <w:rFonts w:ascii="Bookman Old Style" w:hAnsi="Bookman Old Style" w:cs="Arial"/>
          <w:b/>
          <w:iCs/>
          <w:sz w:val="28"/>
          <w:szCs w:val="28"/>
          <w:lang w:eastAsia="es-ES"/>
        </w:rPr>
      </w:pPr>
      <w:r w:rsidRPr="00BE7D45">
        <w:rPr>
          <w:rFonts w:ascii="Bookman Old Style" w:hAnsi="Bookman Old Style" w:cs="Arial"/>
          <w:b/>
          <w:iCs/>
          <w:sz w:val="28"/>
          <w:szCs w:val="28"/>
          <w:lang w:eastAsia="es-ES"/>
        </w:rPr>
        <w:t>Condicionamientos</w:t>
      </w:r>
    </w:p>
    <w:p w14:paraId="48BC9606" w14:textId="77777777" w:rsidR="00546E91" w:rsidRPr="00BE7D45" w:rsidRDefault="00546E91" w:rsidP="00546E91">
      <w:pPr>
        <w:spacing w:after="0" w:line="360" w:lineRule="auto"/>
        <w:jc w:val="both"/>
        <w:rPr>
          <w:rFonts w:ascii="Bookman Old Style" w:hAnsi="Bookman Old Style"/>
          <w:sz w:val="28"/>
          <w:szCs w:val="28"/>
          <w:lang w:eastAsia="es-ES"/>
        </w:rPr>
      </w:pPr>
    </w:p>
    <w:p w14:paraId="05D443A4" w14:textId="33A4015D" w:rsidR="00546E91" w:rsidRPr="00BE7D45" w:rsidRDefault="007E771C" w:rsidP="00546E91">
      <w:pPr>
        <w:spacing w:after="0" w:line="360" w:lineRule="auto"/>
        <w:ind w:firstLine="708"/>
        <w:jc w:val="both"/>
        <w:rPr>
          <w:rFonts w:ascii="Bookman Old Style" w:hAnsi="Bookman Old Style"/>
          <w:color w:val="000000"/>
          <w:sz w:val="28"/>
          <w:szCs w:val="28"/>
          <w:lang w:eastAsia="es-CO"/>
        </w:rPr>
      </w:pPr>
      <w:r w:rsidRPr="00BE7D45">
        <w:rPr>
          <w:rFonts w:ascii="Bookman Old Style" w:hAnsi="Bookman Old Style"/>
          <w:color w:val="000000"/>
          <w:sz w:val="28"/>
          <w:szCs w:val="28"/>
          <w:lang w:eastAsia="es-CO"/>
        </w:rPr>
        <w:t>5</w:t>
      </w:r>
      <w:r w:rsidR="00B17BD7" w:rsidRPr="00BE7D45">
        <w:rPr>
          <w:rFonts w:ascii="Bookman Old Style" w:hAnsi="Bookman Old Style"/>
          <w:color w:val="000000"/>
          <w:sz w:val="28"/>
          <w:szCs w:val="28"/>
          <w:lang w:eastAsia="es-CO"/>
        </w:rPr>
        <w:t>4</w:t>
      </w:r>
      <w:r w:rsidR="00546E91" w:rsidRPr="00BE7D45">
        <w:rPr>
          <w:rFonts w:ascii="Bookman Old Style" w:hAnsi="Bookman Old Style"/>
          <w:color w:val="000000"/>
          <w:sz w:val="28"/>
          <w:szCs w:val="28"/>
          <w:lang w:val="es-CO" w:eastAsia="es-CO"/>
        </w:rPr>
        <w:t xml:space="preserve">. </w:t>
      </w:r>
      <w:r w:rsidR="00546E91" w:rsidRPr="00BE7D45">
        <w:rPr>
          <w:rFonts w:ascii="Bookman Old Style" w:hAnsi="Bookman Old Style"/>
          <w:color w:val="000000"/>
          <w:sz w:val="28"/>
          <w:szCs w:val="28"/>
          <w:lang w:eastAsia="es-CO"/>
        </w:rPr>
        <w:t>De acuerdo con el artículo 494 de la Ley 906 de 2004, el Gobierno Nacional deberá exigirle al Estado requirente que el solicitado no vaya a ser juzgado por un hecho anterior y diverso del que motiva la extradición, ni sometido a pena de muerte, tortura, desaparición forzada, tratos o penas inhumanas, crueles o degradantes, destierro, prisión perpetua o confiscación.</w:t>
      </w:r>
    </w:p>
    <w:p w14:paraId="3B33ADCA" w14:textId="77777777" w:rsidR="00546E91" w:rsidRPr="00BE7D45" w:rsidRDefault="00546E91" w:rsidP="00546E91">
      <w:pPr>
        <w:spacing w:after="0" w:line="360" w:lineRule="auto"/>
        <w:ind w:firstLine="708"/>
        <w:jc w:val="both"/>
        <w:rPr>
          <w:rFonts w:ascii="Bookman Old Style" w:hAnsi="Bookman Old Style" w:cs="Arial"/>
          <w:sz w:val="28"/>
          <w:szCs w:val="28"/>
          <w:lang w:eastAsia="es-ES"/>
        </w:rPr>
      </w:pPr>
    </w:p>
    <w:p w14:paraId="489EF599" w14:textId="35D525CD" w:rsidR="00546E91" w:rsidRPr="00BE7D45" w:rsidRDefault="007E771C" w:rsidP="00546E91">
      <w:pPr>
        <w:spacing w:after="0" w:line="360" w:lineRule="auto"/>
        <w:ind w:firstLine="708"/>
        <w:jc w:val="both"/>
        <w:rPr>
          <w:rFonts w:ascii="Bookman Old Style" w:hAnsi="Bookman Old Style"/>
          <w:color w:val="000000"/>
          <w:sz w:val="28"/>
          <w:szCs w:val="28"/>
          <w:lang w:eastAsia="es-CO"/>
        </w:rPr>
      </w:pPr>
      <w:r w:rsidRPr="00BE7D45">
        <w:rPr>
          <w:rFonts w:ascii="Bookman Old Style" w:hAnsi="Bookman Old Style" w:cs="Arial"/>
          <w:sz w:val="28"/>
          <w:szCs w:val="28"/>
          <w:lang w:eastAsia="es-ES"/>
        </w:rPr>
        <w:t>5</w:t>
      </w:r>
      <w:r w:rsidR="00B17BD7" w:rsidRPr="00BE7D45">
        <w:rPr>
          <w:rFonts w:ascii="Bookman Old Style" w:hAnsi="Bookman Old Style" w:cs="Arial"/>
          <w:sz w:val="28"/>
          <w:szCs w:val="28"/>
          <w:lang w:eastAsia="es-ES"/>
        </w:rPr>
        <w:t>5</w:t>
      </w:r>
      <w:r w:rsidR="00546E91" w:rsidRPr="00BE7D45">
        <w:rPr>
          <w:rFonts w:ascii="Bookman Old Style" w:hAnsi="Bookman Old Style" w:cs="Arial"/>
          <w:sz w:val="28"/>
          <w:szCs w:val="28"/>
          <w:lang w:eastAsia="es-ES"/>
        </w:rPr>
        <w:t>.</w:t>
      </w:r>
      <w:r w:rsidR="0043720C" w:rsidRPr="00BE7D45">
        <w:rPr>
          <w:rFonts w:ascii="Bookman Old Style" w:hAnsi="Bookman Old Style" w:cs="Arial"/>
          <w:sz w:val="28"/>
          <w:szCs w:val="28"/>
          <w:lang w:eastAsia="es-ES"/>
        </w:rPr>
        <w:t xml:space="preserve"> </w:t>
      </w:r>
      <w:r w:rsidR="00546E91" w:rsidRPr="00BE7D45">
        <w:rPr>
          <w:rFonts w:ascii="Bookman Old Style" w:hAnsi="Bookman Old Style"/>
          <w:color w:val="000000"/>
          <w:sz w:val="28"/>
          <w:szCs w:val="28"/>
          <w:lang w:eastAsia="es-CO"/>
        </w:rPr>
        <w:t>También, se deberá condicionar la extradición a que el tiempo que el solicitado ha permanecido privado de la libertad por cuenta del presente trámite se tenga como parte</w:t>
      </w:r>
      <w:r w:rsidR="00546E91" w:rsidRPr="00BE7D45">
        <w:rPr>
          <w:rFonts w:ascii="Times New Roman" w:hAnsi="Times New Roman"/>
          <w:sz w:val="20"/>
          <w:szCs w:val="20"/>
          <w:lang w:eastAsia="es-ES"/>
        </w:rPr>
        <w:t xml:space="preserve"> </w:t>
      </w:r>
      <w:r w:rsidR="00546E91" w:rsidRPr="00BE7D45">
        <w:rPr>
          <w:rFonts w:ascii="Bookman Old Style" w:hAnsi="Bookman Old Style"/>
          <w:color w:val="000000"/>
          <w:sz w:val="28"/>
          <w:szCs w:val="28"/>
          <w:lang w:eastAsia="es-CO"/>
        </w:rPr>
        <w:t>de la pena que, eventualmente, se le imponga en el país requirente.</w:t>
      </w:r>
    </w:p>
    <w:p w14:paraId="1540D8E9" w14:textId="77777777" w:rsidR="00546E91" w:rsidRPr="00BE7D45" w:rsidRDefault="00546E91" w:rsidP="00546E91">
      <w:pPr>
        <w:spacing w:after="0" w:line="360" w:lineRule="auto"/>
        <w:ind w:firstLine="708"/>
        <w:jc w:val="both"/>
        <w:rPr>
          <w:rFonts w:ascii="Bookman Old Style" w:hAnsi="Bookman Old Style" w:cs="Arial"/>
          <w:sz w:val="28"/>
          <w:szCs w:val="28"/>
          <w:lang w:eastAsia="es-ES"/>
        </w:rPr>
      </w:pPr>
    </w:p>
    <w:p w14:paraId="29FFB310" w14:textId="71C5017F" w:rsidR="006225F0" w:rsidRDefault="007E771C" w:rsidP="00BE7D45">
      <w:pPr>
        <w:spacing w:after="0" w:line="360" w:lineRule="auto"/>
        <w:ind w:right="51" w:firstLine="709"/>
        <w:jc w:val="both"/>
        <w:rPr>
          <w:rFonts w:ascii="Bookman Old Style" w:hAnsi="Bookman Old Style" w:cs="Arial"/>
          <w:sz w:val="28"/>
          <w:szCs w:val="28"/>
          <w:lang w:eastAsia="es-ES"/>
        </w:rPr>
      </w:pPr>
      <w:r w:rsidRPr="00BE7D45">
        <w:rPr>
          <w:rFonts w:ascii="Bookman Old Style" w:hAnsi="Bookman Old Style" w:cs="Arial"/>
          <w:sz w:val="28"/>
          <w:szCs w:val="28"/>
          <w:lang w:eastAsia="es-ES"/>
        </w:rPr>
        <w:t>5</w:t>
      </w:r>
      <w:r w:rsidR="00B17BD7" w:rsidRPr="00BE7D45">
        <w:rPr>
          <w:rFonts w:ascii="Bookman Old Style" w:hAnsi="Bookman Old Style" w:cs="Arial"/>
          <w:sz w:val="28"/>
          <w:szCs w:val="28"/>
          <w:lang w:eastAsia="es-ES"/>
        </w:rPr>
        <w:t>6</w:t>
      </w:r>
      <w:r w:rsidRPr="00BE7D45">
        <w:rPr>
          <w:rFonts w:ascii="Bookman Old Style" w:hAnsi="Bookman Old Style" w:cs="Arial"/>
          <w:sz w:val="28"/>
          <w:szCs w:val="28"/>
          <w:lang w:eastAsia="es-ES"/>
        </w:rPr>
        <w:t xml:space="preserve">. </w:t>
      </w:r>
      <w:r w:rsidR="00546E91" w:rsidRPr="00BE7D45">
        <w:rPr>
          <w:rFonts w:ascii="Bookman Old Style" w:hAnsi="Bookman Old Style" w:cs="Arial"/>
          <w:sz w:val="28"/>
          <w:szCs w:val="28"/>
          <w:lang w:eastAsia="es-ES"/>
        </w:rPr>
        <w:t xml:space="preserve">Comuníquese esta determinación al solicitado, a su defensor, a la Procuraduría y a la </w:t>
      </w:r>
      <w:proofErr w:type="gramStart"/>
      <w:r w:rsidR="00546E91" w:rsidRPr="00BE7D45">
        <w:rPr>
          <w:rFonts w:ascii="Bookman Old Style" w:hAnsi="Bookman Old Style" w:cs="Arial"/>
          <w:sz w:val="28"/>
          <w:szCs w:val="28"/>
          <w:lang w:eastAsia="es-ES"/>
        </w:rPr>
        <w:t>Fiscalía General</w:t>
      </w:r>
      <w:proofErr w:type="gramEnd"/>
      <w:r w:rsidR="00546E91" w:rsidRPr="00BE7D45">
        <w:rPr>
          <w:rFonts w:ascii="Bookman Old Style" w:hAnsi="Bookman Old Style" w:cs="Arial"/>
          <w:sz w:val="28"/>
          <w:szCs w:val="28"/>
          <w:lang w:eastAsia="es-ES"/>
        </w:rPr>
        <w:t xml:space="preserve"> de la Nación, para lo de su cargo. </w:t>
      </w:r>
      <w:r w:rsidR="00546E91" w:rsidRPr="00BE7D45">
        <w:rPr>
          <w:rFonts w:ascii="Bookman Old Style" w:hAnsi="Bookman Old Style"/>
          <w:sz w:val="28"/>
          <w:szCs w:val="28"/>
          <w:lang w:eastAsia="es-ES"/>
        </w:rPr>
        <w:t>Devuélvase el expediente al Ministerio de Justicia y del Derecho para lo de su competencia.</w:t>
      </w:r>
    </w:p>
    <w:p w14:paraId="3804B2A2" w14:textId="77777777" w:rsidR="00BE7D45" w:rsidRDefault="00BE7D45" w:rsidP="00BE7D45">
      <w:pPr>
        <w:spacing w:after="0" w:line="360" w:lineRule="auto"/>
        <w:ind w:right="51" w:firstLine="709"/>
        <w:jc w:val="both"/>
        <w:rPr>
          <w:rFonts w:ascii="Bookman Old Style" w:hAnsi="Bookman Old Style" w:cs="Arial"/>
          <w:sz w:val="28"/>
          <w:szCs w:val="28"/>
          <w:lang w:eastAsia="es-ES"/>
        </w:rPr>
      </w:pPr>
    </w:p>
    <w:p w14:paraId="3B4CDC2C" w14:textId="04DA1191" w:rsidR="00BE7D45" w:rsidRDefault="00BE7D45" w:rsidP="00BE7D45">
      <w:pPr>
        <w:spacing w:after="0" w:line="360" w:lineRule="auto"/>
        <w:ind w:right="51" w:firstLine="709"/>
        <w:jc w:val="both"/>
        <w:rPr>
          <w:rFonts w:ascii="Bookman Old Style" w:hAnsi="Bookman Old Style" w:cs="Arial"/>
          <w:sz w:val="28"/>
          <w:szCs w:val="28"/>
          <w:lang w:eastAsia="es-ES"/>
        </w:rPr>
      </w:pPr>
      <w:r>
        <w:rPr>
          <w:rFonts w:ascii="Bookman Old Style" w:hAnsi="Bookman Old Style" w:cs="Arial"/>
          <w:sz w:val="28"/>
          <w:szCs w:val="28"/>
          <w:lang w:eastAsia="es-ES"/>
        </w:rPr>
        <w:t>Notifíquese y cúmplase.</w:t>
      </w:r>
    </w:p>
    <w:p w14:paraId="641C45DA" w14:textId="77777777" w:rsidR="00E34CCD" w:rsidRDefault="00E34CCD" w:rsidP="00E34CCD">
      <w:pPr>
        <w:pStyle w:val="paragraph"/>
        <w:spacing w:before="0" w:beforeAutospacing="0" w:after="0" w:afterAutospacing="0"/>
        <w:jc w:val="center"/>
        <w:textAlignment w:val="baseline"/>
        <w:rPr>
          <w:rFonts w:ascii="Segoe UI" w:hAnsi="Segoe UI" w:cs="Segoe UI"/>
          <w:sz w:val="18"/>
          <w:szCs w:val="18"/>
        </w:rPr>
      </w:pPr>
      <w:r>
        <w:rPr>
          <w:rStyle w:val="normaltextrun"/>
          <w:rFonts w:ascii="Bookman Old Style" w:hAnsi="Bookman Old Style" w:cs="Segoe UI"/>
          <w:b/>
          <w:bCs/>
          <w:sz w:val="28"/>
          <w:szCs w:val="28"/>
          <w:lang w:val="es-ES"/>
        </w:rPr>
        <w:t>CARLOS ROBERTO SOLÓRZANO GARAVITO</w:t>
      </w:r>
    </w:p>
    <w:p w14:paraId="2BB09583" w14:textId="77777777" w:rsidR="00E34CCD" w:rsidRDefault="00E34CCD" w:rsidP="00E34CCD">
      <w:pPr>
        <w:pStyle w:val="paragraph"/>
        <w:spacing w:before="0" w:beforeAutospacing="0" w:after="0" w:afterAutospacing="0"/>
        <w:jc w:val="center"/>
        <w:textAlignment w:val="baseline"/>
        <w:rPr>
          <w:rStyle w:val="normaltextrun"/>
          <w:rFonts w:ascii="Bookman Old Style" w:hAnsi="Bookman Old Style" w:cs="Segoe UI"/>
          <w:sz w:val="28"/>
          <w:szCs w:val="28"/>
          <w:lang w:val="es-ES"/>
        </w:rPr>
      </w:pPr>
      <w:r>
        <w:rPr>
          <w:rStyle w:val="normaltextrun"/>
          <w:rFonts w:ascii="Bookman Old Style" w:hAnsi="Bookman Old Style" w:cs="Segoe UI"/>
          <w:sz w:val="28"/>
          <w:szCs w:val="28"/>
          <w:lang w:val="es-ES"/>
        </w:rPr>
        <w:t>Presidente</w:t>
      </w:r>
    </w:p>
    <w:p w14:paraId="306489D9" w14:textId="77777777" w:rsidR="00E34CCD" w:rsidRPr="00951047" w:rsidRDefault="00E34CCD" w:rsidP="00E34CCD">
      <w:pPr>
        <w:pStyle w:val="paragraph"/>
        <w:spacing w:before="0" w:beforeAutospacing="0" w:after="0" w:afterAutospacing="0"/>
        <w:jc w:val="center"/>
        <w:textAlignment w:val="baseline"/>
        <w:rPr>
          <w:rStyle w:val="normaltextrun"/>
          <w:rFonts w:ascii="Bookman Old Style" w:hAnsi="Bookman Old Style" w:cs="Segoe UI"/>
          <w:b/>
          <w:bCs/>
          <w:sz w:val="28"/>
          <w:szCs w:val="28"/>
          <w:lang w:val="es-ES"/>
        </w:rPr>
      </w:pPr>
    </w:p>
    <w:p w14:paraId="1C0919B5" w14:textId="77777777" w:rsidR="00E34CCD" w:rsidRPr="00951047" w:rsidRDefault="00E34CCD" w:rsidP="00E34CCD">
      <w:pPr>
        <w:pStyle w:val="paragraph"/>
        <w:spacing w:before="0" w:beforeAutospacing="0" w:after="0" w:afterAutospacing="0"/>
        <w:jc w:val="center"/>
        <w:textAlignment w:val="baseline"/>
        <w:rPr>
          <w:rStyle w:val="normaltextrun"/>
          <w:rFonts w:ascii="Bookman Old Style" w:hAnsi="Bookman Old Style" w:cs="Segoe UI"/>
          <w:b/>
          <w:bCs/>
          <w:sz w:val="28"/>
          <w:szCs w:val="28"/>
          <w:lang w:val="es-ES"/>
        </w:rPr>
      </w:pPr>
    </w:p>
    <w:p w14:paraId="242C005C" w14:textId="77777777" w:rsidR="00E34CCD" w:rsidRPr="00951047" w:rsidRDefault="00E34CCD" w:rsidP="00E34CCD">
      <w:pPr>
        <w:pStyle w:val="paragraph"/>
        <w:spacing w:before="0" w:beforeAutospacing="0" w:after="0" w:afterAutospacing="0"/>
        <w:jc w:val="center"/>
        <w:textAlignment w:val="baseline"/>
        <w:rPr>
          <w:rStyle w:val="normaltextrun"/>
          <w:rFonts w:ascii="Bookman Old Style" w:hAnsi="Bookman Old Style" w:cs="Segoe UI"/>
          <w:b/>
          <w:bCs/>
          <w:sz w:val="28"/>
          <w:szCs w:val="28"/>
          <w:lang w:val="es-ES"/>
        </w:rPr>
      </w:pPr>
    </w:p>
    <w:p w14:paraId="47168776" w14:textId="77777777" w:rsidR="00E34CCD" w:rsidRPr="00951047" w:rsidRDefault="00E34CCD" w:rsidP="00E34CCD">
      <w:pPr>
        <w:pStyle w:val="paragraph"/>
        <w:spacing w:before="0" w:beforeAutospacing="0" w:after="0" w:afterAutospacing="0"/>
        <w:jc w:val="center"/>
        <w:textAlignment w:val="baseline"/>
        <w:rPr>
          <w:rFonts w:ascii="Segoe UI" w:hAnsi="Segoe UI" w:cs="Segoe UI"/>
          <w:b/>
          <w:bCs/>
          <w:sz w:val="18"/>
          <w:szCs w:val="18"/>
        </w:rPr>
      </w:pPr>
      <w:r w:rsidRPr="00951047">
        <w:rPr>
          <w:rStyle w:val="normaltextrun"/>
          <w:rFonts w:ascii="Bookman Old Style" w:hAnsi="Bookman Old Style" w:cs="Segoe UI"/>
          <w:b/>
          <w:bCs/>
          <w:sz w:val="28"/>
          <w:szCs w:val="28"/>
          <w:lang w:val="es-ES"/>
        </w:rPr>
        <w:t>MYRIAM ÁVILA ROLDÁN</w:t>
      </w:r>
    </w:p>
    <w:p w14:paraId="4657A2FE" w14:textId="77777777" w:rsidR="00E34CCD" w:rsidRPr="00951047" w:rsidRDefault="00E34CCD" w:rsidP="00E34CCD">
      <w:pPr>
        <w:pStyle w:val="paragraph"/>
        <w:spacing w:before="0" w:beforeAutospacing="0" w:after="0" w:afterAutospacing="0"/>
        <w:ind w:firstLine="705"/>
        <w:jc w:val="center"/>
        <w:textAlignment w:val="baseline"/>
        <w:rPr>
          <w:rStyle w:val="eop"/>
          <w:rFonts w:ascii="Bookman Old Style" w:hAnsi="Bookman Old Style" w:cs="Segoe UI"/>
          <w:b/>
          <w:bCs/>
          <w:sz w:val="28"/>
          <w:szCs w:val="28"/>
        </w:rPr>
      </w:pPr>
    </w:p>
    <w:p w14:paraId="2B14BE0B" w14:textId="77777777" w:rsidR="00E34CCD" w:rsidRPr="00951047" w:rsidRDefault="00E34CCD" w:rsidP="00E34CCD">
      <w:pPr>
        <w:pStyle w:val="paragraph"/>
        <w:spacing w:before="0" w:beforeAutospacing="0" w:after="0" w:afterAutospacing="0"/>
        <w:ind w:firstLine="705"/>
        <w:jc w:val="center"/>
        <w:textAlignment w:val="baseline"/>
        <w:rPr>
          <w:rStyle w:val="eop"/>
          <w:rFonts w:ascii="Bookman Old Style" w:hAnsi="Bookman Old Style" w:cs="Segoe UI"/>
          <w:b/>
          <w:bCs/>
          <w:sz w:val="28"/>
          <w:szCs w:val="28"/>
        </w:rPr>
      </w:pPr>
      <w:r w:rsidRPr="00951047">
        <w:rPr>
          <w:rStyle w:val="eop"/>
          <w:rFonts w:ascii="Bookman Old Style" w:hAnsi="Bookman Old Style" w:cs="Segoe UI"/>
          <w:b/>
          <w:bCs/>
          <w:sz w:val="28"/>
          <w:szCs w:val="28"/>
        </w:rPr>
        <w:t> </w:t>
      </w:r>
    </w:p>
    <w:p w14:paraId="55CB88AE" w14:textId="77777777" w:rsidR="00E34CCD" w:rsidRDefault="00E34CCD" w:rsidP="00E34CCD">
      <w:pPr>
        <w:pStyle w:val="paragraph"/>
        <w:spacing w:before="0" w:beforeAutospacing="0" w:after="0" w:afterAutospacing="0"/>
        <w:ind w:firstLine="705"/>
        <w:jc w:val="center"/>
        <w:textAlignment w:val="baseline"/>
        <w:rPr>
          <w:rStyle w:val="eop"/>
          <w:rFonts w:ascii="Bookman Old Style" w:hAnsi="Bookman Old Style" w:cs="Segoe UI"/>
          <w:sz w:val="28"/>
          <w:szCs w:val="28"/>
        </w:rPr>
      </w:pPr>
    </w:p>
    <w:p w14:paraId="7C476F7F" w14:textId="77777777" w:rsidR="00E34CCD" w:rsidRDefault="00E34CCD" w:rsidP="00E34CCD">
      <w:pPr>
        <w:pStyle w:val="paragraph"/>
        <w:spacing w:before="0" w:beforeAutospacing="0" w:after="0" w:afterAutospacing="0"/>
        <w:textAlignment w:val="baseline"/>
        <w:rPr>
          <w:rFonts w:ascii="Segoe UI" w:hAnsi="Segoe UI" w:cs="Segoe UI"/>
          <w:sz w:val="18"/>
          <w:szCs w:val="18"/>
        </w:rPr>
      </w:pPr>
    </w:p>
    <w:p w14:paraId="5B8D57BE" w14:textId="77777777" w:rsidR="00E34CCD" w:rsidRDefault="00E34CCD" w:rsidP="00E34CCD">
      <w:pPr>
        <w:pStyle w:val="paragraph"/>
        <w:spacing w:before="0" w:beforeAutospacing="0" w:after="0" w:afterAutospacing="0"/>
        <w:jc w:val="center"/>
        <w:textAlignment w:val="baseline"/>
        <w:rPr>
          <w:rFonts w:ascii="Segoe UI" w:hAnsi="Segoe UI" w:cs="Segoe UI"/>
          <w:sz w:val="18"/>
          <w:szCs w:val="18"/>
        </w:rPr>
      </w:pPr>
      <w:r>
        <w:rPr>
          <w:rStyle w:val="normaltextrun"/>
          <w:rFonts w:ascii="Bookman Old Style" w:hAnsi="Bookman Old Style" w:cs="Segoe UI"/>
          <w:b/>
          <w:bCs/>
          <w:sz w:val="28"/>
          <w:szCs w:val="28"/>
          <w:lang w:val="es-ES"/>
        </w:rPr>
        <w:t>GERARDO BARBOSA CASTILLO</w:t>
      </w:r>
    </w:p>
    <w:p w14:paraId="586BF08F" w14:textId="77777777" w:rsidR="00E34CCD" w:rsidRDefault="00E34CCD" w:rsidP="00E34CCD">
      <w:pPr>
        <w:pStyle w:val="paragraph"/>
        <w:spacing w:before="0" w:beforeAutospacing="0" w:after="0" w:afterAutospacing="0"/>
        <w:ind w:firstLine="705"/>
        <w:jc w:val="center"/>
        <w:textAlignment w:val="baseline"/>
        <w:rPr>
          <w:rFonts w:ascii="Segoe UI" w:hAnsi="Segoe UI" w:cs="Segoe UI"/>
          <w:sz w:val="18"/>
          <w:szCs w:val="18"/>
        </w:rPr>
      </w:pPr>
      <w:r>
        <w:rPr>
          <w:rStyle w:val="eop"/>
          <w:rFonts w:ascii="Bookman Old Style" w:hAnsi="Bookman Old Style" w:cs="Segoe UI"/>
          <w:sz w:val="28"/>
          <w:szCs w:val="28"/>
        </w:rPr>
        <w:t> </w:t>
      </w:r>
    </w:p>
    <w:p w14:paraId="3FF8844D" w14:textId="77777777" w:rsidR="00E34CCD" w:rsidRDefault="00E34CCD" w:rsidP="00E34CCD">
      <w:pPr>
        <w:pStyle w:val="paragraph"/>
        <w:spacing w:before="0" w:beforeAutospacing="0" w:after="0" w:afterAutospacing="0"/>
        <w:ind w:firstLine="705"/>
        <w:jc w:val="center"/>
        <w:textAlignment w:val="baseline"/>
        <w:rPr>
          <w:rStyle w:val="eop"/>
          <w:rFonts w:ascii="Bookman Old Style" w:hAnsi="Bookman Old Style" w:cs="Segoe UI"/>
          <w:sz w:val="28"/>
          <w:szCs w:val="28"/>
        </w:rPr>
      </w:pPr>
      <w:r>
        <w:rPr>
          <w:rStyle w:val="eop"/>
          <w:rFonts w:ascii="Bookman Old Style" w:hAnsi="Bookman Old Style" w:cs="Segoe UI"/>
          <w:sz w:val="28"/>
          <w:szCs w:val="28"/>
        </w:rPr>
        <w:t> </w:t>
      </w:r>
    </w:p>
    <w:p w14:paraId="3BF85C75" w14:textId="77777777" w:rsidR="00E34CCD" w:rsidRDefault="00E34CCD" w:rsidP="00E34CCD">
      <w:pPr>
        <w:pStyle w:val="paragraph"/>
        <w:spacing w:before="0" w:beforeAutospacing="0" w:after="0" w:afterAutospacing="0"/>
        <w:ind w:firstLine="705"/>
        <w:jc w:val="center"/>
        <w:textAlignment w:val="baseline"/>
        <w:rPr>
          <w:rStyle w:val="eop"/>
          <w:rFonts w:ascii="Bookman Old Style" w:hAnsi="Bookman Old Style" w:cs="Segoe UI"/>
          <w:sz w:val="28"/>
          <w:szCs w:val="28"/>
        </w:rPr>
      </w:pPr>
    </w:p>
    <w:p w14:paraId="41FFD037" w14:textId="77777777" w:rsidR="00E34CCD" w:rsidRDefault="00E34CCD" w:rsidP="00E34CCD">
      <w:pPr>
        <w:pStyle w:val="paragraph"/>
        <w:spacing w:before="0" w:beforeAutospacing="0" w:after="0" w:afterAutospacing="0"/>
        <w:textAlignment w:val="baseline"/>
        <w:rPr>
          <w:rStyle w:val="eop"/>
          <w:rFonts w:ascii="Bookman Old Style" w:hAnsi="Bookman Old Style" w:cs="Segoe UI"/>
          <w:sz w:val="28"/>
          <w:szCs w:val="28"/>
        </w:rPr>
      </w:pPr>
    </w:p>
    <w:p w14:paraId="0DE3B469" w14:textId="77777777" w:rsidR="00E34CCD" w:rsidRDefault="00E34CCD" w:rsidP="00E34CCD">
      <w:pPr>
        <w:pStyle w:val="paragraph"/>
        <w:spacing w:before="0" w:beforeAutospacing="0" w:after="0" w:afterAutospacing="0"/>
        <w:ind w:firstLine="705"/>
        <w:jc w:val="center"/>
        <w:textAlignment w:val="baseline"/>
        <w:rPr>
          <w:rFonts w:ascii="Segoe UI" w:hAnsi="Segoe UI" w:cs="Segoe UI"/>
          <w:sz w:val="18"/>
          <w:szCs w:val="18"/>
        </w:rPr>
      </w:pPr>
    </w:p>
    <w:p w14:paraId="738CDF3B" w14:textId="77777777" w:rsidR="00E34CCD" w:rsidRDefault="00E34CCD" w:rsidP="00E34CCD">
      <w:pPr>
        <w:pStyle w:val="paragraph"/>
        <w:spacing w:before="0" w:beforeAutospacing="0" w:after="0" w:afterAutospacing="0"/>
        <w:jc w:val="center"/>
        <w:textAlignment w:val="baseline"/>
        <w:rPr>
          <w:rFonts w:ascii="Segoe UI" w:hAnsi="Segoe UI" w:cs="Segoe UI"/>
          <w:sz w:val="18"/>
          <w:szCs w:val="18"/>
        </w:rPr>
      </w:pPr>
      <w:r>
        <w:rPr>
          <w:rStyle w:val="normaltextrun"/>
          <w:rFonts w:ascii="Bookman Old Style" w:hAnsi="Bookman Old Style" w:cs="Segoe UI"/>
          <w:b/>
          <w:bCs/>
          <w:sz w:val="28"/>
          <w:szCs w:val="28"/>
          <w:lang w:val="es-ES"/>
        </w:rPr>
        <w:t>FERNANDO LEÓN BOLAÑOS PALACIOS</w:t>
      </w:r>
    </w:p>
    <w:p w14:paraId="7E5CD862" w14:textId="77777777" w:rsidR="00E34CCD" w:rsidRDefault="00E34CCD" w:rsidP="00E34CCD">
      <w:pPr>
        <w:pStyle w:val="paragraph"/>
        <w:spacing w:before="0" w:beforeAutospacing="0" w:after="0" w:afterAutospacing="0"/>
        <w:ind w:firstLine="705"/>
        <w:jc w:val="center"/>
        <w:textAlignment w:val="baseline"/>
        <w:rPr>
          <w:rStyle w:val="eop"/>
          <w:rFonts w:ascii="Bookman Old Style" w:hAnsi="Bookman Old Style" w:cs="Segoe UI"/>
          <w:sz w:val="28"/>
          <w:szCs w:val="28"/>
        </w:rPr>
      </w:pPr>
      <w:r>
        <w:rPr>
          <w:rStyle w:val="eop"/>
          <w:rFonts w:ascii="Bookman Old Style" w:hAnsi="Bookman Old Style" w:cs="Segoe UI"/>
          <w:sz w:val="28"/>
          <w:szCs w:val="28"/>
        </w:rPr>
        <w:t> </w:t>
      </w:r>
    </w:p>
    <w:p w14:paraId="4AE634D7" w14:textId="77777777" w:rsidR="00E34CCD" w:rsidRDefault="00E34CCD" w:rsidP="00E34CCD">
      <w:pPr>
        <w:pStyle w:val="paragraph"/>
        <w:spacing w:before="0" w:beforeAutospacing="0" w:after="0" w:afterAutospacing="0"/>
        <w:ind w:firstLine="705"/>
        <w:jc w:val="center"/>
        <w:textAlignment w:val="baseline"/>
        <w:rPr>
          <w:rStyle w:val="eop"/>
          <w:rFonts w:ascii="Bookman Old Style" w:hAnsi="Bookman Old Style" w:cs="Segoe UI"/>
          <w:sz w:val="28"/>
          <w:szCs w:val="28"/>
        </w:rPr>
      </w:pPr>
    </w:p>
    <w:p w14:paraId="7C860514" w14:textId="77777777" w:rsidR="00E34CCD" w:rsidRDefault="00E34CCD" w:rsidP="00E34CCD">
      <w:pPr>
        <w:pStyle w:val="paragraph"/>
        <w:spacing w:before="0" w:beforeAutospacing="0" w:after="0" w:afterAutospacing="0"/>
        <w:ind w:firstLine="705"/>
        <w:jc w:val="center"/>
        <w:textAlignment w:val="baseline"/>
        <w:rPr>
          <w:rFonts w:ascii="Segoe UI" w:hAnsi="Segoe UI" w:cs="Segoe UI"/>
          <w:sz w:val="18"/>
          <w:szCs w:val="18"/>
        </w:rPr>
      </w:pPr>
    </w:p>
    <w:p w14:paraId="3C7DBC76" w14:textId="77777777" w:rsidR="00E34CCD" w:rsidRDefault="00E34CCD" w:rsidP="00E34CCD">
      <w:pPr>
        <w:pStyle w:val="paragraph"/>
        <w:spacing w:before="0" w:beforeAutospacing="0" w:after="0" w:afterAutospacing="0"/>
        <w:ind w:firstLine="705"/>
        <w:jc w:val="center"/>
        <w:textAlignment w:val="baseline"/>
        <w:rPr>
          <w:rStyle w:val="eop"/>
          <w:rFonts w:ascii="Bookman Old Style" w:hAnsi="Bookman Old Style" w:cs="Segoe UI"/>
          <w:sz w:val="28"/>
          <w:szCs w:val="28"/>
        </w:rPr>
      </w:pPr>
      <w:r>
        <w:rPr>
          <w:rStyle w:val="eop"/>
          <w:rFonts w:ascii="Bookman Old Style" w:hAnsi="Bookman Old Style" w:cs="Segoe UI"/>
          <w:sz w:val="28"/>
          <w:szCs w:val="28"/>
        </w:rPr>
        <w:t> </w:t>
      </w:r>
    </w:p>
    <w:p w14:paraId="3EB3DFCC" w14:textId="77777777" w:rsidR="00E34CCD" w:rsidRDefault="00E34CCD" w:rsidP="00E34CCD">
      <w:pPr>
        <w:pStyle w:val="paragraph"/>
        <w:spacing w:before="0" w:beforeAutospacing="0" w:after="0" w:afterAutospacing="0"/>
        <w:ind w:firstLine="705"/>
        <w:jc w:val="center"/>
        <w:textAlignment w:val="baseline"/>
        <w:rPr>
          <w:rFonts w:ascii="Segoe UI" w:hAnsi="Segoe UI" w:cs="Segoe UI"/>
          <w:sz w:val="18"/>
          <w:szCs w:val="18"/>
        </w:rPr>
      </w:pPr>
    </w:p>
    <w:p w14:paraId="159D624A" w14:textId="77777777" w:rsidR="00E34CCD" w:rsidRDefault="00E34CCD" w:rsidP="00E34CCD">
      <w:pPr>
        <w:pStyle w:val="paragraph"/>
        <w:spacing w:before="0" w:beforeAutospacing="0" w:after="0" w:afterAutospacing="0"/>
        <w:jc w:val="center"/>
        <w:textAlignment w:val="baseline"/>
        <w:rPr>
          <w:rFonts w:ascii="Segoe UI" w:hAnsi="Segoe UI" w:cs="Segoe UI"/>
          <w:sz w:val="18"/>
          <w:szCs w:val="18"/>
        </w:rPr>
      </w:pPr>
      <w:r>
        <w:rPr>
          <w:rStyle w:val="normaltextrun"/>
          <w:rFonts w:ascii="Bookman Old Style" w:hAnsi="Bookman Old Style" w:cs="Segoe UI"/>
          <w:b/>
          <w:bCs/>
          <w:sz w:val="28"/>
          <w:szCs w:val="28"/>
          <w:lang w:val="es-ES"/>
        </w:rPr>
        <w:t>GERSON CHAVERRA CASTRO</w:t>
      </w:r>
    </w:p>
    <w:p w14:paraId="51D067CE" w14:textId="77777777" w:rsidR="00E34CCD" w:rsidRDefault="00E34CCD" w:rsidP="00E34CCD">
      <w:pPr>
        <w:pStyle w:val="paragraph"/>
        <w:spacing w:before="0" w:beforeAutospacing="0" w:after="0" w:afterAutospacing="0"/>
        <w:ind w:firstLine="705"/>
        <w:jc w:val="center"/>
        <w:textAlignment w:val="baseline"/>
        <w:rPr>
          <w:rFonts w:ascii="Segoe UI" w:hAnsi="Segoe UI" w:cs="Segoe UI"/>
          <w:sz w:val="18"/>
          <w:szCs w:val="18"/>
        </w:rPr>
      </w:pPr>
      <w:r>
        <w:rPr>
          <w:rStyle w:val="eop"/>
          <w:rFonts w:ascii="Bookman Old Style" w:hAnsi="Bookman Old Style" w:cs="Segoe UI"/>
          <w:sz w:val="28"/>
          <w:szCs w:val="28"/>
        </w:rPr>
        <w:t> </w:t>
      </w:r>
    </w:p>
    <w:p w14:paraId="432B2925" w14:textId="77777777" w:rsidR="00E34CCD" w:rsidRDefault="00E34CCD" w:rsidP="00E34CCD">
      <w:pPr>
        <w:pStyle w:val="paragraph"/>
        <w:spacing w:before="0" w:beforeAutospacing="0" w:after="0" w:afterAutospacing="0"/>
        <w:ind w:firstLine="705"/>
        <w:jc w:val="center"/>
        <w:textAlignment w:val="baseline"/>
        <w:rPr>
          <w:rStyle w:val="eop"/>
          <w:rFonts w:ascii="Bookman Old Style" w:hAnsi="Bookman Old Style" w:cs="Segoe UI"/>
          <w:sz w:val="28"/>
          <w:szCs w:val="28"/>
        </w:rPr>
      </w:pPr>
    </w:p>
    <w:p w14:paraId="69D64C14" w14:textId="77777777" w:rsidR="00E34CCD" w:rsidRDefault="00E34CCD" w:rsidP="00E34CCD">
      <w:pPr>
        <w:pStyle w:val="paragraph"/>
        <w:spacing w:before="0" w:beforeAutospacing="0" w:after="0" w:afterAutospacing="0"/>
        <w:textAlignment w:val="baseline"/>
        <w:rPr>
          <w:rStyle w:val="eop"/>
          <w:rFonts w:ascii="Bookman Old Style" w:hAnsi="Bookman Old Style" w:cs="Segoe UI"/>
          <w:sz w:val="28"/>
          <w:szCs w:val="28"/>
        </w:rPr>
      </w:pPr>
    </w:p>
    <w:p w14:paraId="5D317AB9" w14:textId="77777777" w:rsidR="00E34CCD" w:rsidRPr="00EE4DE0" w:rsidRDefault="00E34CCD" w:rsidP="00E34CCD">
      <w:pPr>
        <w:pStyle w:val="paragraph"/>
        <w:spacing w:before="0" w:beforeAutospacing="0" w:after="0" w:afterAutospacing="0"/>
        <w:textAlignment w:val="baseline"/>
        <w:rPr>
          <w:rStyle w:val="normaltextrun"/>
          <w:rFonts w:ascii="Segoe UI" w:hAnsi="Segoe UI" w:cs="Segoe UI"/>
          <w:sz w:val="18"/>
          <w:szCs w:val="18"/>
        </w:rPr>
      </w:pPr>
    </w:p>
    <w:p w14:paraId="4E3DF4C8" w14:textId="77777777" w:rsidR="00E34CCD" w:rsidRDefault="00E34CCD" w:rsidP="00E34CCD">
      <w:pPr>
        <w:pStyle w:val="paragraph"/>
        <w:spacing w:before="0" w:beforeAutospacing="0" w:after="0" w:afterAutospacing="0"/>
        <w:ind w:firstLine="705"/>
        <w:jc w:val="center"/>
        <w:textAlignment w:val="baseline"/>
        <w:rPr>
          <w:rStyle w:val="normaltextrun"/>
          <w:rFonts w:ascii="Bookman Old Style" w:hAnsi="Bookman Old Style" w:cs="Segoe UI"/>
          <w:b/>
          <w:bCs/>
          <w:sz w:val="28"/>
          <w:szCs w:val="28"/>
          <w:lang w:val="es-ES"/>
        </w:rPr>
      </w:pPr>
    </w:p>
    <w:p w14:paraId="39E473E0" w14:textId="77777777" w:rsidR="00E34CCD" w:rsidRDefault="00E34CCD" w:rsidP="00E34CCD">
      <w:pPr>
        <w:pStyle w:val="paragraph"/>
        <w:spacing w:before="0" w:beforeAutospacing="0" w:after="0" w:afterAutospacing="0"/>
        <w:jc w:val="center"/>
        <w:textAlignment w:val="baseline"/>
        <w:rPr>
          <w:rFonts w:ascii="Segoe UI" w:hAnsi="Segoe UI" w:cs="Segoe UI"/>
          <w:sz w:val="18"/>
          <w:szCs w:val="18"/>
        </w:rPr>
      </w:pPr>
      <w:r>
        <w:rPr>
          <w:rStyle w:val="normaltextrun"/>
          <w:rFonts w:ascii="Bookman Old Style" w:hAnsi="Bookman Old Style" w:cs="Segoe UI"/>
          <w:b/>
          <w:bCs/>
          <w:sz w:val="28"/>
          <w:szCs w:val="28"/>
          <w:lang w:val="es-ES"/>
        </w:rPr>
        <w:t>DIEGO EUGENIO CORREDOR BELTRÁN</w:t>
      </w:r>
    </w:p>
    <w:p w14:paraId="0C3E1C57" w14:textId="77777777" w:rsidR="00E34CCD" w:rsidRDefault="00E34CCD" w:rsidP="00E34CCD">
      <w:pPr>
        <w:pStyle w:val="paragraph"/>
        <w:spacing w:before="0" w:beforeAutospacing="0" w:after="0" w:afterAutospacing="0"/>
        <w:textAlignment w:val="baseline"/>
        <w:rPr>
          <w:rStyle w:val="eop"/>
          <w:rFonts w:ascii="Bookman Old Style" w:hAnsi="Bookman Old Style" w:cs="Segoe UI"/>
          <w:sz w:val="28"/>
          <w:szCs w:val="28"/>
        </w:rPr>
      </w:pPr>
    </w:p>
    <w:p w14:paraId="45D1DF6A" w14:textId="77777777" w:rsidR="00E34CCD" w:rsidRDefault="00E34CCD" w:rsidP="00E34CCD">
      <w:pPr>
        <w:pStyle w:val="paragraph"/>
        <w:spacing w:before="0" w:beforeAutospacing="0" w:after="0" w:afterAutospacing="0"/>
        <w:textAlignment w:val="baseline"/>
        <w:rPr>
          <w:rStyle w:val="eop"/>
          <w:rFonts w:ascii="Bookman Old Style" w:hAnsi="Bookman Old Style" w:cs="Segoe UI"/>
          <w:sz w:val="28"/>
          <w:szCs w:val="28"/>
        </w:rPr>
      </w:pPr>
    </w:p>
    <w:p w14:paraId="1F74CCFC" w14:textId="77777777" w:rsidR="00E34CCD" w:rsidRDefault="00E34CCD" w:rsidP="00E34CCD">
      <w:pPr>
        <w:pStyle w:val="paragraph"/>
        <w:spacing w:before="0" w:beforeAutospacing="0" w:after="0" w:afterAutospacing="0"/>
        <w:ind w:firstLine="705"/>
        <w:jc w:val="center"/>
        <w:textAlignment w:val="baseline"/>
        <w:rPr>
          <w:rStyle w:val="eop"/>
          <w:rFonts w:ascii="Bookman Old Style" w:hAnsi="Bookman Old Style" w:cs="Segoe UI"/>
          <w:sz w:val="28"/>
          <w:szCs w:val="28"/>
        </w:rPr>
      </w:pPr>
    </w:p>
    <w:p w14:paraId="5EE8B377" w14:textId="77777777" w:rsidR="00E34CCD" w:rsidRDefault="00E34CCD" w:rsidP="00E34CCD">
      <w:pPr>
        <w:pStyle w:val="paragraph"/>
        <w:spacing w:before="0" w:beforeAutospacing="0" w:after="0" w:afterAutospacing="0"/>
        <w:ind w:firstLine="705"/>
        <w:jc w:val="center"/>
        <w:textAlignment w:val="baseline"/>
        <w:rPr>
          <w:rStyle w:val="eop"/>
          <w:rFonts w:ascii="Bookman Old Style" w:hAnsi="Bookman Old Style" w:cs="Segoe UI"/>
          <w:sz w:val="28"/>
          <w:szCs w:val="28"/>
        </w:rPr>
      </w:pPr>
    </w:p>
    <w:p w14:paraId="2039C6DB" w14:textId="77777777" w:rsidR="00E34CCD" w:rsidRDefault="00E34CCD" w:rsidP="00E34CCD">
      <w:pPr>
        <w:pStyle w:val="paragraph"/>
        <w:spacing w:before="0" w:beforeAutospacing="0" w:after="0" w:afterAutospacing="0"/>
        <w:ind w:firstLine="705"/>
        <w:jc w:val="center"/>
        <w:textAlignment w:val="baseline"/>
        <w:rPr>
          <w:rFonts w:ascii="Segoe UI" w:hAnsi="Segoe UI" w:cs="Segoe UI"/>
          <w:sz w:val="18"/>
          <w:szCs w:val="18"/>
        </w:rPr>
      </w:pPr>
      <w:r>
        <w:rPr>
          <w:rStyle w:val="eop"/>
          <w:rFonts w:ascii="Bookman Old Style" w:hAnsi="Bookman Old Style" w:cs="Segoe UI"/>
          <w:sz w:val="28"/>
          <w:szCs w:val="28"/>
        </w:rPr>
        <w:t> </w:t>
      </w:r>
    </w:p>
    <w:p w14:paraId="638E853D" w14:textId="77777777" w:rsidR="00E34CCD" w:rsidRDefault="00E34CCD" w:rsidP="00E34CCD">
      <w:pPr>
        <w:pStyle w:val="paragraph"/>
        <w:spacing w:before="0" w:beforeAutospacing="0" w:after="0" w:afterAutospacing="0"/>
        <w:jc w:val="center"/>
        <w:textAlignment w:val="baseline"/>
        <w:rPr>
          <w:rFonts w:ascii="Segoe UI" w:hAnsi="Segoe UI" w:cs="Segoe UI"/>
          <w:sz w:val="18"/>
          <w:szCs w:val="18"/>
        </w:rPr>
      </w:pPr>
      <w:r>
        <w:rPr>
          <w:rStyle w:val="normaltextrun"/>
          <w:rFonts w:ascii="Bookman Old Style" w:hAnsi="Bookman Old Style" w:cs="Segoe UI"/>
          <w:b/>
          <w:bCs/>
          <w:sz w:val="28"/>
          <w:szCs w:val="28"/>
          <w:lang w:val="es-ES"/>
        </w:rPr>
        <w:t>JORGE HERNÁN DÍAZ SOTO</w:t>
      </w:r>
    </w:p>
    <w:p w14:paraId="6D9A7283" w14:textId="77777777" w:rsidR="00E34CCD" w:rsidRDefault="00E34CCD" w:rsidP="00E34CCD">
      <w:pPr>
        <w:pStyle w:val="paragraph"/>
        <w:spacing w:before="0" w:beforeAutospacing="0" w:after="0" w:afterAutospacing="0"/>
        <w:ind w:firstLine="705"/>
        <w:jc w:val="center"/>
        <w:textAlignment w:val="baseline"/>
        <w:rPr>
          <w:rFonts w:ascii="Segoe UI" w:hAnsi="Segoe UI" w:cs="Segoe UI"/>
          <w:sz w:val="18"/>
          <w:szCs w:val="18"/>
        </w:rPr>
      </w:pPr>
      <w:r>
        <w:rPr>
          <w:rStyle w:val="eop"/>
          <w:rFonts w:ascii="Bookman Old Style" w:hAnsi="Bookman Old Style" w:cs="Segoe UI"/>
          <w:sz w:val="28"/>
          <w:szCs w:val="28"/>
        </w:rPr>
        <w:t> </w:t>
      </w:r>
    </w:p>
    <w:p w14:paraId="5928075F" w14:textId="77777777" w:rsidR="00E34CCD" w:rsidRDefault="00E34CCD" w:rsidP="00E34CCD">
      <w:pPr>
        <w:pStyle w:val="paragraph"/>
        <w:spacing w:before="0" w:beforeAutospacing="0" w:after="0" w:afterAutospacing="0"/>
        <w:ind w:firstLine="705"/>
        <w:jc w:val="center"/>
        <w:textAlignment w:val="baseline"/>
        <w:rPr>
          <w:rStyle w:val="eop"/>
          <w:rFonts w:ascii="Bookman Old Style" w:hAnsi="Bookman Old Style" w:cs="Segoe UI"/>
          <w:sz w:val="28"/>
          <w:szCs w:val="28"/>
        </w:rPr>
      </w:pPr>
    </w:p>
    <w:p w14:paraId="6FAFA40C" w14:textId="77777777" w:rsidR="00E34CCD" w:rsidRDefault="00E34CCD" w:rsidP="00E34CCD">
      <w:pPr>
        <w:pStyle w:val="paragraph"/>
        <w:spacing w:before="0" w:beforeAutospacing="0" w:after="0" w:afterAutospacing="0"/>
        <w:ind w:firstLine="705"/>
        <w:jc w:val="center"/>
        <w:textAlignment w:val="baseline"/>
        <w:rPr>
          <w:rStyle w:val="eop"/>
          <w:rFonts w:ascii="Bookman Old Style" w:hAnsi="Bookman Old Style" w:cs="Segoe UI"/>
          <w:sz w:val="28"/>
          <w:szCs w:val="28"/>
        </w:rPr>
      </w:pPr>
    </w:p>
    <w:p w14:paraId="403546B6" w14:textId="77777777" w:rsidR="00E34CCD" w:rsidRDefault="00E34CCD" w:rsidP="00E34CCD">
      <w:pPr>
        <w:pStyle w:val="paragraph"/>
        <w:spacing w:before="0" w:beforeAutospacing="0" w:after="0" w:afterAutospacing="0"/>
        <w:ind w:firstLine="705"/>
        <w:jc w:val="center"/>
        <w:textAlignment w:val="baseline"/>
        <w:rPr>
          <w:rStyle w:val="eop"/>
          <w:rFonts w:ascii="Bookman Old Style" w:hAnsi="Bookman Old Style" w:cs="Segoe UI"/>
          <w:sz w:val="28"/>
          <w:szCs w:val="28"/>
        </w:rPr>
      </w:pPr>
    </w:p>
    <w:p w14:paraId="56E692C0" w14:textId="77777777" w:rsidR="00E34CCD" w:rsidRDefault="00E34CCD" w:rsidP="00E34CCD">
      <w:pPr>
        <w:pStyle w:val="paragraph"/>
        <w:spacing w:before="0" w:beforeAutospacing="0" w:after="0" w:afterAutospacing="0"/>
        <w:ind w:firstLine="705"/>
        <w:jc w:val="center"/>
        <w:textAlignment w:val="baseline"/>
        <w:rPr>
          <w:rFonts w:ascii="Segoe UI" w:hAnsi="Segoe UI" w:cs="Segoe UI"/>
          <w:sz w:val="18"/>
          <w:szCs w:val="18"/>
        </w:rPr>
      </w:pPr>
      <w:r>
        <w:rPr>
          <w:rStyle w:val="eop"/>
          <w:rFonts w:ascii="Bookman Old Style" w:hAnsi="Bookman Old Style" w:cs="Segoe UI"/>
          <w:sz w:val="28"/>
          <w:szCs w:val="28"/>
        </w:rPr>
        <w:t> </w:t>
      </w:r>
    </w:p>
    <w:p w14:paraId="6698B966" w14:textId="77777777" w:rsidR="00E34CCD" w:rsidRDefault="00E34CCD" w:rsidP="00E34CCD">
      <w:pPr>
        <w:pStyle w:val="paragraph"/>
        <w:spacing w:before="0" w:beforeAutospacing="0" w:after="0" w:afterAutospacing="0"/>
        <w:jc w:val="center"/>
        <w:textAlignment w:val="baseline"/>
        <w:rPr>
          <w:rFonts w:ascii="Segoe UI" w:hAnsi="Segoe UI" w:cs="Segoe UI"/>
          <w:sz w:val="18"/>
          <w:szCs w:val="18"/>
        </w:rPr>
      </w:pPr>
      <w:r>
        <w:rPr>
          <w:rStyle w:val="normaltextrun"/>
          <w:rFonts w:ascii="Bookman Old Style" w:hAnsi="Bookman Old Style" w:cs="Segoe UI"/>
          <w:b/>
          <w:bCs/>
          <w:sz w:val="28"/>
          <w:szCs w:val="28"/>
          <w:lang w:val="es-ES"/>
        </w:rPr>
        <w:t>HUGO QUINTERO BERNATE</w:t>
      </w:r>
    </w:p>
    <w:p w14:paraId="0C0D5C3E" w14:textId="77777777" w:rsidR="00E34CCD" w:rsidRDefault="00E34CCD" w:rsidP="00E34CCD">
      <w:pPr>
        <w:pStyle w:val="paragraph"/>
        <w:spacing w:before="0" w:beforeAutospacing="0" w:after="0" w:afterAutospacing="0"/>
        <w:ind w:firstLine="705"/>
        <w:jc w:val="center"/>
        <w:textAlignment w:val="baseline"/>
        <w:rPr>
          <w:rFonts w:ascii="Segoe UI" w:hAnsi="Segoe UI" w:cs="Segoe UI"/>
          <w:sz w:val="18"/>
          <w:szCs w:val="18"/>
        </w:rPr>
      </w:pPr>
      <w:r>
        <w:rPr>
          <w:rStyle w:val="eop"/>
          <w:rFonts w:ascii="Bookman Old Style" w:hAnsi="Bookman Old Style" w:cs="Segoe UI"/>
          <w:sz w:val="28"/>
          <w:szCs w:val="28"/>
        </w:rPr>
        <w:t> </w:t>
      </w:r>
    </w:p>
    <w:p w14:paraId="7798765C" w14:textId="77777777" w:rsidR="00E34CCD" w:rsidRDefault="00E34CCD" w:rsidP="00E34CCD">
      <w:pPr>
        <w:pStyle w:val="paragraph"/>
        <w:spacing w:before="0" w:beforeAutospacing="0" w:after="0" w:afterAutospacing="0"/>
        <w:ind w:firstLine="705"/>
        <w:jc w:val="center"/>
        <w:textAlignment w:val="baseline"/>
        <w:rPr>
          <w:rStyle w:val="eop"/>
          <w:rFonts w:ascii="Bookman Old Style" w:hAnsi="Bookman Old Style" w:cs="Segoe UI"/>
          <w:sz w:val="28"/>
          <w:szCs w:val="28"/>
        </w:rPr>
      </w:pPr>
    </w:p>
    <w:p w14:paraId="2F019E56" w14:textId="77777777" w:rsidR="00E34CCD" w:rsidRDefault="00E34CCD" w:rsidP="00E34CCD">
      <w:pPr>
        <w:pStyle w:val="paragraph"/>
        <w:spacing w:before="0" w:beforeAutospacing="0" w:after="0" w:afterAutospacing="0"/>
        <w:textAlignment w:val="baseline"/>
        <w:rPr>
          <w:rStyle w:val="eop"/>
          <w:rFonts w:ascii="Bookman Old Style" w:hAnsi="Bookman Old Style" w:cs="Segoe UI"/>
          <w:sz w:val="28"/>
          <w:szCs w:val="28"/>
          <w:lang w:val="es-ES" w:eastAsia="en-US"/>
        </w:rPr>
      </w:pPr>
    </w:p>
    <w:p w14:paraId="6C2406E8" w14:textId="77777777" w:rsidR="00E34CCD" w:rsidRDefault="00E34CCD" w:rsidP="00E34CCD">
      <w:pPr>
        <w:pStyle w:val="paragraph"/>
        <w:spacing w:before="0" w:beforeAutospacing="0" w:after="0" w:afterAutospacing="0"/>
        <w:textAlignment w:val="baseline"/>
        <w:rPr>
          <w:rFonts w:ascii="Segoe UI" w:hAnsi="Segoe UI" w:cs="Segoe UI"/>
          <w:sz w:val="18"/>
          <w:szCs w:val="18"/>
        </w:rPr>
      </w:pPr>
      <w:r>
        <w:rPr>
          <w:rStyle w:val="eop"/>
          <w:rFonts w:ascii="Bookman Old Style" w:hAnsi="Bookman Old Style" w:cs="Segoe UI"/>
          <w:sz w:val="28"/>
          <w:szCs w:val="28"/>
        </w:rPr>
        <w:t> </w:t>
      </w:r>
    </w:p>
    <w:p w14:paraId="3D29DEEE" w14:textId="77777777" w:rsidR="00E34CCD" w:rsidRDefault="00E34CCD" w:rsidP="00E34CCD">
      <w:pPr>
        <w:pStyle w:val="paragraph"/>
        <w:spacing w:before="0" w:beforeAutospacing="0" w:after="0" w:afterAutospacing="0"/>
        <w:jc w:val="center"/>
        <w:textAlignment w:val="baseline"/>
        <w:rPr>
          <w:rFonts w:ascii="Segoe UI" w:hAnsi="Segoe UI" w:cs="Segoe UI"/>
          <w:sz w:val="18"/>
          <w:szCs w:val="18"/>
        </w:rPr>
      </w:pPr>
      <w:r>
        <w:rPr>
          <w:rStyle w:val="normaltextrun"/>
          <w:rFonts w:ascii="Bookman Old Style" w:hAnsi="Bookman Old Style" w:cs="Segoe UI"/>
          <w:b/>
          <w:bCs/>
          <w:sz w:val="28"/>
          <w:szCs w:val="28"/>
          <w:lang w:val="es-ES"/>
        </w:rPr>
        <w:t>JOSÉ JOAQUÍN URBANO MARTÍNEZ</w:t>
      </w:r>
    </w:p>
    <w:p w14:paraId="0A5A12A0" w14:textId="77777777" w:rsidR="00E34CCD" w:rsidRDefault="00E34CCD" w:rsidP="00E34CCD">
      <w:pPr>
        <w:spacing w:line="360" w:lineRule="auto"/>
        <w:rPr>
          <w:rFonts w:ascii="Bookman Old Style" w:hAnsi="Bookman Old Style"/>
          <w:b/>
          <w:sz w:val="28"/>
          <w:szCs w:val="28"/>
        </w:rPr>
      </w:pPr>
    </w:p>
    <w:p w14:paraId="3C894683" w14:textId="77777777" w:rsidR="00E34CCD" w:rsidRDefault="00E34CCD" w:rsidP="00E34CCD">
      <w:pPr>
        <w:spacing w:line="360" w:lineRule="auto"/>
        <w:rPr>
          <w:rFonts w:ascii="Bookman Old Style" w:hAnsi="Bookman Old Style"/>
          <w:b/>
          <w:sz w:val="28"/>
          <w:szCs w:val="28"/>
        </w:rPr>
      </w:pPr>
    </w:p>
    <w:p w14:paraId="7962E6E1" w14:textId="77777777" w:rsidR="00E34CCD" w:rsidRDefault="00E34CCD" w:rsidP="00E34CCD">
      <w:pPr>
        <w:pStyle w:val="Textoindependiente"/>
        <w:rPr>
          <w:rFonts w:ascii="Bookman Old Style" w:hAnsi="Bookman Old Style"/>
          <w:sz w:val="28"/>
          <w:szCs w:val="28"/>
        </w:rPr>
      </w:pPr>
    </w:p>
    <w:p w14:paraId="62403707" w14:textId="77777777" w:rsidR="00E34CCD" w:rsidRPr="00EE4DE0" w:rsidRDefault="00E34CCD" w:rsidP="00E34CCD">
      <w:pPr>
        <w:pStyle w:val="Textoindependiente"/>
        <w:jc w:val="center"/>
        <w:rPr>
          <w:rFonts w:ascii="Bookman Old Style" w:hAnsi="Bookman Old Style"/>
          <w:sz w:val="28"/>
          <w:szCs w:val="28"/>
        </w:rPr>
      </w:pPr>
      <w:r w:rsidRPr="00EE4DE0">
        <w:rPr>
          <w:rFonts w:ascii="Bookman Old Style" w:hAnsi="Bookman Old Style"/>
          <w:sz w:val="28"/>
          <w:szCs w:val="28"/>
        </w:rPr>
        <w:t>NUBIA YOLANDA NOVA GARCÍA</w:t>
      </w:r>
    </w:p>
    <w:p w14:paraId="548BF9F5" w14:textId="77777777" w:rsidR="00E34CCD" w:rsidRPr="00951047" w:rsidRDefault="00E34CCD" w:rsidP="00E34CCD">
      <w:pPr>
        <w:pStyle w:val="PROVIDENCIAS"/>
        <w:numPr>
          <w:ilvl w:val="0"/>
          <w:numId w:val="0"/>
        </w:numPr>
        <w:rPr>
          <w:b w:val="0"/>
          <w:bCs w:val="0"/>
        </w:rPr>
      </w:pPr>
      <w:r w:rsidRPr="00EE4DE0">
        <w:rPr>
          <w:b w:val="0"/>
          <w:bCs w:val="0"/>
        </w:rPr>
        <w:t>Secretaria</w:t>
      </w:r>
    </w:p>
    <w:p w14:paraId="2659F517" w14:textId="77777777" w:rsidR="00E34CCD" w:rsidRPr="00BE7D45" w:rsidRDefault="00E34CCD" w:rsidP="00BE7D45">
      <w:pPr>
        <w:spacing w:after="0" w:line="360" w:lineRule="auto"/>
        <w:ind w:right="51" w:firstLine="709"/>
        <w:jc w:val="both"/>
        <w:rPr>
          <w:rFonts w:ascii="Bookman Old Style" w:hAnsi="Bookman Old Style" w:cs="Arial"/>
          <w:sz w:val="28"/>
          <w:szCs w:val="28"/>
          <w:lang w:eastAsia="es-ES"/>
        </w:rPr>
      </w:pPr>
    </w:p>
    <w:sectPr w:rsidR="00E34CCD" w:rsidRPr="00BE7D45" w:rsidSect="005274C7">
      <w:headerReference w:type="even" r:id="rId13"/>
      <w:headerReference w:type="default" r:id="rId14"/>
      <w:footerReference w:type="even" r:id="rId15"/>
      <w:footerReference w:type="default" r:id="rId16"/>
      <w:headerReference w:type="first" r:id="rId17"/>
      <w:footerReference w:type="first" r:id="rId18"/>
      <w:pgSz w:w="12242" w:h="18722" w:code="14"/>
      <w:pgMar w:top="2268" w:right="1701" w:bottom="1701" w:left="2268"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ED001" w14:textId="77777777" w:rsidR="00A7430C" w:rsidRDefault="00A7430C" w:rsidP="00D67CDD">
      <w:pPr>
        <w:spacing w:after="0" w:line="240" w:lineRule="auto"/>
      </w:pPr>
      <w:r>
        <w:separator/>
      </w:r>
    </w:p>
  </w:endnote>
  <w:endnote w:type="continuationSeparator" w:id="0">
    <w:p w14:paraId="2DE6D9E2" w14:textId="77777777" w:rsidR="00A7430C" w:rsidRDefault="00A7430C" w:rsidP="00D67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985C2" w14:textId="77777777" w:rsidR="00C81183" w:rsidRDefault="00C81183" w:rsidP="0007200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65D257D" w14:textId="77777777" w:rsidR="00C81183" w:rsidRDefault="00C81183" w:rsidP="0007200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8277561"/>
      <w:docPartObj>
        <w:docPartGallery w:val="Page Numbers (Bottom of Page)"/>
        <w:docPartUnique/>
      </w:docPartObj>
    </w:sdtPr>
    <w:sdtContent>
      <w:p w14:paraId="0EC1DEB2" w14:textId="3BEED3BF" w:rsidR="006706FF" w:rsidRDefault="006706FF">
        <w:pPr>
          <w:pStyle w:val="Piedepgina"/>
          <w:jc w:val="right"/>
        </w:pPr>
        <w:r>
          <w:fldChar w:fldCharType="begin"/>
        </w:r>
        <w:r>
          <w:instrText>PAGE   \* MERGEFORMAT</w:instrText>
        </w:r>
        <w:r>
          <w:fldChar w:fldCharType="separate"/>
        </w:r>
        <w:r>
          <w:t>2</w:t>
        </w:r>
        <w:r>
          <w:fldChar w:fldCharType="end"/>
        </w:r>
      </w:p>
    </w:sdtContent>
  </w:sdt>
  <w:p w14:paraId="7ADE15B3" w14:textId="77777777" w:rsidR="00C81183" w:rsidRDefault="00C81183" w:rsidP="0007200E">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7013420"/>
      <w:docPartObj>
        <w:docPartGallery w:val="Page Numbers (Bottom of Page)"/>
        <w:docPartUnique/>
      </w:docPartObj>
    </w:sdtPr>
    <w:sdtContent>
      <w:p w14:paraId="12C4407D" w14:textId="5C2A27C5" w:rsidR="006706FF" w:rsidRDefault="006706FF">
        <w:pPr>
          <w:pStyle w:val="Piedepgina"/>
          <w:jc w:val="right"/>
        </w:pPr>
        <w:r>
          <w:fldChar w:fldCharType="begin"/>
        </w:r>
        <w:r>
          <w:instrText>PAGE   \* MERGEFORMAT</w:instrText>
        </w:r>
        <w:r>
          <w:fldChar w:fldCharType="separate"/>
        </w:r>
        <w:r>
          <w:t>2</w:t>
        </w:r>
        <w:r>
          <w:fldChar w:fldCharType="end"/>
        </w:r>
      </w:p>
    </w:sdtContent>
  </w:sdt>
  <w:p w14:paraId="5DDD6DA5" w14:textId="77777777" w:rsidR="006706FF" w:rsidRDefault="006706F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E4796" w14:textId="77777777" w:rsidR="00A7430C" w:rsidRDefault="00A7430C" w:rsidP="00D67CDD">
      <w:pPr>
        <w:spacing w:after="0" w:line="240" w:lineRule="auto"/>
      </w:pPr>
      <w:r>
        <w:separator/>
      </w:r>
    </w:p>
  </w:footnote>
  <w:footnote w:type="continuationSeparator" w:id="0">
    <w:p w14:paraId="7EE4F1AD" w14:textId="77777777" w:rsidR="00A7430C" w:rsidRDefault="00A7430C" w:rsidP="00D67CDD">
      <w:pPr>
        <w:spacing w:after="0" w:line="240" w:lineRule="auto"/>
      </w:pPr>
      <w:r>
        <w:continuationSeparator/>
      </w:r>
    </w:p>
  </w:footnote>
  <w:footnote w:id="1">
    <w:p w14:paraId="276BCD88" w14:textId="3A64F685" w:rsidR="00A85EB9" w:rsidRPr="00A85EB9" w:rsidRDefault="00A85EB9">
      <w:pPr>
        <w:pStyle w:val="Textonotapie"/>
        <w:rPr>
          <w:rFonts w:ascii="Bookman Old Style" w:hAnsi="Bookman Old Style"/>
          <w:lang w:val="es-ES"/>
        </w:rPr>
      </w:pPr>
      <w:r w:rsidRPr="00A85EB9">
        <w:rPr>
          <w:rStyle w:val="Refdenotaalpie"/>
          <w:rFonts w:ascii="Bookman Old Style" w:hAnsi="Bookman Old Style"/>
        </w:rPr>
        <w:footnoteRef/>
      </w:r>
      <w:r w:rsidRPr="00A85EB9">
        <w:rPr>
          <w:rFonts w:ascii="Bookman Old Style" w:hAnsi="Bookman Old Style"/>
        </w:rPr>
        <w:t xml:space="preserve"> </w:t>
      </w:r>
      <w:r w:rsidRPr="00A85EB9">
        <w:rPr>
          <w:rFonts w:ascii="Bookman Old Style" w:hAnsi="Bookman Old Style"/>
          <w:lang w:val="es-ES"/>
        </w:rPr>
        <w:t>Folio 5 y siguientes del expediente digital</w:t>
      </w:r>
      <w:r>
        <w:rPr>
          <w:rFonts w:ascii="Bookman Old Style" w:hAnsi="Bookman Old Style"/>
          <w:lang w:val="es-ES"/>
        </w:rPr>
        <w:t>.</w:t>
      </w:r>
    </w:p>
  </w:footnote>
  <w:footnote w:id="2">
    <w:p w14:paraId="7FF96A29" w14:textId="2118403C" w:rsidR="00A85EB9" w:rsidRPr="00A85EB9" w:rsidRDefault="00A85EB9">
      <w:pPr>
        <w:pStyle w:val="Textonotapie"/>
        <w:rPr>
          <w:rFonts w:ascii="Bookman Old Style" w:hAnsi="Bookman Old Style"/>
          <w:lang w:val="es-ES"/>
        </w:rPr>
      </w:pPr>
      <w:r>
        <w:rPr>
          <w:rStyle w:val="Refdenotaalpie"/>
        </w:rPr>
        <w:footnoteRef/>
      </w:r>
      <w:r>
        <w:t xml:space="preserve"> </w:t>
      </w:r>
      <w:r w:rsidRPr="00A85EB9">
        <w:rPr>
          <w:rFonts w:ascii="Bookman Old Style" w:hAnsi="Bookman Old Style"/>
          <w:lang w:val="es-ES"/>
        </w:rPr>
        <w:t>Folios 155 y siguientes ibidem</w:t>
      </w:r>
      <w:r>
        <w:rPr>
          <w:rFonts w:ascii="Bookman Old Style" w:hAnsi="Bookman Old Style"/>
          <w:lang w:val="es-ES"/>
        </w:rPr>
        <w:t>.</w:t>
      </w:r>
    </w:p>
  </w:footnote>
  <w:footnote w:id="3">
    <w:p w14:paraId="3DB19F2F" w14:textId="61929320" w:rsidR="00A85EB9" w:rsidRPr="00A85EB9" w:rsidRDefault="00A85EB9">
      <w:pPr>
        <w:pStyle w:val="Textonotapie"/>
        <w:rPr>
          <w:rFonts w:ascii="Bookman Old Style" w:hAnsi="Bookman Old Style"/>
          <w:lang w:val="es-ES"/>
        </w:rPr>
      </w:pPr>
      <w:r>
        <w:rPr>
          <w:rStyle w:val="Refdenotaalpie"/>
        </w:rPr>
        <w:footnoteRef/>
      </w:r>
      <w:r>
        <w:t xml:space="preserve"> </w:t>
      </w:r>
      <w:r w:rsidRPr="00A85EB9">
        <w:rPr>
          <w:rFonts w:ascii="Bookman Old Style" w:hAnsi="Bookman Old Style"/>
          <w:lang w:val="es-ES"/>
        </w:rPr>
        <w:t>Folios 36 y siguientes ibidem</w:t>
      </w:r>
      <w:r>
        <w:rPr>
          <w:rFonts w:ascii="Bookman Old Style" w:hAnsi="Bookman Old Style"/>
          <w:lang w:val="es-ES"/>
        </w:rPr>
        <w:t>.</w:t>
      </w:r>
    </w:p>
  </w:footnote>
  <w:footnote w:id="4">
    <w:p w14:paraId="10768DD3" w14:textId="295758C5" w:rsidR="00A85EB9" w:rsidRPr="005505FB" w:rsidRDefault="00A85EB9">
      <w:pPr>
        <w:pStyle w:val="Textonotapie"/>
        <w:rPr>
          <w:rFonts w:ascii="Bookman Old Style" w:hAnsi="Bookman Old Style"/>
          <w:lang w:val="es-ES"/>
        </w:rPr>
      </w:pPr>
      <w:r>
        <w:rPr>
          <w:rStyle w:val="Refdenotaalpie"/>
        </w:rPr>
        <w:footnoteRef/>
      </w:r>
      <w:r>
        <w:t xml:space="preserve"> </w:t>
      </w:r>
      <w:r w:rsidRPr="005505FB">
        <w:rPr>
          <w:rFonts w:ascii="Bookman Old Style" w:hAnsi="Bookman Old Style"/>
          <w:lang w:val="es-ES"/>
        </w:rPr>
        <w:t>Folio 153 ibidem</w:t>
      </w:r>
      <w:r w:rsidR="005505FB">
        <w:rPr>
          <w:rFonts w:ascii="Bookman Old Style" w:hAnsi="Bookman Old Style"/>
          <w:lang w:val="es-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4BC5E" w14:textId="60BCAF05" w:rsidR="00F416CF" w:rsidRDefault="00ED08FE">
    <w:pPr>
      <w:pStyle w:val="Encabezado"/>
    </w:pPr>
    <w:r>
      <w:rPr>
        <w:noProof/>
      </w:rPr>
      <w:drawing>
        <wp:anchor distT="0" distB="0" distL="114300" distR="114300" simplePos="0" relativeHeight="251664384" behindDoc="1" locked="0" layoutInCell="0" allowOverlap="1" wp14:anchorId="539A1C5E" wp14:editId="2FC2D6F1">
          <wp:simplePos x="0" y="0"/>
          <wp:positionH relativeFrom="margin">
            <wp:align>center</wp:align>
          </wp:positionH>
          <wp:positionV relativeFrom="margin">
            <wp:align>center</wp:align>
          </wp:positionV>
          <wp:extent cx="3991610" cy="1626870"/>
          <wp:effectExtent l="0" t="0" r="8890" b="0"/>
          <wp:wrapNone/>
          <wp:docPr id="97188350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91610" cy="16268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0" allowOverlap="1" wp14:anchorId="793E4D3D" wp14:editId="4F4A33DE">
          <wp:simplePos x="0" y="0"/>
          <wp:positionH relativeFrom="margin">
            <wp:align>center</wp:align>
          </wp:positionH>
          <wp:positionV relativeFrom="margin">
            <wp:align>center</wp:align>
          </wp:positionV>
          <wp:extent cx="3991610" cy="1626870"/>
          <wp:effectExtent l="0" t="0" r="8890" b="0"/>
          <wp:wrapNone/>
          <wp:docPr id="63375858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91610" cy="16268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0" allowOverlap="1" wp14:anchorId="32781907" wp14:editId="4B4FA178">
          <wp:simplePos x="0" y="0"/>
          <wp:positionH relativeFrom="margin">
            <wp:align>center</wp:align>
          </wp:positionH>
          <wp:positionV relativeFrom="margin">
            <wp:align>center</wp:align>
          </wp:positionV>
          <wp:extent cx="5241925" cy="3413125"/>
          <wp:effectExtent l="0" t="0" r="0" b="0"/>
          <wp:wrapNone/>
          <wp:docPr id="13146852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41925" cy="34131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4EC48" w14:textId="61890E28" w:rsidR="00C81183" w:rsidRDefault="00546E91" w:rsidP="0007200E">
    <w:pPr>
      <w:pStyle w:val="Encabezado"/>
      <w:jc w:val="right"/>
      <w:rPr>
        <w:rFonts w:ascii="Bookman Old Style" w:hAnsi="Bookman Old Style"/>
        <w:sz w:val="20"/>
        <w:szCs w:val="20"/>
      </w:rPr>
    </w:pPr>
    <w:r>
      <w:rPr>
        <w:rFonts w:ascii="Bookman Old Style" w:hAnsi="Bookman Old Style"/>
        <w:sz w:val="20"/>
        <w:szCs w:val="20"/>
      </w:rPr>
      <w:t xml:space="preserve">Rad. </w:t>
    </w:r>
    <w:r w:rsidRPr="00546E91">
      <w:rPr>
        <w:rFonts w:ascii="Bookman Old Style" w:hAnsi="Bookman Old Style"/>
        <w:sz w:val="20"/>
        <w:szCs w:val="20"/>
      </w:rPr>
      <w:t>11001020400020260037900</w:t>
    </w:r>
  </w:p>
  <w:p w14:paraId="77F78A80" w14:textId="5667EDD4" w:rsidR="00546E91" w:rsidRDefault="00546E91" w:rsidP="00546E91">
    <w:pPr>
      <w:pStyle w:val="Encabezado"/>
      <w:jc w:val="right"/>
      <w:rPr>
        <w:rFonts w:ascii="Bookman Old Style" w:hAnsi="Bookman Old Style"/>
        <w:sz w:val="20"/>
        <w:szCs w:val="20"/>
      </w:rPr>
    </w:pPr>
    <w:r>
      <w:rPr>
        <w:rFonts w:ascii="Bookman Old Style" w:hAnsi="Bookman Old Style"/>
        <w:sz w:val="20"/>
        <w:szCs w:val="20"/>
      </w:rPr>
      <w:t>Extradición 71920</w:t>
    </w:r>
  </w:p>
  <w:p w14:paraId="0C0AE88A" w14:textId="029F932E" w:rsidR="00C81183" w:rsidRPr="00572DD5" w:rsidRDefault="00546E91" w:rsidP="00546E91">
    <w:pPr>
      <w:pStyle w:val="Encabezado"/>
      <w:jc w:val="right"/>
      <w:rPr>
        <w:rFonts w:ascii="Bookman Old Style" w:hAnsi="Bookman Old Style"/>
        <w:sz w:val="20"/>
        <w:szCs w:val="20"/>
      </w:rPr>
    </w:pPr>
    <w:r w:rsidRPr="00546E91">
      <w:rPr>
        <w:rFonts w:ascii="Bookman Old Style" w:hAnsi="Bookman Old Style"/>
        <w:sz w:val="20"/>
        <w:szCs w:val="20"/>
      </w:rPr>
      <w:t>OCTAVIO ISAAC ANSELMO ZAVAL</w:t>
    </w:r>
    <w:r>
      <w:rPr>
        <w:rFonts w:ascii="Bookman Old Style" w:hAnsi="Bookman Old Style"/>
        <w:sz w:val="20"/>
        <w:szCs w:val="20"/>
      </w:rPr>
      <w:t>A</w:t>
    </w:r>
    <w:r w:rsidR="00241A5A">
      <w:rPr>
        <w:noProof/>
      </w:rPr>
      <w:drawing>
        <wp:anchor distT="0" distB="0" distL="114300" distR="114300" simplePos="0" relativeHeight="251669504" behindDoc="1" locked="0" layoutInCell="1" allowOverlap="1" wp14:anchorId="00A82CAB" wp14:editId="24B0F8DE">
          <wp:simplePos x="0" y="0"/>
          <wp:positionH relativeFrom="page">
            <wp:align>center</wp:align>
          </wp:positionH>
          <wp:positionV relativeFrom="margin">
            <wp:align>center</wp:align>
          </wp:positionV>
          <wp:extent cx="5376745" cy="2245261"/>
          <wp:effectExtent l="0" t="0" r="0" b="3175"/>
          <wp:wrapNone/>
          <wp:docPr id="71969278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692781" name="Imagen 2"/>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5376745" cy="2245261"/>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C18D1" w14:textId="06C2ADA9" w:rsidR="00C81183" w:rsidRPr="00EC6CBD" w:rsidRDefault="00BE7D45" w:rsidP="0007200E">
    <w:pPr>
      <w:pStyle w:val="Encabezado"/>
      <w:jc w:val="center"/>
    </w:pPr>
    <w:r w:rsidRPr="00546E91">
      <w:rPr>
        <w:rFonts w:ascii="Bookman Old Style" w:hAnsi="Bookman Old Style"/>
        <w:noProof/>
        <w:sz w:val="28"/>
        <w:szCs w:val="28"/>
        <w:lang w:val="es-CO" w:eastAsia="es-CO"/>
      </w:rPr>
      <w:drawing>
        <wp:inline distT="0" distB="0" distL="0" distR="0" wp14:anchorId="758CD215" wp14:editId="3664577B">
          <wp:extent cx="1352550" cy="1724025"/>
          <wp:effectExtent l="0" t="0" r="0" b="9525"/>
          <wp:docPr id="2059496994" name="Imagen 2059496994" descr="EscudosVerticale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sVerticales3"/>
                  <pic:cNvPicPr>
                    <a:picLocks noChangeAspect="1" noChangeArrowheads="1"/>
                  </pic:cNvPicPr>
                </pic:nvPicPr>
                <pic:blipFill>
                  <a:blip r:embed="rId1">
                    <a:extLst>
                      <a:ext uri="{28A0092B-C50C-407E-A947-70E740481C1C}">
                        <a14:useLocalDpi xmlns:a14="http://schemas.microsoft.com/office/drawing/2010/main" val="0"/>
                      </a:ext>
                    </a:extLst>
                  </a:blip>
                  <a:srcRect l="16354" t="3635" r="17262" b="12175"/>
                  <a:stretch>
                    <a:fillRect/>
                  </a:stretch>
                </pic:blipFill>
                <pic:spPr bwMode="auto">
                  <a:xfrm>
                    <a:off x="0" y="0"/>
                    <a:ext cx="1352550" cy="1724025"/>
                  </a:xfrm>
                  <a:prstGeom prst="rect">
                    <a:avLst/>
                  </a:prstGeom>
                  <a:noFill/>
                  <a:ln>
                    <a:noFill/>
                  </a:ln>
                </pic:spPr>
              </pic:pic>
            </a:graphicData>
          </a:graphic>
        </wp:inline>
      </w:drawing>
    </w:r>
    <w:r w:rsidR="00241A5A">
      <w:rPr>
        <w:noProof/>
      </w:rPr>
      <w:drawing>
        <wp:anchor distT="0" distB="0" distL="114300" distR="114300" simplePos="0" relativeHeight="251667456" behindDoc="1" locked="0" layoutInCell="1" allowOverlap="1" wp14:anchorId="102DDE2E" wp14:editId="79436B01">
          <wp:simplePos x="0" y="0"/>
          <wp:positionH relativeFrom="page">
            <wp:posOffset>1167130</wp:posOffset>
          </wp:positionH>
          <wp:positionV relativeFrom="margin">
            <wp:posOffset>2285902</wp:posOffset>
          </wp:positionV>
          <wp:extent cx="5410432" cy="2259328"/>
          <wp:effectExtent l="0" t="0" r="0" b="8255"/>
          <wp:wrapNone/>
          <wp:docPr id="139145259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452592" name="Imagen 2"/>
                  <pic:cNvPicPr/>
                </pic:nvPicPr>
                <pic:blipFill>
                  <a:blip r:embed="rId2">
                    <a:alphaModFix amt="20000"/>
                    <a:extLst>
                      <a:ext uri="{28A0092B-C50C-407E-A947-70E740481C1C}">
                        <a14:useLocalDpi xmlns:a14="http://schemas.microsoft.com/office/drawing/2010/main" val="0"/>
                      </a:ext>
                    </a:extLst>
                  </a:blip>
                  <a:stretch>
                    <a:fillRect/>
                  </a:stretch>
                </pic:blipFill>
                <pic:spPr>
                  <a:xfrm>
                    <a:off x="0" y="0"/>
                    <a:ext cx="5410432" cy="225932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6428"/>
    <w:multiLevelType w:val="singleLevel"/>
    <w:tmpl w:val="576EA164"/>
    <w:lvl w:ilvl="0">
      <w:start w:val="3"/>
      <w:numFmt w:val="decimal"/>
      <w:lvlText w:val="%1."/>
      <w:legacy w:legacy="1" w:legacySpace="0" w:legacyIndent="240"/>
      <w:lvlJc w:val="left"/>
      <w:rPr>
        <w:rFonts w:ascii="Calibri" w:hAnsi="Calibri" w:hint="default"/>
      </w:rPr>
    </w:lvl>
  </w:abstractNum>
  <w:abstractNum w:abstractNumId="1" w15:restartNumberingAfterBreak="0">
    <w:nsid w:val="039D43F1"/>
    <w:multiLevelType w:val="singleLevel"/>
    <w:tmpl w:val="898ADAAE"/>
    <w:lvl w:ilvl="0">
      <w:start w:val="1"/>
      <w:numFmt w:val="decimal"/>
      <w:lvlText w:val="%1."/>
      <w:legacy w:legacy="1" w:legacySpace="0" w:legacyIndent="250"/>
      <w:lvlJc w:val="left"/>
      <w:rPr>
        <w:rFonts w:ascii="Calibri" w:hAnsi="Calibri" w:hint="default"/>
      </w:rPr>
    </w:lvl>
  </w:abstractNum>
  <w:abstractNum w:abstractNumId="2" w15:restartNumberingAfterBreak="0">
    <w:nsid w:val="0AB203A2"/>
    <w:multiLevelType w:val="singleLevel"/>
    <w:tmpl w:val="338A9D7E"/>
    <w:lvl w:ilvl="0">
      <w:start w:val="1"/>
      <w:numFmt w:val="lowerLetter"/>
      <w:lvlText w:val="%1)"/>
      <w:legacy w:legacy="1" w:legacySpace="0" w:legacyIndent="250"/>
      <w:lvlJc w:val="left"/>
      <w:rPr>
        <w:rFonts w:ascii="Calibri" w:hAnsi="Calibri" w:hint="default"/>
      </w:rPr>
    </w:lvl>
  </w:abstractNum>
  <w:abstractNum w:abstractNumId="3" w15:restartNumberingAfterBreak="0">
    <w:nsid w:val="0BF74630"/>
    <w:multiLevelType w:val="singleLevel"/>
    <w:tmpl w:val="D68EB636"/>
    <w:lvl w:ilvl="0">
      <w:start w:val="1"/>
      <w:numFmt w:val="lowerLetter"/>
      <w:lvlText w:val="%1)"/>
      <w:legacy w:legacy="1" w:legacySpace="0" w:legacyIndent="254"/>
      <w:lvlJc w:val="left"/>
      <w:rPr>
        <w:rFonts w:ascii="Calibri" w:hAnsi="Calibri" w:hint="default"/>
      </w:rPr>
    </w:lvl>
  </w:abstractNum>
  <w:abstractNum w:abstractNumId="4" w15:restartNumberingAfterBreak="0">
    <w:nsid w:val="24FA54E4"/>
    <w:multiLevelType w:val="singleLevel"/>
    <w:tmpl w:val="0672BAE4"/>
    <w:lvl w:ilvl="0">
      <w:start w:val="2"/>
      <w:numFmt w:val="decimal"/>
      <w:lvlText w:val="%1."/>
      <w:legacy w:legacy="1" w:legacySpace="0" w:legacyIndent="240"/>
      <w:lvlJc w:val="left"/>
      <w:rPr>
        <w:rFonts w:ascii="Calibri" w:hAnsi="Calibri" w:hint="default"/>
      </w:rPr>
    </w:lvl>
  </w:abstractNum>
  <w:abstractNum w:abstractNumId="5" w15:restartNumberingAfterBreak="0">
    <w:nsid w:val="2A996381"/>
    <w:multiLevelType w:val="singleLevel"/>
    <w:tmpl w:val="4206301E"/>
    <w:lvl w:ilvl="0">
      <w:start w:val="1"/>
      <w:numFmt w:val="lowerLetter"/>
      <w:lvlText w:val="%1)"/>
      <w:legacy w:legacy="1" w:legacySpace="0" w:legacyIndent="298"/>
      <w:lvlJc w:val="left"/>
      <w:rPr>
        <w:rFonts w:ascii="Calibri" w:hAnsi="Calibri" w:hint="default"/>
      </w:rPr>
    </w:lvl>
  </w:abstractNum>
  <w:abstractNum w:abstractNumId="6" w15:restartNumberingAfterBreak="0">
    <w:nsid w:val="2C840845"/>
    <w:multiLevelType w:val="singleLevel"/>
    <w:tmpl w:val="EDF437F4"/>
    <w:lvl w:ilvl="0">
      <w:start w:val="3"/>
      <w:numFmt w:val="lowerLetter"/>
      <w:lvlText w:val="%1)"/>
      <w:legacy w:legacy="1" w:legacySpace="0" w:legacyIndent="298"/>
      <w:lvlJc w:val="left"/>
      <w:rPr>
        <w:rFonts w:ascii="Calibri" w:hAnsi="Calibri" w:hint="default"/>
      </w:rPr>
    </w:lvl>
  </w:abstractNum>
  <w:abstractNum w:abstractNumId="7" w15:restartNumberingAfterBreak="0">
    <w:nsid w:val="2F7731CF"/>
    <w:multiLevelType w:val="singleLevel"/>
    <w:tmpl w:val="CB200CD2"/>
    <w:lvl w:ilvl="0">
      <w:start w:val="1"/>
      <w:numFmt w:val="decimal"/>
      <w:lvlText w:val="%1."/>
      <w:legacy w:legacy="1" w:legacySpace="0" w:legacyIndent="360"/>
      <w:lvlJc w:val="left"/>
      <w:rPr>
        <w:rFonts w:ascii="Calibri" w:hAnsi="Calibri" w:hint="default"/>
      </w:rPr>
    </w:lvl>
  </w:abstractNum>
  <w:abstractNum w:abstractNumId="8" w15:restartNumberingAfterBreak="0">
    <w:nsid w:val="39F76D59"/>
    <w:multiLevelType w:val="singleLevel"/>
    <w:tmpl w:val="77101164"/>
    <w:lvl w:ilvl="0">
      <w:start w:val="1"/>
      <w:numFmt w:val="lowerLetter"/>
      <w:lvlText w:val="%1)"/>
      <w:legacy w:legacy="1" w:legacySpace="0" w:legacyIndent="259"/>
      <w:lvlJc w:val="left"/>
      <w:rPr>
        <w:rFonts w:ascii="Calibri" w:hAnsi="Calibri" w:hint="default"/>
      </w:rPr>
    </w:lvl>
  </w:abstractNum>
  <w:abstractNum w:abstractNumId="9" w15:restartNumberingAfterBreak="0">
    <w:nsid w:val="3B335AA8"/>
    <w:multiLevelType w:val="singleLevel"/>
    <w:tmpl w:val="60D65AA2"/>
    <w:lvl w:ilvl="0">
      <w:start w:val="1"/>
      <w:numFmt w:val="lowerLetter"/>
      <w:lvlText w:val="%1)"/>
      <w:legacy w:legacy="1" w:legacySpace="0" w:legacyIndent="355"/>
      <w:lvlJc w:val="left"/>
      <w:rPr>
        <w:rFonts w:ascii="Calibri" w:hAnsi="Calibri" w:hint="default"/>
      </w:rPr>
    </w:lvl>
  </w:abstractNum>
  <w:abstractNum w:abstractNumId="10" w15:restartNumberingAfterBreak="0">
    <w:nsid w:val="40F83589"/>
    <w:multiLevelType w:val="singleLevel"/>
    <w:tmpl w:val="A7BC6ED2"/>
    <w:lvl w:ilvl="0">
      <w:start w:val="1"/>
      <w:numFmt w:val="decimal"/>
      <w:lvlText w:val="%1."/>
      <w:legacy w:legacy="1" w:legacySpace="0" w:legacyIndent="274"/>
      <w:lvlJc w:val="left"/>
      <w:rPr>
        <w:rFonts w:ascii="Calibri" w:hAnsi="Calibri" w:hint="default"/>
      </w:rPr>
    </w:lvl>
  </w:abstractNum>
  <w:abstractNum w:abstractNumId="11" w15:restartNumberingAfterBreak="0">
    <w:nsid w:val="6D5D460D"/>
    <w:multiLevelType w:val="singleLevel"/>
    <w:tmpl w:val="215A0382"/>
    <w:lvl w:ilvl="0">
      <w:start w:val="2"/>
      <w:numFmt w:val="decimal"/>
      <w:lvlText w:val="%1."/>
      <w:legacy w:legacy="1" w:legacySpace="0" w:legacyIndent="250"/>
      <w:lvlJc w:val="left"/>
      <w:rPr>
        <w:rFonts w:ascii="Calibri" w:hAnsi="Calibri" w:hint="default"/>
      </w:rPr>
    </w:lvl>
  </w:abstractNum>
  <w:abstractNum w:abstractNumId="12" w15:restartNumberingAfterBreak="0">
    <w:nsid w:val="71896256"/>
    <w:multiLevelType w:val="hybridMultilevel"/>
    <w:tmpl w:val="55FC0DB0"/>
    <w:lvl w:ilvl="0" w:tplc="F140AC08">
      <w:start w:val="1"/>
      <w:numFmt w:val="bullet"/>
      <w:lvlText w:val="-"/>
      <w:lvlJc w:val="left"/>
      <w:pPr>
        <w:ind w:left="720" w:hanging="360"/>
      </w:pPr>
      <w:rPr>
        <w:rFonts w:ascii="Bookman Old Style" w:eastAsia="Times New Roman" w:hAnsi="Bookman Old Style"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CCC6AA6"/>
    <w:multiLevelType w:val="multilevel"/>
    <w:tmpl w:val="793A041E"/>
    <w:lvl w:ilvl="0">
      <w:start w:val="1"/>
      <w:numFmt w:val="upperRoman"/>
      <w:pStyle w:val="PROVIDENCIAS"/>
      <w:lvlText w:val="%1."/>
      <w:lvlJc w:val="left"/>
      <w:pPr>
        <w:ind w:left="2704" w:hanging="720"/>
      </w:pPr>
      <w:rPr>
        <w:rFonts w:hint="default"/>
      </w:rPr>
    </w:lvl>
    <w:lvl w:ilvl="1">
      <w:start w:val="1"/>
      <w:numFmt w:val="decimal"/>
      <w:isLgl/>
      <w:lvlText w:val="%1.%2"/>
      <w:lvlJc w:val="left"/>
      <w:pPr>
        <w:ind w:left="1855"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num w:numId="1" w16cid:durableId="679695288">
    <w:abstractNumId w:val="1"/>
  </w:num>
  <w:num w:numId="2" w16cid:durableId="801847497">
    <w:abstractNumId w:val="11"/>
  </w:num>
  <w:num w:numId="3" w16cid:durableId="2034726468">
    <w:abstractNumId w:val="3"/>
  </w:num>
  <w:num w:numId="4" w16cid:durableId="449324878">
    <w:abstractNumId w:val="9"/>
  </w:num>
  <w:num w:numId="5" w16cid:durableId="1760442522">
    <w:abstractNumId w:val="7"/>
  </w:num>
  <w:num w:numId="6" w16cid:durableId="526649266">
    <w:abstractNumId w:val="4"/>
  </w:num>
  <w:num w:numId="7" w16cid:durableId="967005118">
    <w:abstractNumId w:val="5"/>
  </w:num>
  <w:num w:numId="8" w16cid:durableId="2106227966">
    <w:abstractNumId w:val="6"/>
  </w:num>
  <w:num w:numId="9" w16cid:durableId="1777752505">
    <w:abstractNumId w:val="0"/>
  </w:num>
  <w:num w:numId="10" w16cid:durableId="905605438">
    <w:abstractNumId w:val="2"/>
  </w:num>
  <w:num w:numId="11" w16cid:durableId="1052189216">
    <w:abstractNumId w:val="8"/>
  </w:num>
  <w:num w:numId="12" w16cid:durableId="272635032">
    <w:abstractNumId w:val="10"/>
  </w:num>
  <w:num w:numId="13" w16cid:durableId="303387315">
    <w:abstractNumId w:val="12"/>
  </w:num>
  <w:num w:numId="14" w16cid:durableId="6741842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541"/>
    <w:rsid w:val="0000304C"/>
    <w:rsid w:val="00023559"/>
    <w:rsid w:val="000244A8"/>
    <w:rsid w:val="000273DE"/>
    <w:rsid w:val="00033D73"/>
    <w:rsid w:val="00042B74"/>
    <w:rsid w:val="0004437B"/>
    <w:rsid w:val="00052107"/>
    <w:rsid w:val="00052FAB"/>
    <w:rsid w:val="00056C07"/>
    <w:rsid w:val="0007200E"/>
    <w:rsid w:val="0007650E"/>
    <w:rsid w:val="000A0FEA"/>
    <w:rsid w:val="000A3A23"/>
    <w:rsid w:val="000C4247"/>
    <w:rsid w:val="000C5724"/>
    <w:rsid w:val="000D4C05"/>
    <w:rsid w:val="000D4EBE"/>
    <w:rsid w:val="000D5F3E"/>
    <w:rsid w:val="000F2422"/>
    <w:rsid w:val="000F5B01"/>
    <w:rsid w:val="00101D90"/>
    <w:rsid w:val="00115D4B"/>
    <w:rsid w:val="00117FF1"/>
    <w:rsid w:val="00120D11"/>
    <w:rsid w:val="00122FD3"/>
    <w:rsid w:val="00125DA0"/>
    <w:rsid w:val="001341CD"/>
    <w:rsid w:val="00142327"/>
    <w:rsid w:val="0016711A"/>
    <w:rsid w:val="0017209A"/>
    <w:rsid w:val="00172B3D"/>
    <w:rsid w:val="00173803"/>
    <w:rsid w:val="001861BB"/>
    <w:rsid w:val="001874C3"/>
    <w:rsid w:val="00197EBA"/>
    <w:rsid w:val="001A2645"/>
    <w:rsid w:val="001B03B2"/>
    <w:rsid w:val="001B5047"/>
    <w:rsid w:val="001C2776"/>
    <w:rsid w:val="001C30A2"/>
    <w:rsid w:val="001D50B3"/>
    <w:rsid w:val="001D7E43"/>
    <w:rsid w:val="001E4B1D"/>
    <w:rsid w:val="001F148F"/>
    <w:rsid w:val="001F6541"/>
    <w:rsid w:val="00203814"/>
    <w:rsid w:val="0022340F"/>
    <w:rsid w:val="002320B6"/>
    <w:rsid w:val="002372C9"/>
    <w:rsid w:val="00240C6A"/>
    <w:rsid w:val="00241A5A"/>
    <w:rsid w:val="0025630A"/>
    <w:rsid w:val="00264CE1"/>
    <w:rsid w:val="00281C13"/>
    <w:rsid w:val="002822DD"/>
    <w:rsid w:val="00287F82"/>
    <w:rsid w:val="0029491B"/>
    <w:rsid w:val="00295E9A"/>
    <w:rsid w:val="002A074C"/>
    <w:rsid w:val="002A253F"/>
    <w:rsid w:val="002A4003"/>
    <w:rsid w:val="002A763C"/>
    <w:rsid w:val="002B5A64"/>
    <w:rsid w:val="002C12CD"/>
    <w:rsid w:val="002D4EA7"/>
    <w:rsid w:val="002D597F"/>
    <w:rsid w:val="002D5D13"/>
    <w:rsid w:val="002D5FC9"/>
    <w:rsid w:val="002E07A7"/>
    <w:rsid w:val="002E3A2B"/>
    <w:rsid w:val="002F5851"/>
    <w:rsid w:val="003179AE"/>
    <w:rsid w:val="00337576"/>
    <w:rsid w:val="00350BBD"/>
    <w:rsid w:val="0035119E"/>
    <w:rsid w:val="00351AC1"/>
    <w:rsid w:val="003566C4"/>
    <w:rsid w:val="00377B18"/>
    <w:rsid w:val="0038541A"/>
    <w:rsid w:val="00391ECF"/>
    <w:rsid w:val="00393821"/>
    <w:rsid w:val="00393C71"/>
    <w:rsid w:val="003C45BE"/>
    <w:rsid w:val="003C6C15"/>
    <w:rsid w:val="003D1897"/>
    <w:rsid w:val="003D1C06"/>
    <w:rsid w:val="003D1CCE"/>
    <w:rsid w:val="003D3A7D"/>
    <w:rsid w:val="003D56EE"/>
    <w:rsid w:val="003D6E4D"/>
    <w:rsid w:val="003E3BB8"/>
    <w:rsid w:val="003F37C7"/>
    <w:rsid w:val="003F58CB"/>
    <w:rsid w:val="00400C52"/>
    <w:rsid w:val="00402E5A"/>
    <w:rsid w:val="004069D3"/>
    <w:rsid w:val="00410995"/>
    <w:rsid w:val="00415B4F"/>
    <w:rsid w:val="0043720C"/>
    <w:rsid w:val="00443B92"/>
    <w:rsid w:val="00457E2B"/>
    <w:rsid w:val="0046198A"/>
    <w:rsid w:val="00462B45"/>
    <w:rsid w:val="00467C0C"/>
    <w:rsid w:val="00476911"/>
    <w:rsid w:val="004914D1"/>
    <w:rsid w:val="004A2256"/>
    <w:rsid w:val="004A3A18"/>
    <w:rsid w:val="004B1222"/>
    <w:rsid w:val="004D5117"/>
    <w:rsid w:val="004E35A4"/>
    <w:rsid w:val="004E671E"/>
    <w:rsid w:val="004F11E6"/>
    <w:rsid w:val="004F4B3A"/>
    <w:rsid w:val="004F6093"/>
    <w:rsid w:val="00504D22"/>
    <w:rsid w:val="00520382"/>
    <w:rsid w:val="005274C7"/>
    <w:rsid w:val="00546E91"/>
    <w:rsid w:val="005505FB"/>
    <w:rsid w:val="00553338"/>
    <w:rsid w:val="005554BE"/>
    <w:rsid w:val="00555CD6"/>
    <w:rsid w:val="00574EE7"/>
    <w:rsid w:val="005950B1"/>
    <w:rsid w:val="005B5FD8"/>
    <w:rsid w:val="005D57FE"/>
    <w:rsid w:val="005D5845"/>
    <w:rsid w:val="005E19A2"/>
    <w:rsid w:val="005E2034"/>
    <w:rsid w:val="005F7C4E"/>
    <w:rsid w:val="0060262A"/>
    <w:rsid w:val="00603BB5"/>
    <w:rsid w:val="0061511A"/>
    <w:rsid w:val="006225F0"/>
    <w:rsid w:val="00622907"/>
    <w:rsid w:val="0062610D"/>
    <w:rsid w:val="00640322"/>
    <w:rsid w:val="006458CA"/>
    <w:rsid w:val="00667F3E"/>
    <w:rsid w:val="006706FF"/>
    <w:rsid w:val="00680992"/>
    <w:rsid w:val="00697269"/>
    <w:rsid w:val="006A5605"/>
    <w:rsid w:val="006A5F68"/>
    <w:rsid w:val="006C2336"/>
    <w:rsid w:val="006C678E"/>
    <w:rsid w:val="006D1705"/>
    <w:rsid w:val="006D2036"/>
    <w:rsid w:val="006D379B"/>
    <w:rsid w:val="006D3EA8"/>
    <w:rsid w:val="006E0D49"/>
    <w:rsid w:val="006F4F23"/>
    <w:rsid w:val="00713C34"/>
    <w:rsid w:val="007169BD"/>
    <w:rsid w:val="00716FF5"/>
    <w:rsid w:val="00743A54"/>
    <w:rsid w:val="00744CEE"/>
    <w:rsid w:val="007511BF"/>
    <w:rsid w:val="00757AFA"/>
    <w:rsid w:val="007A3D41"/>
    <w:rsid w:val="007B70A9"/>
    <w:rsid w:val="007D6A98"/>
    <w:rsid w:val="007E771C"/>
    <w:rsid w:val="007F10B0"/>
    <w:rsid w:val="007F16D1"/>
    <w:rsid w:val="007F641B"/>
    <w:rsid w:val="008031D5"/>
    <w:rsid w:val="008215C9"/>
    <w:rsid w:val="00831D21"/>
    <w:rsid w:val="008538FA"/>
    <w:rsid w:val="008605BD"/>
    <w:rsid w:val="00873E84"/>
    <w:rsid w:val="0087585A"/>
    <w:rsid w:val="00890593"/>
    <w:rsid w:val="008A02D7"/>
    <w:rsid w:val="008A10B5"/>
    <w:rsid w:val="008A12B4"/>
    <w:rsid w:val="008A330F"/>
    <w:rsid w:val="008B43C6"/>
    <w:rsid w:val="008B552E"/>
    <w:rsid w:val="008C07EE"/>
    <w:rsid w:val="008E0542"/>
    <w:rsid w:val="008E4694"/>
    <w:rsid w:val="008E48A2"/>
    <w:rsid w:val="008E567D"/>
    <w:rsid w:val="008F0628"/>
    <w:rsid w:val="008F0C7A"/>
    <w:rsid w:val="008F0D52"/>
    <w:rsid w:val="00903744"/>
    <w:rsid w:val="00906220"/>
    <w:rsid w:val="00915E60"/>
    <w:rsid w:val="0091773A"/>
    <w:rsid w:val="00921159"/>
    <w:rsid w:val="009233B1"/>
    <w:rsid w:val="00925512"/>
    <w:rsid w:val="00935673"/>
    <w:rsid w:val="00950C06"/>
    <w:rsid w:val="009574F2"/>
    <w:rsid w:val="0096274A"/>
    <w:rsid w:val="00965057"/>
    <w:rsid w:val="00970B2F"/>
    <w:rsid w:val="009752F9"/>
    <w:rsid w:val="00977919"/>
    <w:rsid w:val="00982816"/>
    <w:rsid w:val="009876F3"/>
    <w:rsid w:val="009903A3"/>
    <w:rsid w:val="00991528"/>
    <w:rsid w:val="009945F8"/>
    <w:rsid w:val="009A44E6"/>
    <w:rsid w:val="009A62E1"/>
    <w:rsid w:val="009C573F"/>
    <w:rsid w:val="009D0BA5"/>
    <w:rsid w:val="009D47F4"/>
    <w:rsid w:val="009D5E24"/>
    <w:rsid w:val="009E0176"/>
    <w:rsid w:val="009E46E6"/>
    <w:rsid w:val="009F4491"/>
    <w:rsid w:val="00A06403"/>
    <w:rsid w:val="00A208B0"/>
    <w:rsid w:val="00A22A9C"/>
    <w:rsid w:val="00A259C6"/>
    <w:rsid w:val="00A2739D"/>
    <w:rsid w:val="00A5070E"/>
    <w:rsid w:val="00A5351A"/>
    <w:rsid w:val="00A667FB"/>
    <w:rsid w:val="00A66C48"/>
    <w:rsid w:val="00A71963"/>
    <w:rsid w:val="00A73764"/>
    <w:rsid w:val="00A7430C"/>
    <w:rsid w:val="00A85EB9"/>
    <w:rsid w:val="00AB37B3"/>
    <w:rsid w:val="00AC08CC"/>
    <w:rsid w:val="00AD6836"/>
    <w:rsid w:val="00AE4004"/>
    <w:rsid w:val="00B04FFE"/>
    <w:rsid w:val="00B06C8A"/>
    <w:rsid w:val="00B17BD7"/>
    <w:rsid w:val="00B30D07"/>
    <w:rsid w:val="00B34E8D"/>
    <w:rsid w:val="00B36DB1"/>
    <w:rsid w:val="00B37711"/>
    <w:rsid w:val="00B40C09"/>
    <w:rsid w:val="00B45325"/>
    <w:rsid w:val="00B701F1"/>
    <w:rsid w:val="00B744E3"/>
    <w:rsid w:val="00B804EA"/>
    <w:rsid w:val="00B8231D"/>
    <w:rsid w:val="00B8463D"/>
    <w:rsid w:val="00B925A5"/>
    <w:rsid w:val="00B92D0E"/>
    <w:rsid w:val="00B97DC0"/>
    <w:rsid w:val="00BA25E3"/>
    <w:rsid w:val="00BA6F37"/>
    <w:rsid w:val="00BB10E6"/>
    <w:rsid w:val="00BB3972"/>
    <w:rsid w:val="00BC0202"/>
    <w:rsid w:val="00BD3716"/>
    <w:rsid w:val="00BD3EBA"/>
    <w:rsid w:val="00BD79A4"/>
    <w:rsid w:val="00BE4C67"/>
    <w:rsid w:val="00BE5075"/>
    <w:rsid w:val="00BE571C"/>
    <w:rsid w:val="00BE7D45"/>
    <w:rsid w:val="00BF4A1D"/>
    <w:rsid w:val="00BF53ED"/>
    <w:rsid w:val="00C100EA"/>
    <w:rsid w:val="00C10130"/>
    <w:rsid w:val="00C11CF4"/>
    <w:rsid w:val="00C1759D"/>
    <w:rsid w:val="00C334F3"/>
    <w:rsid w:val="00C375DE"/>
    <w:rsid w:val="00C402ED"/>
    <w:rsid w:val="00C417B6"/>
    <w:rsid w:val="00C50004"/>
    <w:rsid w:val="00C53B30"/>
    <w:rsid w:val="00C636C9"/>
    <w:rsid w:val="00C67159"/>
    <w:rsid w:val="00C72993"/>
    <w:rsid w:val="00C81183"/>
    <w:rsid w:val="00C82DD8"/>
    <w:rsid w:val="00C855CE"/>
    <w:rsid w:val="00C91A79"/>
    <w:rsid w:val="00C97C12"/>
    <w:rsid w:val="00CB4224"/>
    <w:rsid w:val="00CB78DA"/>
    <w:rsid w:val="00CC360C"/>
    <w:rsid w:val="00CF1538"/>
    <w:rsid w:val="00CF35A9"/>
    <w:rsid w:val="00D00866"/>
    <w:rsid w:val="00D0220D"/>
    <w:rsid w:val="00D0352E"/>
    <w:rsid w:val="00D04BBD"/>
    <w:rsid w:val="00D10508"/>
    <w:rsid w:val="00D24D94"/>
    <w:rsid w:val="00D46340"/>
    <w:rsid w:val="00D471F6"/>
    <w:rsid w:val="00D54BAF"/>
    <w:rsid w:val="00D57938"/>
    <w:rsid w:val="00D67CDD"/>
    <w:rsid w:val="00D67D45"/>
    <w:rsid w:val="00D70249"/>
    <w:rsid w:val="00D905F0"/>
    <w:rsid w:val="00D92688"/>
    <w:rsid w:val="00D976BD"/>
    <w:rsid w:val="00DA384D"/>
    <w:rsid w:val="00DA7369"/>
    <w:rsid w:val="00DA7840"/>
    <w:rsid w:val="00DB1A83"/>
    <w:rsid w:val="00DB2E47"/>
    <w:rsid w:val="00DC1CBA"/>
    <w:rsid w:val="00DC3AB8"/>
    <w:rsid w:val="00DC6491"/>
    <w:rsid w:val="00DD0E8E"/>
    <w:rsid w:val="00DD31AF"/>
    <w:rsid w:val="00DE3AA0"/>
    <w:rsid w:val="00DE69E3"/>
    <w:rsid w:val="00DF3AE2"/>
    <w:rsid w:val="00DF4E56"/>
    <w:rsid w:val="00E04DE3"/>
    <w:rsid w:val="00E34CCD"/>
    <w:rsid w:val="00E41525"/>
    <w:rsid w:val="00E47C09"/>
    <w:rsid w:val="00E52D39"/>
    <w:rsid w:val="00E53738"/>
    <w:rsid w:val="00E5384C"/>
    <w:rsid w:val="00E55185"/>
    <w:rsid w:val="00E55F87"/>
    <w:rsid w:val="00E62AFF"/>
    <w:rsid w:val="00E676DC"/>
    <w:rsid w:val="00E738A5"/>
    <w:rsid w:val="00EA02A8"/>
    <w:rsid w:val="00EC1467"/>
    <w:rsid w:val="00ED08FE"/>
    <w:rsid w:val="00EE4072"/>
    <w:rsid w:val="00EE4C3E"/>
    <w:rsid w:val="00EF3890"/>
    <w:rsid w:val="00F00494"/>
    <w:rsid w:val="00F05781"/>
    <w:rsid w:val="00F120FB"/>
    <w:rsid w:val="00F1379D"/>
    <w:rsid w:val="00F15AC1"/>
    <w:rsid w:val="00F24EA0"/>
    <w:rsid w:val="00F33664"/>
    <w:rsid w:val="00F36F41"/>
    <w:rsid w:val="00F375F8"/>
    <w:rsid w:val="00F416CF"/>
    <w:rsid w:val="00F42178"/>
    <w:rsid w:val="00F46347"/>
    <w:rsid w:val="00F91155"/>
    <w:rsid w:val="00F97D92"/>
    <w:rsid w:val="00FA49F2"/>
    <w:rsid w:val="00FA7BDE"/>
    <w:rsid w:val="00FB2344"/>
    <w:rsid w:val="00FC4DB8"/>
    <w:rsid w:val="00FC550E"/>
    <w:rsid w:val="00FD0AEC"/>
    <w:rsid w:val="00FE344B"/>
    <w:rsid w:val="00FF4419"/>
    <w:rsid w:val="00FF619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CC4E7"/>
  <w15:docId w15:val="{4C251F53-1167-468A-B008-3CD07F0DD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CDD"/>
    <w:pPr>
      <w:spacing w:after="200" w:line="276" w:lineRule="auto"/>
    </w:pPr>
    <w:rPr>
      <w:rFonts w:ascii="Calibri" w:eastAsia="Times New Roman" w:hAnsi="Calibri" w:cs="Times New Roman"/>
    </w:rPr>
  </w:style>
  <w:style w:type="paragraph" w:styleId="Ttulo1">
    <w:name w:val="heading 1"/>
    <w:basedOn w:val="Normal"/>
    <w:next w:val="Normal"/>
    <w:link w:val="Ttulo1Car"/>
    <w:uiPriority w:val="9"/>
    <w:qFormat/>
    <w:rsid w:val="00D67CDD"/>
    <w:pPr>
      <w:keepNext/>
      <w:spacing w:before="240" w:after="60"/>
      <w:outlineLvl w:val="0"/>
    </w:pPr>
    <w:rPr>
      <w:rFonts w:ascii="Cambria" w:hAnsi="Cambria"/>
      <w:b/>
      <w:bCs/>
      <w:kern w:val="32"/>
      <w:sz w:val="32"/>
      <w:szCs w:val="32"/>
    </w:rPr>
  </w:style>
  <w:style w:type="paragraph" w:styleId="Ttulo3">
    <w:name w:val="heading 3"/>
    <w:aliases w:val=" Car"/>
    <w:basedOn w:val="Normal"/>
    <w:next w:val="Normal"/>
    <w:link w:val="Ttulo3Car"/>
    <w:qFormat/>
    <w:rsid w:val="00D67CDD"/>
    <w:pPr>
      <w:keepNext/>
      <w:spacing w:after="0" w:line="360" w:lineRule="auto"/>
      <w:ind w:right="51"/>
      <w:jc w:val="center"/>
      <w:outlineLvl w:val="2"/>
    </w:pPr>
    <w:rPr>
      <w:rFonts w:ascii="Arial" w:eastAsia="Batang" w:hAnsi="Arial"/>
      <w:b/>
      <w:sz w:val="28"/>
      <w:szCs w:val="20"/>
      <w:lang w:val="es-ES_tradnl" w:eastAsia="es-ES"/>
    </w:rPr>
  </w:style>
  <w:style w:type="paragraph" w:styleId="Ttulo5">
    <w:name w:val="heading 5"/>
    <w:basedOn w:val="Normal"/>
    <w:next w:val="Normal"/>
    <w:link w:val="Ttulo5Car"/>
    <w:uiPriority w:val="9"/>
    <w:semiHidden/>
    <w:unhideWhenUsed/>
    <w:qFormat/>
    <w:rsid w:val="00D67CDD"/>
    <w:pPr>
      <w:keepNext/>
      <w:keepLines/>
      <w:spacing w:before="40" w:after="0"/>
      <w:outlineLvl w:val="4"/>
    </w:pPr>
    <w:rPr>
      <w:rFonts w:ascii="Cambria" w:hAnsi="Cambria"/>
      <w:color w:val="365F9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67CDD"/>
    <w:rPr>
      <w:rFonts w:ascii="Cambria" w:eastAsia="Times New Roman" w:hAnsi="Cambria" w:cs="Times New Roman"/>
      <w:b/>
      <w:bCs/>
      <w:kern w:val="32"/>
      <w:sz w:val="32"/>
      <w:szCs w:val="32"/>
    </w:rPr>
  </w:style>
  <w:style w:type="character" w:customStyle="1" w:styleId="Ttulo3Car">
    <w:name w:val="Título 3 Car"/>
    <w:aliases w:val=" Car Car"/>
    <w:basedOn w:val="Fuentedeprrafopredeter"/>
    <w:link w:val="Ttulo3"/>
    <w:rsid w:val="00D67CDD"/>
    <w:rPr>
      <w:rFonts w:ascii="Arial" w:eastAsia="Batang" w:hAnsi="Arial" w:cs="Times New Roman"/>
      <w:b/>
      <w:sz w:val="28"/>
      <w:szCs w:val="20"/>
      <w:lang w:val="es-ES_tradnl" w:eastAsia="es-ES"/>
    </w:rPr>
  </w:style>
  <w:style w:type="character" w:customStyle="1" w:styleId="Ttulo5Car">
    <w:name w:val="Título 5 Car"/>
    <w:basedOn w:val="Fuentedeprrafopredeter"/>
    <w:link w:val="Ttulo5"/>
    <w:uiPriority w:val="9"/>
    <w:semiHidden/>
    <w:rsid w:val="00D67CDD"/>
    <w:rPr>
      <w:rFonts w:ascii="Cambria" w:eastAsia="Times New Roman" w:hAnsi="Cambria" w:cs="Times New Roman"/>
      <w:color w:val="365F91"/>
    </w:rPr>
  </w:style>
  <w:style w:type="paragraph" w:styleId="Encabezado">
    <w:name w:val="header"/>
    <w:basedOn w:val="Normal"/>
    <w:link w:val="EncabezadoCar"/>
    <w:uiPriority w:val="99"/>
    <w:rsid w:val="00D67CD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67CDD"/>
    <w:rPr>
      <w:rFonts w:ascii="Calibri" w:eastAsia="Times New Roman" w:hAnsi="Calibri" w:cs="Times New Roman"/>
    </w:rPr>
  </w:style>
  <w:style w:type="paragraph" w:styleId="Piedepgina">
    <w:name w:val="footer"/>
    <w:basedOn w:val="Normal"/>
    <w:link w:val="PiedepginaCar"/>
    <w:uiPriority w:val="99"/>
    <w:rsid w:val="00D67CD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67CDD"/>
    <w:rPr>
      <w:rFonts w:ascii="Calibri" w:eastAsia="Times New Roman" w:hAnsi="Calibri" w:cs="Times New Roman"/>
    </w:rPr>
  </w:style>
  <w:style w:type="character" w:styleId="Nmerodepgina">
    <w:name w:val="page number"/>
    <w:rsid w:val="00D67CDD"/>
    <w:rPr>
      <w:rFonts w:cs="Times New Roman"/>
    </w:rPr>
  </w:style>
  <w:style w:type="paragraph" w:styleId="Sangradetextonormal">
    <w:name w:val="Body Text Indent"/>
    <w:basedOn w:val="Normal"/>
    <w:link w:val="SangradetextonormalCar"/>
    <w:rsid w:val="00D67CDD"/>
    <w:pPr>
      <w:spacing w:after="120" w:line="240" w:lineRule="auto"/>
      <w:ind w:left="283"/>
    </w:pPr>
    <w:rPr>
      <w:rFonts w:ascii="Arial" w:eastAsia="Calibri" w:hAnsi="Arial" w:cs="Tahoma"/>
      <w:sz w:val="32"/>
      <w:szCs w:val="24"/>
      <w:lang w:val="es-CO" w:eastAsia="es-ES"/>
    </w:rPr>
  </w:style>
  <w:style w:type="character" w:customStyle="1" w:styleId="SangradetextonormalCar">
    <w:name w:val="Sangría de texto normal Car"/>
    <w:basedOn w:val="Fuentedeprrafopredeter"/>
    <w:link w:val="Sangradetextonormal"/>
    <w:rsid w:val="00D67CDD"/>
    <w:rPr>
      <w:rFonts w:ascii="Arial" w:eastAsia="Calibri" w:hAnsi="Arial" w:cs="Tahoma"/>
      <w:sz w:val="32"/>
      <w:szCs w:val="24"/>
      <w:lang w:val="es-CO" w:eastAsia="es-ES"/>
    </w:rPr>
  </w:style>
  <w:style w:type="character" w:styleId="Refdenotaalpie">
    <w:name w:val="footnote reference"/>
    <w:aliases w:val="Ref. de nota al pie 2,Texto de nota al pie,referencia nota al pie,Appel note de bas de page,Footnotes refss,Ref,de nota al pie,FC,FZ,BVI fnr,Footnote symbol,Footnote,Nota de pie,Pie de pagina,Ref. ...,Ref1,Footnote number,f,4_G,F,4"/>
    <w:link w:val="4GChar"/>
    <w:qFormat/>
    <w:rsid w:val="00D67CDD"/>
    <w:rPr>
      <w:vertAlign w:val="superscript"/>
    </w:rPr>
  </w:style>
  <w:style w:type="paragraph" w:styleId="Textonotapie">
    <w:name w:val="footnote text"/>
    <w:aliases w:val="Footnote Text Char Char Char Char Char,Footnote Text Char Char Char Char,Footnote reference,FA Fu,Footnote Text Char Char Char,FA Fu Car Car,FA Fu Car Car Car Car,FA Fu Car Car Car,FA Fu Car Car Car Car Car Car Car Car,Car,FA ,16 Point,R"/>
    <w:basedOn w:val="Normal"/>
    <w:link w:val="TextonotapieCar1"/>
    <w:rsid w:val="00D67CDD"/>
    <w:pPr>
      <w:spacing w:after="0" w:line="240" w:lineRule="auto"/>
    </w:pPr>
    <w:rPr>
      <w:rFonts w:ascii="Comic Sans MS" w:hAnsi="Comic Sans MS" w:cs="Comic Sans MS"/>
      <w:sz w:val="20"/>
      <w:szCs w:val="20"/>
      <w:lang w:val="es-ES_tradnl"/>
    </w:rPr>
  </w:style>
  <w:style w:type="character" w:customStyle="1" w:styleId="TextonotapieCar">
    <w:name w:val="Texto nota pie Car"/>
    <w:aliases w:val="Footnote Text Char Char Char Car1,Footnote Text Char Char Char Car Car Car Car,Footnote Text Char Char Char Car Car,ft C,FA Fu Car1,FA Fu Car Car Car Car Car Car Car Car Car,FA Fu Car Car Car Car Car Car,Texto nota pie Car Car Car Car"/>
    <w:basedOn w:val="Fuentedeprrafopredeter"/>
    <w:rsid w:val="00D67CDD"/>
    <w:rPr>
      <w:rFonts w:ascii="Calibri" w:eastAsia="Times New Roman" w:hAnsi="Calibri" w:cs="Times New Roman"/>
      <w:sz w:val="20"/>
      <w:szCs w:val="20"/>
    </w:rPr>
  </w:style>
  <w:style w:type="character" w:customStyle="1" w:styleId="TextonotapieCar1">
    <w:name w:val="Texto nota pie Car1"/>
    <w:aliases w:val="Footnote Text Char Char Char Char Char Car,Footnote Text Char Char Char Char Car,Footnote reference Car,FA Fu Car,Footnote Text Char Char Char Car,FA Fu Car Car Car1,FA Fu Car Car Car Car Car,FA Fu Car Car Car Car1,Car Car,FA  Car"/>
    <w:link w:val="Textonotapie"/>
    <w:rsid w:val="00D67CDD"/>
    <w:rPr>
      <w:rFonts w:ascii="Comic Sans MS" w:eastAsia="Times New Roman" w:hAnsi="Comic Sans MS" w:cs="Comic Sans MS"/>
      <w:sz w:val="20"/>
      <w:szCs w:val="20"/>
      <w:lang w:val="es-ES_tradnl"/>
    </w:rPr>
  </w:style>
  <w:style w:type="paragraph" w:customStyle="1" w:styleId="Prrafodelista1">
    <w:name w:val="Párrafo de lista1"/>
    <w:basedOn w:val="Normal"/>
    <w:rsid w:val="00D67CDD"/>
    <w:pPr>
      <w:spacing w:after="0" w:line="360" w:lineRule="auto"/>
      <w:ind w:left="720"/>
      <w:contextualSpacing/>
      <w:jc w:val="both"/>
    </w:pPr>
    <w:rPr>
      <w:rFonts w:ascii="Arial" w:hAnsi="Arial"/>
      <w:spacing w:val="-4"/>
      <w:kern w:val="22"/>
      <w:sz w:val="28"/>
      <w:lang w:val="es-CO"/>
    </w:rPr>
  </w:style>
  <w:style w:type="paragraph" w:styleId="Textoindependiente">
    <w:name w:val="Body Text"/>
    <w:basedOn w:val="Normal"/>
    <w:link w:val="TextoindependienteCar"/>
    <w:uiPriority w:val="99"/>
    <w:unhideWhenUsed/>
    <w:rsid w:val="00D67CDD"/>
    <w:pPr>
      <w:spacing w:after="120"/>
    </w:pPr>
  </w:style>
  <w:style w:type="character" w:customStyle="1" w:styleId="TextoindependienteCar">
    <w:name w:val="Texto independiente Car"/>
    <w:basedOn w:val="Fuentedeprrafopredeter"/>
    <w:link w:val="Textoindependiente"/>
    <w:uiPriority w:val="99"/>
    <w:rsid w:val="00D67CDD"/>
    <w:rPr>
      <w:rFonts w:ascii="Calibri" w:eastAsia="Times New Roman" w:hAnsi="Calibri" w:cs="Times New Roman"/>
    </w:rPr>
  </w:style>
  <w:style w:type="paragraph" w:styleId="Textoindependienteprimerasangra">
    <w:name w:val="Body Text First Indent"/>
    <w:basedOn w:val="Textoindependiente"/>
    <w:link w:val="TextoindependienteprimerasangraCar"/>
    <w:uiPriority w:val="99"/>
    <w:unhideWhenUsed/>
    <w:rsid w:val="00D67CDD"/>
    <w:pPr>
      <w:ind w:firstLine="210"/>
    </w:pPr>
  </w:style>
  <w:style w:type="character" w:customStyle="1" w:styleId="TextoindependienteprimerasangraCar">
    <w:name w:val="Texto independiente primera sangría Car"/>
    <w:basedOn w:val="TextoindependienteCar"/>
    <w:link w:val="Textoindependienteprimerasangra"/>
    <w:uiPriority w:val="99"/>
    <w:rsid w:val="00D67CDD"/>
    <w:rPr>
      <w:rFonts w:ascii="Calibri" w:eastAsia="Times New Roman" w:hAnsi="Calibri" w:cs="Times New Roman"/>
    </w:rPr>
  </w:style>
  <w:style w:type="paragraph" w:styleId="NormalWeb">
    <w:name w:val="Normal (Web)"/>
    <w:basedOn w:val="Normal"/>
    <w:uiPriority w:val="99"/>
    <w:unhideWhenUsed/>
    <w:rsid w:val="00D67CDD"/>
    <w:pPr>
      <w:spacing w:before="100" w:beforeAutospacing="1" w:after="100" w:afterAutospacing="1" w:line="240" w:lineRule="auto"/>
    </w:pPr>
    <w:rPr>
      <w:rFonts w:ascii="Times New Roman" w:hAnsi="Times New Roman"/>
      <w:sz w:val="24"/>
      <w:szCs w:val="24"/>
      <w:lang w:eastAsia="es-ES"/>
    </w:rPr>
  </w:style>
  <w:style w:type="paragraph" w:customStyle="1" w:styleId="parrafo">
    <w:name w:val="parrafo"/>
    <w:basedOn w:val="Normal"/>
    <w:rsid w:val="00D67CDD"/>
    <w:pPr>
      <w:spacing w:before="100" w:beforeAutospacing="1" w:after="100" w:afterAutospacing="1" w:line="240" w:lineRule="auto"/>
    </w:pPr>
    <w:rPr>
      <w:rFonts w:ascii="Times New Roman" w:hAnsi="Times New Roman"/>
      <w:sz w:val="24"/>
      <w:szCs w:val="24"/>
      <w:lang w:eastAsia="es-ES"/>
    </w:rPr>
  </w:style>
  <w:style w:type="paragraph" w:customStyle="1" w:styleId="parrafo2">
    <w:name w:val="parrafo_2"/>
    <w:basedOn w:val="Normal"/>
    <w:rsid w:val="00D67CDD"/>
    <w:pPr>
      <w:spacing w:before="100" w:beforeAutospacing="1" w:after="100" w:afterAutospacing="1" w:line="240" w:lineRule="auto"/>
    </w:pPr>
    <w:rPr>
      <w:rFonts w:ascii="Times New Roman" w:hAnsi="Times New Roman"/>
      <w:sz w:val="24"/>
      <w:szCs w:val="24"/>
      <w:lang w:eastAsia="es-ES"/>
    </w:rPr>
  </w:style>
  <w:style w:type="character" w:customStyle="1" w:styleId="CharacterStyle2">
    <w:name w:val="Character Style 2"/>
    <w:uiPriority w:val="99"/>
    <w:rsid w:val="00D67CDD"/>
    <w:rPr>
      <w:sz w:val="20"/>
    </w:rPr>
  </w:style>
  <w:style w:type="character" w:customStyle="1" w:styleId="CharacterStyle4">
    <w:name w:val="Character Style 4"/>
    <w:uiPriority w:val="99"/>
    <w:rsid w:val="00D67CDD"/>
    <w:rPr>
      <w:b/>
      <w:sz w:val="24"/>
    </w:rPr>
  </w:style>
  <w:style w:type="character" w:styleId="Hipervnculo">
    <w:name w:val="Hyperlink"/>
    <w:basedOn w:val="Fuentedeprrafopredeter"/>
    <w:unhideWhenUsed/>
    <w:rsid w:val="00D67CDD"/>
    <w:rPr>
      <w:color w:val="0000FF"/>
      <w:u w:val="single"/>
    </w:rPr>
  </w:style>
  <w:style w:type="table" w:styleId="Tablaconcuadrcula">
    <w:name w:val="Table Grid"/>
    <w:basedOn w:val="Tablanormal"/>
    <w:uiPriority w:val="39"/>
    <w:rsid w:val="00D6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70">
    <w:name w:val="Font Style70"/>
    <w:basedOn w:val="Fuentedeprrafopredeter"/>
    <w:uiPriority w:val="99"/>
    <w:rsid w:val="00D67CDD"/>
    <w:rPr>
      <w:rFonts w:ascii="Garamond" w:hAnsi="Garamond" w:cs="Garamond"/>
      <w:sz w:val="22"/>
      <w:szCs w:val="22"/>
    </w:rPr>
  </w:style>
  <w:style w:type="character" w:customStyle="1" w:styleId="FontStyle71">
    <w:name w:val="Font Style71"/>
    <w:basedOn w:val="Fuentedeprrafopredeter"/>
    <w:uiPriority w:val="99"/>
    <w:rsid w:val="00D67CDD"/>
    <w:rPr>
      <w:rFonts w:ascii="Garamond" w:hAnsi="Garamond" w:cs="Garamond"/>
      <w:b/>
      <w:bCs/>
      <w:sz w:val="22"/>
      <w:szCs w:val="22"/>
    </w:rPr>
  </w:style>
  <w:style w:type="paragraph" w:customStyle="1" w:styleId="Style29">
    <w:name w:val="Style29"/>
    <w:basedOn w:val="Normal"/>
    <w:uiPriority w:val="99"/>
    <w:rsid w:val="00D67CDD"/>
    <w:pPr>
      <w:widowControl w:val="0"/>
      <w:autoSpaceDE w:val="0"/>
      <w:autoSpaceDN w:val="0"/>
      <w:adjustRightInd w:val="0"/>
      <w:spacing w:after="0" w:line="304" w:lineRule="exact"/>
    </w:pPr>
    <w:rPr>
      <w:rFonts w:ascii="Garamond" w:eastAsiaTheme="minorEastAsia" w:hAnsi="Garamond" w:cstheme="minorBidi"/>
      <w:sz w:val="24"/>
      <w:szCs w:val="24"/>
      <w:lang w:eastAsia="es-ES"/>
    </w:rPr>
  </w:style>
  <w:style w:type="paragraph" w:customStyle="1" w:styleId="Style30">
    <w:name w:val="Style30"/>
    <w:basedOn w:val="Normal"/>
    <w:uiPriority w:val="99"/>
    <w:rsid w:val="00D67CDD"/>
    <w:pPr>
      <w:widowControl w:val="0"/>
      <w:autoSpaceDE w:val="0"/>
      <w:autoSpaceDN w:val="0"/>
      <w:adjustRightInd w:val="0"/>
      <w:spacing w:after="0" w:line="240" w:lineRule="auto"/>
      <w:jc w:val="both"/>
    </w:pPr>
    <w:rPr>
      <w:rFonts w:ascii="Garamond" w:eastAsiaTheme="minorEastAsia" w:hAnsi="Garamond" w:cstheme="minorBidi"/>
      <w:sz w:val="24"/>
      <w:szCs w:val="24"/>
      <w:lang w:eastAsia="es-ES"/>
    </w:rPr>
  </w:style>
  <w:style w:type="paragraph" w:customStyle="1" w:styleId="Style34">
    <w:name w:val="Style34"/>
    <w:basedOn w:val="Normal"/>
    <w:uiPriority w:val="99"/>
    <w:rsid w:val="00D67CDD"/>
    <w:pPr>
      <w:widowControl w:val="0"/>
      <w:autoSpaceDE w:val="0"/>
      <w:autoSpaceDN w:val="0"/>
      <w:adjustRightInd w:val="0"/>
      <w:spacing w:after="0" w:line="306" w:lineRule="exact"/>
      <w:ind w:firstLine="211"/>
    </w:pPr>
    <w:rPr>
      <w:rFonts w:ascii="Garamond" w:eastAsiaTheme="minorEastAsia" w:hAnsi="Garamond" w:cstheme="minorBidi"/>
      <w:sz w:val="24"/>
      <w:szCs w:val="24"/>
      <w:lang w:eastAsia="es-ES"/>
    </w:rPr>
  </w:style>
  <w:style w:type="paragraph" w:customStyle="1" w:styleId="Style5">
    <w:name w:val="Style5"/>
    <w:basedOn w:val="Normal"/>
    <w:uiPriority w:val="99"/>
    <w:rsid w:val="00D67CDD"/>
    <w:pPr>
      <w:widowControl w:val="0"/>
      <w:autoSpaceDE w:val="0"/>
      <w:autoSpaceDN w:val="0"/>
      <w:adjustRightInd w:val="0"/>
      <w:spacing w:after="0" w:line="286" w:lineRule="exact"/>
      <w:jc w:val="both"/>
    </w:pPr>
    <w:rPr>
      <w:rFonts w:ascii="Garamond" w:eastAsiaTheme="minorEastAsia" w:hAnsi="Garamond" w:cstheme="minorBidi"/>
      <w:sz w:val="24"/>
      <w:szCs w:val="24"/>
      <w:lang w:eastAsia="es-ES"/>
    </w:rPr>
  </w:style>
  <w:style w:type="paragraph" w:customStyle="1" w:styleId="Style6">
    <w:name w:val="Style6"/>
    <w:basedOn w:val="Normal"/>
    <w:uiPriority w:val="99"/>
    <w:rsid w:val="00D67CDD"/>
    <w:pPr>
      <w:widowControl w:val="0"/>
      <w:autoSpaceDE w:val="0"/>
      <w:autoSpaceDN w:val="0"/>
      <w:adjustRightInd w:val="0"/>
      <w:spacing w:after="0" w:line="240" w:lineRule="auto"/>
    </w:pPr>
    <w:rPr>
      <w:rFonts w:ascii="Garamond" w:eastAsiaTheme="minorEastAsia" w:hAnsi="Garamond" w:cstheme="minorBidi"/>
      <w:sz w:val="24"/>
      <w:szCs w:val="24"/>
      <w:lang w:eastAsia="es-ES"/>
    </w:rPr>
  </w:style>
  <w:style w:type="character" w:customStyle="1" w:styleId="FontStyle66">
    <w:name w:val="Font Style66"/>
    <w:basedOn w:val="Fuentedeprrafopredeter"/>
    <w:uiPriority w:val="99"/>
    <w:rsid w:val="00D67CDD"/>
    <w:rPr>
      <w:rFonts w:ascii="Calibri" w:hAnsi="Calibri" w:cs="Calibri"/>
      <w:sz w:val="20"/>
      <w:szCs w:val="20"/>
    </w:rPr>
  </w:style>
  <w:style w:type="character" w:customStyle="1" w:styleId="FontStyle67">
    <w:name w:val="Font Style67"/>
    <w:basedOn w:val="Fuentedeprrafopredeter"/>
    <w:uiPriority w:val="99"/>
    <w:rsid w:val="00D67CDD"/>
    <w:rPr>
      <w:rFonts w:ascii="Calibri" w:hAnsi="Calibri" w:cs="Calibri"/>
      <w:b/>
      <w:bCs/>
      <w:sz w:val="20"/>
      <w:szCs w:val="20"/>
    </w:rPr>
  </w:style>
  <w:style w:type="paragraph" w:customStyle="1" w:styleId="Style22">
    <w:name w:val="Style22"/>
    <w:basedOn w:val="Normal"/>
    <w:uiPriority w:val="99"/>
    <w:rsid w:val="00D67CDD"/>
    <w:pPr>
      <w:widowControl w:val="0"/>
      <w:autoSpaceDE w:val="0"/>
      <w:autoSpaceDN w:val="0"/>
      <w:adjustRightInd w:val="0"/>
      <w:spacing w:after="0" w:line="278" w:lineRule="exact"/>
      <w:jc w:val="both"/>
    </w:pPr>
    <w:rPr>
      <w:rFonts w:ascii="Garamond" w:eastAsiaTheme="minorEastAsia" w:hAnsi="Garamond" w:cstheme="minorBidi"/>
      <w:sz w:val="24"/>
      <w:szCs w:val="24"/>
      <w:lang w:eastAsia="es-ES"/>
    </w:rPr>
  </w:style>
  <w:style w:type="paragraph" w:customStyle="1" w:styleId="Style17">
    <w:name w:val="Style17"/>
    <w:basedOn w:val="Normal"/>
    <w:uiPriority w:val="99"/>
    <w:rsid w:val="00D67CDD"/>
    <w:pPr>
      <w:widowControl w:val="0"/>
      <w:autoSpaceDE w:val="0"/>
      <w:autoSpaceDN w:val="0"/>
      <w:adjustRightInd w:val="0"/>
      <w:spacing w:after="0" w:line="240" w:lineRule="auto"/>
    </w:pPr>
    <w:rPr>
      <w:rFonts w:ascii="Garamond" w:eastAsiaTheme="minorEastAsia" w:hAnsi="Garamond" w:cstheme="minorBidi"/>
      <w:sz w:val="24"/>
      <w:szCs w:val="24"/>
      <w:lang w:eastAsia="es-ES"/>
    </w:rPr>
  </w:style>
  <w:style w:type="character" w:customStyle="1" w:styleId="FontStyle89">
    <w:name w:val="Font Style89"/>
    <w:basedOn w:val="Fuentedeprrafopredeter"/>
    <w:uiPriority w:val="99"/>
    <w:rsid w:val="00D67CDD"/>
    <w:rPr>
      <w:rFonts w:ascii="SimSun" w:eastAsia="SimSun" w:cs="SimSun"/>
      <w:i/>
      <w:iCs/>
      <w:spacing w:val="-30"/>
      <w:sz w:val="28"/>
      <w:szCs w:val="28"/>
    </w:rPr>
  </w:style>
  <w:style w:type="paragraph" w:customStyle="1" w:styleId="Style23">
    <w:name w:val="Style23"/>
    <w:basedOn w:val="Normal"/>
    <w:uiPriority w:val="99"/>
    <w:rsid w:val="00D67CDD"/>
    <w:pPr>
      <w:widowControl w:val="0"/>
      <w:autoSpaceDE w:val="0"/>
      <w:autoSpaceDN w:val="0"/>
      <w:adjustRightInd w:val="0"/>
      <w:spacing w:after="0" w:line="288" w:lineRule="exact"/>
      <w:ind w:firstLine="341"/>
      <w:jc w:val="both"/>
    </w:pPr>
    <w:rPr>
      <w:rFonts w:ascii="Garamond" w:eastAsiaTheme="minorEastAsia" w:hAnsi="Garamond" w:cstheme="minorBidi"/>
      <w:sz w:val="24"/>
      <w:szCs w:val="24"/>
      <w:lang w:eastAsia="es-ES"/>
    </w:rPr>
  </w:style>
  <w:style w:type="character" w:customStyle="1" w:styleId="FontStyle90">
    <w:name w:val="Font Style90"/>
    <w:basedOn w:val="Fuentedeprrafopredeter"/>
    <w:uiPriority w:val="99"/>
    <w:rsid w:val="00D67CDD"/>
    <w:rPr>
      <w:rFonts w:ascii="Calibri" w:hAnsi="Calibri" w:cs="Calibri"/>
      <w:i/>
      <w:iCs/>
      <w:spacing w:val="20"/>
      <w:sz w:val="20"/>
      <w:szCs w:val="20"/>
    </w:rPr>
  </w:style>
  <w:style w:type="paragraph" w:customStyle="1" w:styleId="Style37">
    <w:name w:val="Style37"/>
    <w:basedOn w:val="Normal"/>
    <w:uiPriority w:val="99"/>
    <w:rsid w:val="00D67CDD"/>
    <w:pPr>
      <w:widowControl w:val="0"/>
      <w:autoSpaceDE w:val="0"/>
      <w:autoSpaceDN w:val="0"/>
      <w:adjustRightInd w:val="0"/>
      <w:spacing w:after="0" w:line="288" w:lineRule="exact"/>
      <w:ind w:hanging="360"/>
      <w:jc w:val="both"/>
    </w:pPr>
    <w:rPr>
      <w:rFonts w:ascii="Garamond" w:eastAsiaTheme="minorEastAsia" w:hAnsi="Garamond" w:cstheme="minorBidi"/>
      <w:sz w:val="24"/>
      <w:szCs w:val="24"/>
      <w:lang w:eastAsia="es-ES"/>
    </w:rPr>
  </w:style>
  <w:style w:type="character" w:customStyle="1" w:styleId="FontStyle74">
    <w:name w:val="Font Style74"/>
    <w:basedOn w:val="Fuentedeprrafopredeter"/>
    <w:uiPriority w:val="99"/>
    <w:rsid w:val="00D67CDD"/>
    <w:rPr>
      <w:rFonts w:ascii="Courier New" w:hAnsi="Courier New" w:cs="Courier New"/>
      <w:sz w:val="18"/>
      <w:szCs w:val="18"/>
    </w:rPr>
  </w:style>
  <w:style w:type="paragraph" w:customStyle="1" w:styleId="Style3">
    <w:name w:val="Style3"/>
    <w:basedOn w:val="Normal"/>
    <w:uiPriority w:val="99"/>
    <w:rsid w:val="008A10B5"/>
    <w:pPr>
      <w:widowControl w:val="0"/>
      <w:autoSpaceDE w:val="0"/>
      <w:autoSpaceDN w:val="0"/>
      <w:adjustRightInd w:val="0"/>
      <w:spacing w:after="0" w:line="392" w:lineRule="exact"/>
      <w:ind w:firstLine="725"/>
      <w:jc w:val="both"/>
    </w:pPr>
    <w:rPr>
      <w:rFonts w:ascii="Verdana" w:eastAsiaTheme="minorEastAsia" w:hAnsi="Verdana" w:cstheme="minorBidi"/>
      <w:sz w:val="24"/>
      <w:szCs w:val="24"/>
      <w:lang w:eastAsia="es-ES"/>
    </w:rPr>
  </w:style>
  <w:style w:type="character" w:customStyle="1" w:styleId="FontStyle18">
    <w:name w:val="Font Style18"/>
    <w:basedOn w:val="Fuentedeprrafopredeter"/>
    <w:uiPriority w:val="99"/>
    <w:rsid w:val="008A10B5"/>
    <w:rPr>
      <w:rFonts w:ascii="Verdana" w:hAnsi="Verdana" w:cs="Verdana"/>
      <w:sz w:val="18"/>
      <w:szCs w:val="18"/>
    </w:rPr>
  </w:style>
  <w:style w:type="paragraph" w:customStyle="1" w:styleId="Style7">
    <w:name w:val="Style7"/>
    <w:basedOn w:val="Normal"/>
    <w:uiPriority w:val="99"/>
    <w:rsid w:val="008A10B5"/>
    <w:pPr>
      <w:widowControl w:val="0"/>
      <w:autoSpaceDE w:val="0"/>
      <w:autoSpaceDN w:val="0"/>
      <w:adjustRightInd w:val="0"/>
      <w:spacing w:after="0" w:line="391" w:lineRule="exact"/>
      <w:jc w:val="both"/>
    </w:pPr>
    <w:rPr>
      <w:rFonts w:ascii="Verdana" w:eastAsiaTheme="minorEastAsia" w:hAnsi="Verdana" w:cstheme="minorBidi"/>
      <w:sz w:val="24"/>
      <w:szCs w:val="24"/>
      <w:lang w:eastAsia="es-ES"/>
    </w:rPr>
  </w:style>
  <w:style w:type="paragraph" w:styleId="Textodeglobo">
    <w:name w:val="Balloon Text"/>
    <w:basedOn w:val="Normal"/>
    <w:link w:val="TextodegloboCar"/>
    <w:uiPriority w:val="99"/>
    <w:semiHidden/>
    <w:unhideWhenUsed/>
    <w:rsid w:val="008B43C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B43C6"/>
    <w:rPr>
      <w:rFonts w:ascii="Segoe UI" w:eastAsia="Times New Roman" w:hAnsi="Segoe UI" w:cs="Segoe UI"/>
      <w:sz w:val="18"/>
      <w:szCs w:val="18"/>
    </w:rPr>
  </w:style>
  <w:style w:type="paragraph" w:styleId="Prrafodelista">
    <w:name w:val="List Paragraph"/>
    <w:basedOn w:val="Normal"/>
    <w:uiPriority w:val="34"/>
    <w:qFormat/>
    <w:rsid w:val="00906220"/>
    <w:pPr>
      <w:spacing w:after="0" w:line="240" w:lineRule="auto"/>
      <w:ind w:left="720"/>
      <w:contextualSpacing/>
    </w:pPr>
    <w:rPr>
      <w:rFonts w:ascii="Arial" w:hAnsi="Arial"/>
      <w:sz w:val="28"/>
      <w:szCs w:val="28"/>
      <w:lang w:eastAsia="es-ES"/>
    </w:rPr>
  </w:style>
  <w:style w:type="paragraph" w:customStyle="1" w:styleId="Texto">
    <w:name w:val="Texto"/>
    <w:basedOn w:val="Normal"/>
    <w:uiPriority w:val="99"/>
    <w:rsid w:val="0038541A"/>
    <w:pPr>
      <w:widowControl w:val="0"/>
      <w:autoSpaceDE w:val="0"/>
      <w:autoSpaceDN w:val="0"/>
      <w:adjustRightInd w:val="0"/>
      <w:spacing w:after="170" w:line="300" w:lineRule="atLeast"/>
      <w:ind w:left="567"/>
      <w:jc w:val="both"/>
      <w:textAlignment w:val="center"/>
    </w:pPr>
    <w:rPr>
      <w:rFonts w:ascii="Corbel" w:hAnsi="Corbel" w:cs="Corbel"/>
      <w:color w:val="000000"/>
      <w:lang w:val="es-ES_tradnl" w:eastAsia="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546E91"/>
    <w:pPr>
      <w:pBdr>
        <w:top w:val="nil"/>
        <w:left w:val="nil"/>
        <w:bottom w:val="nil"/>
        <w:right w:val="nil"/>
        <w:between w:val="nil"/>
      </w:pBdr>
      <w:spacing w:after="0" w:line="240" w:lineRule="auto"/>
      <w:contextualSpacing/>
      <w:jc w:val="both"/>
    </w:pPr>
    <w:rPr>
      <w:rFonts w:asciiTheme="minorHAnsi" w:eastAsiaTheme="minorHAnsi" w:hAnsiTheme="minorHAnsi" w:cstheme="minorBidi"/>
      <w:vertAlign w:val="superscript"/>
    </w:rPr>
  </w:style>
  <w:style w:type="character" w:styleId="Mencinsinresolver">
    <w:name w:val="Unresolved Mention"/>
    <w:basedOn w:val="Fuentedeprrafopredeter"/>
    <w:uiPriority w:val="99"/>
    <w:semiHidden/>
    <w:unhideWhenUsed/>
    <w:rsid w:val="005950B1"/>
    <w:rPr>
      <w:color w:val="605E5C"/>
      <w:shd w:val="clear" w:color="auto" w:fill="E1DFDD"/>
    </w:rPr>
  </w:style>
  <w:style w:type="character" w:customStyle="1" w:styleId="normaltextrun">
    <w:name w:val="normaltextrun"/>
    <w:basedOn w:val="Fuentedeprrafopredeter"/>
    <w:rsid w:val="009E0176"/>
  </w:style>
  <w:style w:type="character" w:styleId="Refdecomentario">
    <w:name w:val="annotation reference"/>
    <w:basedOn w:val="Fuentedeprrafopredeter"/>
    <w:uiPriority w:val="99"/>
    <w:semiHidden/>
    <w:unhideWhenUsed/>
    <w:rsid w:val="00350BBD"/>
    <w:rPr>
      <w:sz w:val="16"/>
      <w:szCs w:val="16"/>
    </w:rPr>
  </w:style>
  <w:style w:type="paragraph" w:styleId="Textocomentario">
    <w:name w:val="annotation text"/>
    <w:basedOn w:val="Normal"/>
    <w:link w:val="TextocomentarioCar"/>
    <w:uiPriority w:val="99"/>
    <w:unhideWhenUsed/>
    <w:rsid w:val="00350BBD"/>
    <w:pPr>
      <w:spacing w:line="240" w:lineRule="auto"/>
    </w:pPr>
    <w:rPr>
      <w:sz w:val="20"/>
      <w:szCs w:val="20"/>
    </w:rPr>
  </w:style>
  <w:style w:type="character" w:customStyle="1" w:styleId="TextocomentarioCar">
    <w:name w:val="Texto comentario Car"/>
    <w:basedOn w:val="Fuentedeprrafopredeter"/>
    <w:link w:val="Textocomentario"/>
    <w:uiPriority w:val="99"/>
    <w:rsid w:val="00350BBD"/>
    <w:rPr>
      <w:rFonts w:ascii="Calibri" w:eastAsia="Times New Roman"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50BBD"/>
    <w:rPr>
      <w:b/>
      <w:bCs/>
    </w:rPr>
  </w:style>
  <w:style w:type="character" w:customStyle="1" w:styleId="AsuntodelcomentarioCar">
    <w:name w:val="Asunto del comentario Car"/>
    <w:basedOn w:val="TextocomentarioCar"/>
    <w:link w:val="Asuntodelcomentario"/>
    <w:uiPriority w:val="99"/>
    <w:semiHidden/>
    <w:rsid w:val="00350BBD"/>
    <w:rPr>
      <w:rFonts w:ascii="Calibri" w:eastAsia="Times New Roman" w:hAnsi="Calibri" w:cs="Times New Roman"/>
      <w:b/>
      <w:bCs/>
      <w:sz w:val="20"/>
      <w:szCs w:val="20"/>
    </w:rPr>
  </w:style>
  <w:style w:type="paragraph" w:styleId="Revisin">
    <w:name w:val="Revision"/>
    <w:hidden/>
    <w:uiPriority w:val="99"/>
    <w:semiHidden/>
    <w:rsid w:val="00E62AFF"/>
    <w:pPr>
      <w:spacing w:after="0" w:line="240" w:lineRule="auto"/>
    </w:pPr>
    <w:rPr>
      <w:rFonts w:ascii="Calibri" w:eastAsia="Times New Roman" w:hAnsi="Calibri" w:cs="Times New Roman"/>
    </w:rPr>
  </w:style>
  <w:style w:type="paragraph" w:customStyle="1" w:styleId="PROVIDENCIAS">
    <w:name w:val="PROVIDENCIAS"/>
    <w:basedOn w:val="Prrafodelista"/>
    <w:link w:val="PROVIDENCIASCar"/>
    <w:qFormat/>
    <w:rsid w:val="00E34CCD"/>
    <w:pPr>
      <w:numPr>
        <w:numId w:val="14"/>
      </w:numPr>
      <w:spacing w:line="259" w:lineRule="auto"/>
      <w:jc w:val="center"/>
    </w:pPr>
    <w:rPr>
      <w:rFonts w:ascii="Bookman Old Style" w:hAnsi="Bookman Old Style"/>
      <w:b/>
      <w:bCs/>
    </w:rPr>
  </w:style>
  <w:style w:type="character" w:customStyle="1" w:styleId="PROVIDENCIASCar">
    <w:name w:val="PROVIDENCIAS Car"/>
    <w:basedOn w:val="Fuentedeprrafopredeter"/>
    <w:link w:val="PROVIDENCIAS"/>
    <w:rsid w:val="00E34CCD"/>
    <w:rPr>
      <w:rFonts w:ascii="Bookman Old Style" w:eastAsia="Times New Roman" w:hAnsi="Bookman Old Style" w:cs="Times New Roman"/>
      <w:b/>
      <w:bCs/>
      <w:sz w:val="28"/>
      <w:szCs w:val="28"/>
      <w:lang w:eastAsia="es-ES"/>
    </w:rPr>
  </w:style>
  <w:style w:type="paragraph" w:customStyle="1" w:styleId="paragraph">
    <w:name w:val="paragraph"/>
    <w:basedOn w:val="Normal"/>
    <w:rsid w:val="00E34CCD"/>
    <w:pPr>
      <w:spacing w:before="100" w:beforeAutospacing="1" w:after="100" w:afterAutospacing="1" w:line="240" w:lineRule="auto"/>
    </w:pPr>
    <w:rPr>
      <w:rFonts w:ascii="Times New Roman" w:hAnsi="Times New Roman"/>
      <w:sz w:val="24"/>
      <w:szCs w:val="24"/>
      <w:lang w:val="es-MX" w:eastAsia="es-MX"/>
    </w:rPr>
  </w:style>
  <w:style w:type="character" w:customStyle="1" w:styleId="eop">
    <w:name w:val="eop"/>
    <w:basedOn w:val="Fuentedeprrafopredeter"/>
    <w:rsid w:val="00E34C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415353">
      <w:bodyDiv w:val="1"/>
      <w:marLeft w:val="0"/>
      <w:marRight w:val="0"/>
      <w:marTop w:val="0"/>
      <w:marBottom w:val="0"/>
      <w:divBdr>
        <w:top w:val="none" w:sz="0" w:space="0" w:color="auto"/>
        <w:left w:val="none" w:sz="0" w:space="0" w:color="auto"/>
        <w:bottom w:val="none" w:sz="0" w:space="0" w:color="auto"/>
        <w:right w:val="none" w:sz="0" w:space="0" w:color="auto"/>
      </w:divBdr>
    </w:div>
    <w:div w:id="191484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ecretariasenado.gov.co/senado/basedoc/ley_0599_2000_pr007.htm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ecretariasenado.gov.co/senado/basedoc/ley_0599_2000_pr007.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NDE\Downloads\PlantillaMarcaAgua21012020.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845f4ef-a5bd-4dbd-ab8f-e69291a39b0c" xsi:nil="true"/>
    <lcf76f155ced4ddcb4097134ff3c332f xmlns="930c81f1-e9ca-4bc6-a442-7e43bfe2584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50D3CA8A8F104B46A609B35E2806C01D" ma:contentTypeVersion="15" ma:contentTypeDescription="Crear nuevo documento." ma:contentTypeScope="" ma:versionID="9bc67b9a35cc080338db83e80262261f">
  <xsd:schema xmlns:xsd="http://www.w3.org/2001/XMLSchema" xmlns:xs="http://www.w3.org/2001/XMLSchema" xmlns:p="http://schemas.microsoft.com/office/2006/metadata/properties" xmlns:ns2="930c81f1-e9ca-4bc6-a442-7e43bfe25841" xmlns:ns3="9845f4ef-a5bd-4dbd-ab8f-e69291a39b0c" targetNamespace="http://schemas.microsoft.com/office/2006/metadata/properties" ma:root="true" ma:fieldsID="a4a1295bbfce2fa7e1ff4a428c77a2ba" ns2:_="" ns3:_="">
    <xsd:import namespace="930c81f1-e9ca-4bc6-a442-7e43bfe25841"/>
    <xsd:import namespace="9845f4ef-a5bd-4dbd-ab8f-e69291a39b0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0c81f1-e9ca-4bc6-a442-7e43bfe258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e31b1466-370e-4680-8e95-6fcae1d3fa8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45f4ef-a5bd-4dbd-ab8f-e69291a39b0c"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17" nillable="true" ma:displayName="Taxonomy Catch All Column" ma:hidden="true" ma:list="{88594239-7780-4de4-943d-f8527d14d027}" ma:internalName="TaxCatchAll" ma:showField="CatchAllData" ma:web="9845f4ef-a5bd-4dbd-ab8f-e69291a39b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E5F35D-0DAD-4AD5-A011-B0871F9F5F34}">
  <ds:schemaRefs>
    <ds:schemaRef ds:uri="http://schemas.microsoft.com/office/2006/metadata/properties"/>
    <ds:schemaRef ds:uri="http://schemas.microsoft.com/office/infopath/2007/PartnerControls"/>
    <ds:schemaRef ds:uri="9845f4ef-a5bd-4dbd-ab8f-e69291a39b0c"/>
    <ds:schemaRef ds:uri="930c81f1-e9ca-4bc6-a442-7e43bfe25841"/>
  </ds:schemaRefs>
</ds:datastoreItem>
</file>

<file path=customXml/itemProps2.xml><?xml version="1.0" encoding="utf-8"?>
<ds:datastoreItem xmlns:ds="http://schemas.openxmlformats.org/officeDocument/2006/customXml" ds:itemID="{359EBDDD-9608-431C-828D-F8EECD26D484}">
  <ds:schemaRefs>
    <ds:schemaRef ds:uri="http://schemas.openxmlformats.org/officeDocument/2006/bibliography"/>
  </ds:schemaRefs>
</ds:datastoreItem>
</file>

<file path=customXml/itemProps3.xml><?xml version="1.0" encoding="utf-8"?>
<ds:datastoreItem xmlns:ds="http://schemas.openxmlformats.org/officeDocument/2006/customXml" ds:itemID="{A60D8F45-C2BA-4CBB-910F-95C2226C34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0c81f1-e9ca-4bc6-a442-7e43bfe25841"/>
    <ds:schemaRef ds:uri="9845f4ef-a5bd-4dbd-ab8f-e69291a39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29A0B1-7519-405A-A79C-D56B33A1A8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PlantillaMarcaAgua21012020</Template>
  <TotalTime>897</TotalTime>
  <Pages>32</Pages>
  <Words>6867</Words>
  <Characters>37770</Characters>
  <Application>Microsoft Office Word</Application>
  <DocSecurity>0</DocSecurity>
  <Lines>314</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YANDE</dc:creator>
  <cp:lastModifiedBy>Maria Jose Alvarez Villadiego</cp:lastModifiedBy>
  <cp:revision>31</cp:revision>
  <cp:lastPrinted>2026-06-16T17:36:00Z</cp:lastPrinted>
  <dcterms:created xsi:type="dcterms:W3CDTF">2026-07-07T13:22:00Z</dcterms:created>
  <dcterms:modified xsi:type="dcterms:W3CDTF">2026-07-28T15:27:00Z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0x01010050D3CA8A8F104B46A609B35E2806C01D</vt:lpwstr>
  </property>
</Properties>
</file>