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13A24" w14:textId="77777777" w:rsidR="008252DB" w:rsidRPr="00137A33" w:rsidRDefault="79A5AC19" w:rsidP="008F5022">
      <w:pPr>
        <w:overflowPunct w:val="0"/>
        <w:autoSpaceDE w:val="0"/>
        <w:autoSpaceDN w:val="0"/>
        <w:adjustRightInd w:val="0"/>
        <w:spacing w:after="0" w:line="360" w:lineRule="auto"/>
        <w:ind w:right="51"/>
        <w:jc w:val="center"/>
        <w:textAlignment w:val="baseline"/>
        <w:rPr>
          <w:rFonts w:ascii="Bookman Old Style" w:hAnsi="Bookman Old Style"/>
          <w:b/>
          <w:bCs/>
          <w:spacing w:val="6"/>
          <w:sz w:val="28"/>
          <w:szCs w:val="28"/>
          <w:lang w:eastAsia="es-ES"/>
        </w:rPr>
      </w:pPr>
      <w:r>
        <w:rPr>
          <w:noProof/>
        </w:rPr>
        <w:drawing>
          <wp:inline distT="0" distB="0" distL="0" distR="0" wp14:anchorId="4FC5EAE9" wp14:editId="2A40D547">
            <wp:extent cx="1981200" cy="19812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p w14:paraId="17A92289" w14:textId="77777777" w:rsidR="0040709C" w:rsidRDefault="0040709C" w:rsidP="008F5022">
      <w:pPr>
        <w:spacing w:after="0" w:line="360" w:lineRule="auto"/>
        <w:jc w:val="center"/>
        <w:rPr>
          <w:rFonts w:ascii="Bookman Old Style" w:hAnsi="Bookman Old Style"/>
          <w:b/>
          <w:bCs/>
          <w:sz w:val="28"/>
          <w:szCs w:val="28"/>
          <w:lang w:val="es-ES_tradnl"/>
        </w:rPr>
      </w:pPr>
    </w:p>
    <w:p w14:paraId="2FD0CA9E" w14:textId="5EFFD55C" w:rsidR="007F6A69" w:rsidRPr="0085737B" w:rsidRDefault="007F6A69" w:rsidP="008F5022">
      <w:pPr>
        <w:spacing w:after="0" w:line="360" w:lineRule="auto"/>
        <w:jc w:val="center"/>
        <w:rPr>
          <w:rFonts w:ascii="Bookman Old Style" w:hAnsi="Bookman Old Style"/>
          <w:b/>
          <w:bCs/>
          <w:sz w:val="28"/>
          <w:szCs w:val="28"/>
          <w:lang w:val="es-ES_tradnl"/>
        </w:rPr>
      </w:pPr>
      <w:r w:rsidRPr="0085737B">
        <w:rPr>
          <w:rFonts w:ascii="Bookman Old Style" w:hAnsi="Bookman Old Style"/>
          <w:b/>
          <w:bCs/>
          <w:sz w:val="28"/>
          <w:szCs w:val="28"/>
          <w:lang w:val="es-ES_tradnl"/>
        </w:rPr>
        <w:t>GERARDO BARBOSA CASTILLO</w:t>
      </w:r>
    </w:p>
    <w:p w14:paraId="77F9C951" w14:textId="5D8A69BF" w:rsidR="007F6A69" w:rsidRPr="0085737B" w:rsidRDefault="007F6A69" w:rsidP="008F5022">
      <w:pPr>
        <w:spacing w:after="0" w:line="360" w:lineRule="auto"/>
        <w:jc w:val="center"/>
        <w:rPr>
          <w:rFonts w:ascii="Bookman Old Style" w:hAnsi="Bookman Old Style"/>
          <w:b/>
          <w:bCs/>
          <w:sz w:val="28"/>
          <w:szCs w:val="28"/>
          <w:lang w:val="es-ES_tradnl"/>
        </w:rPr>
      </w:pPr>
      <w:r w:rsidRPr="0085737B">
        <w:rPr>
          <w:rFonts w:ascii="Bookman Old Style" w:hAnsi="Bookman Old Style"/>
          <w:b/>
          <w:bCs/>
          <w:sz w:val="28"/>
          <w:szCs w:val="28"/>
          <w:lang w:val="es-ES_tradnl"/>
        </w:rPr>
        <w:t>Magistrado ponente</w:t>
      </w:r>
    </w:p>
    <w:p w14:paraId="44AD11ED" w14:textId="77777777" w:rsidR="007F6A69" w:rsidRDefault="007F6A69" w:rsidP="008F5022">
      <w:pPr>
        <w:spacing w:after="0" w:line="360" w:lineRule="auto"/>
        <w:jc w:val="center"/>
        <w:rPr>
          <w:rFonts w:ascii="Bookman Old Style" w:hAnsi="Bookman Old Style"/>
          <w:b/>
          <w:bCs/>
          <w:sz w:val="28"/>
          <w:szCs w:val="28"/>
          <w:lang w:val="es-ES_tradnl"/>
        </w:rPr>
      </w:pPr>
    </w:p>
    <w:p w14:paraId="35CA784F" w14:textId="77777777" w:rsidR="0040709C" w:rsidRPr="0085737B" w:rsidRDefault="0040709C" w:rsidP="008F5022">
      <w:pPr>
        <w:spacing w:after="0" w:line="360" w:lineRule="auto"/>
        <w:jc w:val="center"/>
        <w:rPr>
          <w:rFonts w:ascii="Bookman Old Style" w:hAnsi="Bookman Old Style"/>
          <w:b/>
          <w:bCs/>
          <w:sz w:val="28"/>
          <w:szCs w:val="28"/>
          <w:lang w:val="es-ES_tradnl"/>
        </w:rPr>
      </w:pPr>
    </w:p>
    <w:p w14:paraId="3E958159" w14:textId="1155F857" w:rsidR="007F6A69" w:rsidRPr="0085737B" w:rsidRDefault="00D55C6F" w:rsidP="008F5022">
      <w:pPr>
        <w:spacing w:after="0" w:line="360" w:lineRule="auto"/>
        <w:jc w:val="center"/>
        <w:rPr>
          <w:rFonts w:ascii="Bookman Old Style" w:hAnsi="Bookman Old Style"/>
          <w:b/>
          <w:bCs/>
          <w:sz w:val="28"/>
          <w:szCs w:val="28"/>
          <w:lang w:val="es-ES_tradnl"/>
        </w:rPr>
      </w:pPr>
      <w:r w:rsidRPr="0085737B">
        <w:rPr>
          <w:rFonts w:ascii="Bookman Old Style" w:hAnsi="Bookman Old Style"/>
          <w:b/>
          <w:bCs/>
          <w:sz w:val="28"/>
          <w:szCs w:val="28"/>
          <w:lang w:val="es-ES_tradnl"/>
        </w:rPr>
        <w:t>SP</w:t>
      </w:r>
      <w:r w:rsidR="001A64E7">
        <w:rPr>
          <w:rFonts w:ascii="Bookman Old Style" w:hAnsi="Bookman Old Style"/>
          <w:b/>
          <w:bCs/>
          <w:sz w:val="28"/>
          <w:szCs w:val="28"/>
          <w:lang w:val="es-ES_tradnl"/>
        </w:rPr>
        <w:t>736</w:t>
      </w:r>
      <w:r w:rsidR="007F6A69" w:rsidRPr="0085737B">
        <w:rPr>
          <w:rFonts w:ascii="Bookman Old Style" w:hAnsi="Bookman Old Style"/>
          <w:b/>
          <w:bCs/>
          <w:sz w:val="28"/>
          <w:szCs w:val="28"/>
          <w:lang w:val="es-ES_tradnl"/>
        </w:rPr>
        <w:t>-2026</w:t>
      </w:r>
    </w:p>
    <w:p w14:paraId="088FFB6B" w14:textId="58CF6D61" w:rsidR="007F6A69" w:rsidRPr="0085737B" w:rsidRDefault="007F6A69" w:rsidP="008F5022">
      <w:pPr>
        <w:spacing w:after="0" w:line="360" w:lineRule="auto"/>
        <w:jc w:val="center"/>
        <w:rPr>
          <w:rFonts w:ascii="Bookman Old Style" w:hAnsi="Bookman Old Style"/>
          <w:b/>
          <w:bCs/>
          <w:sz w:val="28"/>
          <w:szCs w:val="28"/>
          <w:lang w:val="es-ES_tradnl"/>
        </w:rPr>
      </w:pPr>
      <w:r w:rsidRPr="0085737B">
        <w:rPr>
          <w:rFonts w:ascii="Bookman Old Style" w:hAnsi="Bookman Old Style"/>
          <w:b/>
          <w:bCs/>
          <w:sz w:val="28"/>
          <w:szCs w:val="28"/>
          <w:lang w:val="es-ES_tradnl"/>
        </w:rPr>
        <w:t xml:space="preserve">Radicado n.º </w:t>
      </w:r>
      <w:r w:rsidR="00415783" w:rsidRPr="0085737B">
        <w:rPr>
          <w:rFonts w:ascii="Bookman Old Style" w:hAnsi="Bookman Old Style"/>
          <w:b/>
          <w:bCs/>
          <w:sz w:val="28"/>
          <w:szCs w:val="28"/>
          <w:lang w:val="es-ES_tradnl"/>
        </w:rPr>
        <w:t>65958</w:t>
      </w:r>
    </w:p>
    <w:p w14:paraId="014C5856" w14:textId="5D788A2D" w:rsidR="007F6A69" w:rsidRPr="0085737B" w:rsidRDefault="00F61EE5" w:rsidP="008F5022">
      <w:pPr>
        <w:spacing w:after="0" w:line="360" w:lineRule="auto"/>
        <w:jc w:val="center"/>
        <w:rPr>
          <w:rFonts w:ascii="Bookman Old Style" w:hAnsi="Bookman Old Style"/>
          <w:sz w:val="28"/>
          <w:szCs w:val="28"/>
          <w:lang w:val="es-ES_tradnl"/>
        </w:rPr>
      </w:pPr>
      <w:r w:rsidRPr="0085737B">
        <w:rPr>
          <w:rFonts w:ascii="Bookman Old Style" w:hAnsi="Bookman Old Style"/>
          <w:sz w:val="28"/>
          <w:szCs w:val="28"/>
          <w:lang w:val="es-ES_tradnl"/>
        </w:rPr>
        <w:t>A</w:t>
      </w:r>
      <w:r w:rsidR="007F6A69" w:rsidRPr="0085737B">
        <w:rPr>
          <w:rFonts w:ascii="Bookman Old Style" w:hAnsi="Bookman Old Style"/>
          <w:sz w:val="28"/>
          <w:szCs w:val="28"/>
          <w:lang w:val="es-ES_tradnl"/>
        </w:rPr>
        <w:t>cta n.º</w:t>
      </w:r>
      <w:r w:rsidR="006D43FB">
        <w:rPr>
          <w:rFonts w:ascii="Bookman Old Style" w:hAnsi="Bookman Old Style"/>
          <w:sz w:val="28"/>
          <w:szCs w:val="28"/>
          <w:lang w:val="es-ES_tradnl"/>
        </w:rPr>
        <w:t xml:space="preserve"> 230</w:t>
      </w:r>
    </w:p>
    <w:p w14:paraId="50877D5F" w14:textId="77777777" w:rsidR="00AF1F6A" w:rsidRDefault="00AF1F6A" w:rsidP="008F5022">
      <w:pPr>
        <w:spacing w:after="0" w:line="360" w:lineRule="auto"/>
        <w:rPr>
          <w:rFonts w:ascii="Bookman Old Style" w:hAnsi="Bookman Old Style"/>
          <w:b/>
          <w:bCs/>
          <w:sz w:val="28"/>
          <w:szCs w:val="28"/>
          <w:lang w:val="es-ES_tradnl"/>
        </w:rPr>
      </w:pPr>
    </w:p>
    <w:p w14:paraId="59BB9F78" w14:textId="77777777" w:rsidR="0040709C" w:rsidRPr="0085737B" w:rsidRDefault="0040709C" w:rsidP="008F5022">
      <w:pPr>
        <w:spacing w:after="0" w:line="360" w:lineRule="auto"/>
        <w:rPr>
          <w:rFonts w:ascii="Bookman Old Style" w:hAnsi="Bookman Old Style"/>
          <w:b/>
          <w:bCs/>
          <w:sz w:val="28"/>
          <w:szCs w:val="28"/>
          <w:lang w:val="es-ES_tradnl"/>
        </w:rPr>
      </w:pPr>
    </w:p>
    <w:p w14:paraId="4BD4612B" w14:textId="3D7249DE" w:rsidR="007F6A69" w:rsidRPr="0085737B" w:rsidRDefault="007F6A69" w:rsidP="2EEAEAAC">
      <w:pPr>
        <w:pStyle w:val="Textoindependienteprimerasangra"/>
        <w:spacing w:after="0" w:line="360" w:lineRule="auto"/>
        <w:ind w:firstLine="708"/>
        <w:contextualSpacing/>
        <w:jc w:val="both"/>
        <w:rPr>
          <w:rFonts w:ascii="Bookman Old Style" w:hAnsi="Bookman Old Style"/>
          <w:sz w:val="28"/>
          <w:szCs w:val="28"/>
        </w:rPr>
      </w:pPr>
      <w:bookmarkStart w:id="0" w:name="_Hlk163139959"/>
      <w:r w:rsidRPr="0085737B">
        <w:rPr>
          <w:rFonts w:ascii="Bookman Old Style" w:hAnsi="Bookman Old Style"/>
          <w:sz w:val="28"/>
          <w:szCs w:val="28"/>
        </w:rPr>
        <w:t xml:space="preserve">Bogotá, D. C., </w:t>
      </w:r>
      <w:r w:rsidR="0073296D">
        <w:rPr>
          <w:rFonts w:ascii="Bookman Old Style" w:hAnsi="Bookman Old Style"/>
          <w:sz w:val="28"/>
          <w:szCs w:val="28"/>
        </w:rPr>
        <w:t xml:space="preserve">quince </w:t>
      </w:r>
      <w:r w:rsidRPr="0085737B">
        <w:rPr>
          <w:rFonts w:ascii="Bookman Old Style" w:hAnsi="Bookman Old Style"/>
          <w:sz w:val="28"/>
          <w:szCs w:val="28"/>
        </w:rPr>
        <w:t>(</w:t>
      </w:r>
      <w:r w:rsidR="0073296D">
        <w:rPr>
          <w:rFonts w:ascii="Bookman Old Style" w:hAnsi="Bookman Old Style"/>
          <w:sz w:val="28"/>
          <w:szCs w:val="28"/>
        </w:rPr>
        <w:t>15</w:t>
      </w:r>
      <w:r w:rsidRPr="0085737B">
        <w:rPr>
          <w:rFonts w:ascii="Bookman Old Style" w:hAnsi="Bookman Old Style"/>
          <w:sz w:val="28"/>
          <w:szCs w:val="28"/>
        </w:rPr>
        <w:t xml:space="preserve">) de </w:t>
      </w:r>
      <w:r w:rsidR="004C1176" w:rsidRPr="0085737B">
        <w:rPr>
          <w:rFonts w:ascii="Bookman Old Style" w:hAnsi="Bookman Old Style"/>
          <w:sz w:val="28"/>
          <w:szCs w:val="28"/>
        </w:rPr>
        <w:t>ju</w:t>
      </w:r>
      <w:r w:rsidR="00CE7C7F" w:rsidRPr="0085737B">
        <w:rPr>
          <w:rFonts w:ascii="Bookman Old Style" w:hAnsi="Bookman Old Style"/>
          <w:sz w:val="28"/>
          <w:szCs w:val="28"/>
        </w:rPr>
        <w:t>l</w:t>
      </w:r>
      <w:r w:rsidR="004C1176" w:rsidRPr="0085737B">
        <w:rPr>
          <w:rFonts w:ascii="Bookman Old Style" w:hAnsi="Bookman Old Style"/>
          <w:sz w:val="28"/>
          <w:szCs w:val="28"/>
        </w:rPr>
        <w:t>io</w:t>
      </w:r>
      <w:r w:rsidRPr="0085737B">
        <w:rPr>
          <w:rFonts w:ascii="Bookman Old Style" w:hAnsi="Bookman Old Style"/>
          <w:sz w:val="28"/>
          <w:szCs w:val="28"/>
        </w:rPr>
        <w:t xml:space="preserve"> de dos mil veintiséis (2026).</w:t>
      </w:r>
      <w:bookmarkEnd w:id="0"/>
    </w:p>
    <w:p w14:paraId="29CAB175" w14:textId="77777777" w:rsidR="00AF1F6A" w:rsidRPr="0085737B" w:rsidRDefault="00AF1F6A" w:rsidP="008F5022">
      <w:pPr>
        <w:spacing w:after="0" w:line="360" w:lineRule="auto"/>
        <w:rPr>
          <w:rFonts w:ascii="Bookman Old Style" w:hAnsi="Bookman Old Style"/>
          <w:b/>
          <w:bCs/>
          <w:sz w:val="28"/>
          <w:szCs w:val="28"/>
          <w:lang w:val="es-ES_tradnl"/>
        </w:rPr>
      </w:pPr>
    </w:p>
    <w:p w14:paraId="03F5F927" w14:textId="77777777" w:rsidR="007F6A69" w:rsidRPr="0085737B" w:rsidRDefault="007F6A69" w:rsidP="008F5022">
      <w:pPr>
        <w:pStyle w:val="PROVIDENCIAS"/>
        <w:ind w:left="0" w:firstLine="0"/>
      </w:pPr>
      <w:r w:rsidRPr="0085737B">
        <w:t xml:space="preserve"> OBJETO DE LA DECISIÓN</w:t>
      </w:r>
    </w:p>
    <w:p w14:paraId="775A047D" w14:textId="77777777" w:rsidR="00AF1F6A" w:rsidRPr="0085737B" w:rsidRDefault="00AF1F6A" w:rsidP="0095492D">
      <w:pPr>
        <w:pStyle w:val="PROVIDENCIAS"/>
        <w:numPr>
          <w:ilvl w:val="0"/>
          <w:numId w:val="0"/>
        </w:numPr>
        <w:jc w:val="left"/>
        <w:rPr>
          <w:b w:val="0"/>
          <w:bCs w:val="0"/>
        </w:rPr>
      </w:pPr>
    </w:p>
    <w:p w14:paraId="2EA75E09" w14:textId="5A0D57A6" w:rsidR="007F6A69" w:rsidRPr="0085737B" w:rsidRDefault="0095492D" w:rsidP="0430533F">
      <w:pPr>
        <w:spacing w:after="0" w:line="360" w:lineRule="auto"/>
        <w:ind w:firstLine="708"/>
        <w:jc w:val="both"/>
        <w:rPr>
          <w:rFonts w:ascii="Bookman Old Style" w:hAnsi="Bookman Old Style"/>
          <w:i/>
          <w:iCs/>
          <w:sz w:val="28"/>
          <w:szCs w:val="28"/>
        </w:rPr>
      </w:pPr>
      <w:r w:rsidRPr="0085737B">
        <w:rPr>
          <w:rFonts w:ascii="Bookman Old Style" w:hAnsi="Bookman Old Style"/>
          <w:sz w:val="28"/>
          <w:szCs w:val="28"/>
        </w:rPr>
        <w:t xml:space="preserve">La Sala resuelve el recurso de impugnación especial promovido por la defensa de </w:t>
      </w:r>
      <w:r w:rsidRPr="0085737B">
        <w:rPr>
          <w:rFonts w:ascii="Bookman Old Style" w:hAnsi="Bookman Old Style"/>
          <w:b/>
          <w:bCs/>
          <w:smallCaps/>
          <w:sz w:val="28"/>
          <w:szCs w:val="28"/>
        </w:rPr>
        <w:t>Uriel Gordillo Ort</w:t>
      </w:r>
      <w:r w:rsidR="006818F6" w:rsidRPr="0085737B">
        <w:rPr>
          <w:rFonts w:ascii="Bookman Old Style" w:hAnsi="Bookman Old Style"/>
          <w:b/>
          <w:bCs/>
          <w:smallCaps/>
          <w:sz w:val="28"/>
          <w:szCs w:val="28"/>
        </w:rPr>
        <w:t>í</w:t>
      </w:r>
      <w:r w:rsidRPr="0085737B">
        <w:rPr>
          <w:rFonts w:ascii="Bookman Old Style" w:hAnsi="Bookman Old Style"/>
          <w:b/>
          <w:bCs/>
          <w:smallCaps/>
          <w:sz w:val="28"/>
          <w:szCs w:val="28"/>
        </w:rPr>
        <w:t>z</w:t>
      </w:r>
      <w:r w:rsidRPr="0085737B">
        <w:rPr>
          <w:rFonts w:ascii="Bookman Old Style" w:hAnsi="Bookman Old Style"/>
          <w:sz w:val="28"/>
          <w:szCs w:val="28"/>
        </w:rPr>
        <w:t>, contra la sentencia proferida por el Tribunal Superior de</w:t>
      </w:r>
      <w:r w:rsidR="0092630B" w:rsidRPr="0085737B">
        <w:rPr>
          <w:rFonts w:ascii="Bookman Old Style" w:hAnsi="Bookman Old Style"/>
          <w:sz w:val="28"/>
          <w:szCs w:val="28"/>
        </w:rPr>
        <w:t xml:space="preserve"> Bucaramanga </w:t>
      </w:r>
      <w:r w:rsidR="009B0658" w:rsidRPr="0085737B">
        <w:rPr>
          <w:rFonts w:ascii="Bookman Old Style" w:hAnsi="Bookman Old Style"/>
          <w:sz w:val="28"/>
          <w:szCs w:val="28"/>
        </w:rPr>
        <w:t xml:space="preserve">el 16 de marzo de </w:t>
      </w:r>
      <w:r w:rsidR="00301E1D" w:rsidRPr="0085737B">
        <w:rPr>
          <w:rFonts w:ascii="Bookman Old Style" w:hAnsi="Bookman Old Style"/>
          <w:sz w:val="28"/>
          <w:szCs w:val="28"/>
        </w:rPr>
        <w:t>2022</w:t>
      </w:r>
      <w:r w:rsidR="002F4A4A" w:rsidRPr="0085737B">
        <w:rPr>
          <w:rFonts w:ascii="Bookman Old Style" w:hAnsi="Bookman Old Style"/>
          <w:sz w:val="28"/>
          <w:szCs w:val="28"/>
        </w:rPr>
        <w:t xml:space="preserve">, que revocó la dictada por el Juzgado </w:t>
      </w:r>
      <w:r w:rsidR="00415783" w:rsidRPr="0085737B">
        <w:rPr>
          <w:rFonts w:ascii="Bookman Old Style" w:hAnsi="Bookman Old Style"/>
          <w:sz w:val="28"/>
          <w:szCs w:val="28"/>
        </w:rPr>
        <w:t xml:space="preserve">12 </w:t>
      </w:r>
      <w:r w:rsidR="002F4A4A" w:rsidRPr="0085737B">
        <w:rPr>
          <w:rFonts w:ascii="Bookman Old Style" w:hAnsi="Bookman Old Style"/>
          <w:sz w:val="28"/>
          <w:szCs w:val="28"/>
        </w:rPr>
        <w:t>Penal del Circuito</w:t>
      </w:r>
      <w:r w:rsidR="00415783" w:rsidRPr="0085737B">
        <w:rPr>
          <w:rFonts w:ascii="Bookman Old Style" w:hAnsi="Bookman Old Style"/>
          <w:sz w:val="28"/>
          <w:szCs w:val="28"/>
        </w:rPr>
        <w:t xml:space="preserve"> el </w:t>
      </w:r>
      <w:r w:rsidR="007D04E4">
        <w:rPr>
          <w:rFonts w:ascii="Bookman Old Style" w:hAnsi="Bookman Old Style"/>
          <w:sz w:val="28"/>
          <w:szCs w:val="28"/>
        </w:rPr>
        <w:t>5 de octubre de 2021</w:t>
      </w:r>
      <w:r w:rsidR="008D75D1" w:rsidRPr="0085737B">
        <w:rPr>
          <w:rFonts w:ascii="Bookman Old Style" w:hAnsi="Bookman Old Style"/>
          <w:sz w:val="28"/>
          <w:szCs w:val="28"/>
        </w:rPr>
        <w:t xml:space="preserve"> y lo condenó</w:t>
      </w:r>
      <w:r w:rsidR="00B638F2" w:rsidRPr="0085737B">
        <w:rPr>
          <w:rFonts w:ascii="Bookman Old Style" w:hAnsi="Bookman Old Style"/>
          <w:sz w:val="28"/>
          <w:szCs w:val="28"/>
        </w:rPr>
        <w:t>,</w:t>
      </w:r>
      <w:r w:rsidR="008D75D1" w:rsidRPr="0085737B">
        <w:rPr>
          <w:rFonts w:ascii="Bookman Old Style" w:hAnsi="Bookman Old Style"/>
          <w:sz w:val="28"/>
          <w:szCs w:val="28"/>
        </w:rPr>
        <w:t xml:space="preserve"> por primera vez, por el delito de </w:t>
      </w:r>
      <w:r w:rsidR="008D75D1" w:rsidRPr="0085737B">
        <w:rPr>
          <w:rFonts w:ascii="Bookman Old Style" w:hAnsi="Bookman Old Style"/>
          <w:i/>
          <w:iCs/>
          <w:sz w:val="28"/>
          <w:szCs w:val="28"/>
        </w:rPr>
        <w:t>estafa agravada</w:t>
      </w:r>
      <w:r w:rsidR="008D75D1" w:rsidRPr="0085737B">
        <w:rPr>
          <w:rFonts w:ascii="Bookman Old Style" w:hAnsi="Bookman Old Style"/>
          <w:sz w:val="28"/>
          <w:szCs w:val="28"/>
        </w:rPr>
        <w:t xml:space="preserve">. </w:t>
      </w:r>
      <w:r w:rsidRPr="0085737B">
        <w:rPr>
          <w:rFonts w:ascii="Bookman Old Style" w:hAnsi="Bookman Old Style"/>
          <w:sz w:val="28"/>
          <w:szCs w:val="28"/>
        </w:rPr>
        <w:t xml:space="preserve"> </w:t>
      </w:r>
    </w:p>
    <w:p w14:paraId="21166495" w14:textId="77777777" w:rsidR="001F6823" w:rsidRPr="0085737B" w:rsidRDefault="001F6823" w:rsidP="0040709C">
      <w:pPr>
        <w:spacing w:after="0" w:line="360" w:lineRule="auto"/>
        <w:jc w:val="both"/>
        <w:rPr>
          <w:rFonts w:ascii="Bookman Old Style" w:hAnsi="Bookman Old Style"/>
          <w:sz w:val="28"/>
          <w:szCs w:val="28"/>
        </w:rPr>
      </w:pPr>
    </w:p>
    <w:p w14:paraId="65CF4DF1" w14:textId="77777777" w:rsidR="007F6A69" w:rsidRPr="0085737B" w:rsidRDefault="007F6A69" w:rsidP="008F5022">
      <w:pPr>
        <w:pStyle w:val="PROVIDENCIAS"/>
        <w:ind w:left="0" w:firstLine="0"/>
      </w:pPr>
      <w:r w:rsidRPr="0085737B">
        <w:lastRenderedPageBreak/>
        <w:t>HECHOS</w:t>
      </w:r>
    </w:p>
    <w:p w14:paraId="5CEE0C1D" w14:textId="77777777" w:rsidR="007F6A69" w:rsidRPr="0085737B" w:rsidRDefault="007F6A69" w:rsidP="008F5022">
      <w:pPr>
        <w:pStyle w:val="Prrafodelista"/>
        <w:spacing w:line="360" w:lineRule="auto"/>
        <w:ind w:left="709"/>
        <w:jc w:val="center"/>
        <w:rPr>
          <w:rFonts w:ascii="Bookman Old Style" w:eastAsia="Calibri" w:hAnsi="Bookman Old Style" w:cs="Arial"/>
          <w:bCs/>
          <w:iCs/>
          <w:lang w:val="es-ES_tradnl"/>
        </w:rPr>
      </w:pPr>
    </w:p>
    <w:p w14:paraId="1A9FDDF2" w14:textId="71AF7D1F" w:rsidR="001726F6" w:rsidRPr="0085737B" w:rsidRDefault="000B37B4" w:rsidP="00AC4E3A">
      <w:pPr>
        <w:spacing w:after="0" w:line="360" w:lineRule="auto"/>
        <w:ind w:firstLine="708"/>
        <w:jc w:val="both"/>
        <w:rPr>
          <w:rFonts w:ascii="Bookman Old Style" w:eastAsia="Calibri" w:hAnsi="Bookman Old Style" w:cs="Arial"/>
          <w:sz w:val="28"/>
          <w:szCs w:val="28"/>
        </w:rPr>
      </w:pPr>
      <w:r w:rsidRPr="0085737B">
        <w:rPr>
          <w:rFonts w:ascii="Bookman Old Style" w:eastAsia="Calibri" w:hAnsi="Bookman Old Style" w:cs="Arial"/>
          <w:sz w:val="28"/>
          <w:szCs w:val="28"/>
        </w:rPr>
        <w:t>E</w:t>
      </w:r>
      <w:r w:rsidR="0027762D" w:rsidRPr="0085737B">
        <w:rPr>
          <w:rFonts w:ascii="Bookman Old Style" w:eastAsia="Calibri" w:hAnsi="Bookman Old Style" w:cs="Arial"/>
          <w:sz w:val="28"/>
          <w:szCs w:val="28"/>
        </w:rPr>
        <w:t>n</w:t>
      </w:r>
      <w:r w:rsidR="00FA6DC6" w:rsidRPr="0085737B">
        <w:rPr>
          <w:rFonts w:ascii="Bookman Old Style" w:eastAsia="Calibri" w:hAnsi="Bookman Old Style" w:cs="Arial"/>
          <w:sz w:val="28"/>
          <w:szCs w:val="28"/>
        </w:rPr>
        <w:t xml:space="preserve"> la Notar</w:t>
      </w:r>
      <w:r w:rsidR="00C51D34">
        <w:rPr>
          <w:rFonts w:ascii="Bookman Old Style" w:eastAsia="Calibri" w:hAnsi="Bookman Old Style" w:cs="Arial"/>
          <w:sz w:val="28"/>
          <w:szCs w:val="28"/>
        </w:rPr>
        <w:t>í</w:t>
      </w:r>
      <w:r w:rsidR="00FA6DC6" w:rsidRPr="0085737B">
        <w:rPr>
          <w:rFonts w:ascii="Bookman Old Style" w:eastAsia="Calibri" w:hAnsi="Bookman Old Style" w:cs="Arial"/>
          <w:sz w:val="28"/>
          <w:szCs w:val="28"/>
        </w:rPr>
        <w:t>a Décima de</w:t>
      </w:r>
      <w:r w:rsidR="0027762D" w:rsidRPr="0085737B">
        <w:rPr>
          <w:rFonts w:ascii="Bookman Old Style" w:eastAsia="Calibri" w:hAnsi="Bookman Old Style" w:cs="Arial"/>
          <w:sz w:val="28"/>
          <w:szCs w:val="28"/>
        </w:rPr>
        <w:t xml:space="preserve"> Bucaramanga, e</w:t>
      </w:r>
      <w:r w:rsidRPr="0085737B">
        <w:rPr>
          <w:rFonts w:ascii="Bookman Old Style" w:eastAsia="Calibri" w:hAnsi="Bookman Old Style" w:cs="Arial"/>
          <w:sz w:val="28"/>
          <w:szCs w:val="28"/>
        </w:rPr>
        <w:t>l 26 de mayo de 2008,</w:t>
      </w:r>
      <w:r w:rsidR="00FA6DC6" w:rsidRPr="0085737B">
        <w:rPr>
          <w:rFonts w:ascii="Bookman Old Style" w:eastAsia="Calibri" w:hAnsi="Bookman Old Style" w:cs="Arial"/>
          <w:sz w:val="28"/>
          <w:szCs w:val="28"/>
        </w:rPr>
        <w:t xml:space="preserve"> </w:t>
      </w:r>
      <w:r w:rsidR="00276C70" w:rsidRPr="0085737B">
        <w:rPr>
          <w:rFonts w:ascii="Bookman Old Style" w:eastAsia="Calibri" w:hAnsi="Bookman Old Style" w:cs="Arial"/>
          <w:sz w:val="28"/>
          <w:szCs w:val="28"/>
        </w:rPr>
        <w:t xml:space="preserve">Jaime Enrique Díaz y María del Carmen Chaparro </w:t>
      </w:r>
      <w:r w:rsidR="00005023" w:rsidRPr="0085737B">
        <w:rPr>
          <w:rFonts w:ascii="Bookman Old Style" w:eastAsia="Calibri" w:hAnsi="Bookman Old Style" w:cs="Arial"/>
          <w:sz w:val="28"/>
          <w:szCs w:val="28"/>
        </w:rPr>
        <w:t xml:space="preserve">de </w:t>
      </w:r>
      <w:r w:rsidR="00276C70" w:rsidRPr="0085737B">
        <w:rPr>
          <w:rFonts w:ascii="Bookman Old Style" w:eastAsia="Calibri" w:hAnsi="Bookman Old Style" w:cs="Arial"/>
          <w:sz w:val="28"/>
          <w:szCs w:val="28"/>
        </w:rPr>
        <w:t>Lozano</w:t>
      </w:r>
      <w:r w:rsidR="00C842BC" w:rsidRPr="0085737B">
        <w:rPr>
          <w:rFonts w:ascii="Bookman Old Style" w:eastAsia="Calibri" w:hAnsi="Bookman Old Style" w:cs="Arial"/>
          <w:sz w:val="28"/>
          <w:szCs w:val="28"/>
        </w:rPr>
        <w:t xml:space="preserve"> </w:t>
      </w:r>
      <w:r w:rsidR="00AC4E3A" w:rsidRPr="0085737B">
        <w:rPr>
          <w:rFonts w:ascii="Bookman Old Style" w:eastAsia="Calibri" w:hAnsi="Bookman Old Style" w:cs="Arial"/>
          <w:sz w:val="24"/>
          <w:szCs w:val="24"/>
        </w:rPr>
        <w:t>-</w:t>
      </w:r>
      <w:r w:rsidR="00C842BC" w:rsidRPr="0085737B">
        <w:rPr>
          <w:rFonts w:ascii="Bookman Old Style" w:eastAsia="Calibri" w:hAnsi="Bookman Old Style" w:cs="Arial"/>
          <w:sz w:val="24"/>
          <w:szCs w:val="24"/>
        </w:rPr>
        <w:t>compradores-</w:t>
      </w:r>
      <w:r w:rsidR="00731460" w:rsidRPr="0085737B">
        <w:rPr>
          <w:rFonts w:ascii="Bookman Old Style" w:eastAsia="Calibri" w:hAnsi="Bookman Old Style" w:cs="Arial"/>
          <w:sz w:val="28"/>
          <w:szCs w:val="28"/>
        </w:rPr>
        <w:t xml:space="preserve"> suscribieron promesa de compraventa</w:t>
      </w:r>
      <w:r w:rsidR="00413C55" w:rsidRPr="0085737B">
        <w:rPr>
          <w:rFonts w:ascii="Bookman Old Style" w:eastAsia="Calibri" w:hAnsi="Bookman Old Style" w:cs="Arial"/>
          <w:sz w:val="28"/>
          <w:szCs w:val="28"/>
        </w:rPr>
        <w:t xml:space="preserve"> con </w:t>
      </w:r>
      <w:r w:rsidR="00413C55" w:rsidRPr="0085737B">
        <w:rPr>
          <w:rFonts w:ascii="Bookman Old Style" w:eastAsia="Calibri" w:hAnsi="Bookman Old Style" w:cs="Arial"/>
          <w:smallCaps/>
          <w:sz w:val="28"/>
          <w:szCs w:val="28"/>
        </w:rPr>
        <w:t>Uriel Gordillo Ortíz</w:t>
      </w:r>
      <w:r w:rsidR="00413C55" w:rsidRPr="0085737B">
        <w:rPr>
          <w:rFonts w:ascii="Bookman Old Style" w:eastAsia="Calibri" w:hAnsi="Bookman Old Style" w:cs="Arial"/>
          <w:sz w:val="28"/>
          <w:szCs w:val="28"/>
        </w:rPr>
        <w:t xml:space="preserve"> </w:t>
      </w:r>
      <w:r w:rsidR="00413C55" w:rsidRPr="0085737B">
        <w:rPr>
          <w:rFonts w:ascii="Bookman Old Style" w:eastAsia="Calibri" w:hAnsi="Bookman Old Style" w:cs="Arial"/>
          <w:sz w:val="24"/>
          <w:szCs w:val="24"/>
        </w:rPr>
        <w:t>–vendedor</w:t>
      </w:r>
      <w:r w:rsidR="003E72F1" w:rsidRPr="0085737B">
        <w:rPr>
          <w:rFonts w:ascii="Bookman Old Style" w:eastAsia="Calibri" w:hAnsi="Bookman Old Style" w:cs="Arial"/>
          <w:sz w:val="28"/>
          <w:szCs w:val="28"/>
        </w:rPr>
        <w:t>- del</w:t>
      </w:r>
      <w:r w:rsidR="004460DE" w:rsidRPr="0085737B">
        <w:rPr>
          <w:rFonts w:ascii="Bookman Old Style" w:eastAsia="Calibri" w:hAnsi="Bookman Old Style" w:cs="Arial"/>
          <w:sz w:val="28"/>
          <w:szCs w:val="28"/>
        </w:rPr>
        <w:t xml:space="preserve"> inmueble ubicado en la carrera 6 #11 </w:t>
      </w:r>
      <w:r w:rsidR="00253296" w:rsidRPr="0085737B">
        <w:rPr>
          <w:rFonts w:ascii="Bookman Old Style" w:eastAsia="Calibri" w:hAnsi="Bookman Old Style" w:cs="Arial"/>
          <w:sz w:val="28"/>
          <w:szCs w:val="28"/>
        </w:rPr>
        <w:t>–</w:t>
      </w:r>
      <w:r w:rsidR="004460DE" w:rsidRPr="0085737B">
        <w:rPr>
          <w:rFonts w:ascii="Bookman Old Style" w:eastAsia="Calibri" w:hAnsi="Bookman Old Style" w:cs="Arial"/>
          <w:sz w:val="28"/>
          <w:szCs w:val="28"/>
        </w:rPr>
        <w:t xml:space="preserve"> 88</w:t>
      </w:r>
      <w:r w:rsidR="00253296" w:rsidRPr="0085737B">
        <w:rPr>
          <w:rFonts w:ascii="Bookman Old Style" w:eastAsia="Calibri" w:hAnsi="Bookman Old Style" w:cs="Arial"/>
          <w:sz w:val="28"/>
          <w:szCs w:val="28"/>
        </w:rPr>
        <w:t>/96</w:t>
      </w:r>
      <w:r w:rsidR="008906B5" w:rsidRPr="0085737B">
        <w:rPr>
          <w:rFonts w:ascii="Bookman Old Style" w:eastAsia="Calibri" w:hAnsi="Bookman Old Style" w:cs="Arial"/>
          <w:sz w:val="28"/>
          <w:szCs w:val="28"/>
        </w:rPr>
        <w:t>, en Bogotá</w:t>
      </w:r>
      <w:r w:rsidR="003737BF" w:rsidRPr="0085737B">
        <w:rPr>
          <w:rFonts w:ascii="Bookman Old Style" w:eastAsia="Calibri" w:hAnsi="Bookman Old Style" w:cs="Arial"/>
          <w:sz w:val="28"/>
          <w:szCs w:val="28"/>
        </w:rPr>
        <w:t>, por $600.000.000</w:t>
      </w:r>
      <w:r w:rsidR="007D7ED0" w:rsidRPr="0085737B">
        <w:rPr>
          <w:rFonts w:ascii="Bookman Old Style" w:eastAsia="Calibri" w:hAnsi="Bookman Old Style" w:cs="Arial"/>
          <w:sz w:val="28"/>
          <w:szCs w:val="28"/>
        </w:rPr>
        <w:t xml:space="preserve">, en virtud de la intermediación de venta realizada por Leonardo Herrera. </w:t>
      </w:r>
    </w:p>
    <w:p w14:paraId="10823669" w14:textId="77777777" w:rsidR="001726F6" w:rsidRPr="0085737B" w:rsidRDefault="001726F6" w:rsidP="00E0582E">
      <w:pPr>
        <w:spacing w:after="0" w:line="360" w:lineRule="auto"/>
        <w:ind w:firstLine="708"/>
        <w:jc w:val="both"/>
        <w:rPr>
          <w:rFonts w:ascii="Bookman Old Style" w:eastAsia="Calibri" w:hAnsi="Bookman Old Style" w:cs="Arial"/>
          <w:sz w:val="28"/>
          <w:szCs w:val="28"/>
        </w:rPr>
      </w:pPr>
    </w:p>
    <w:p w14:paraId="7493E77C" w14:textId="04AF8E8E" w:rsidR="00415783" w:rsidRPr="0085737B" w:rsidRDefault="00FA6DC6" w:rsidP="00B42CAC">
      <w:pPr>
        <w:spacing w:after="0" w:line="360" w:lineRule="auto"/>
        <w:ind w:firstLine="708"/>
        <w:jc w:val="both"/>
        <w:rPr>
          <w:rFonts w:ascii="Bookman Old Style" w:eastAsia="Calibri" w:hAnsi="Bookman Old Style" w:cs="Arial"/>
          <w:sz w:val="28"/>
          <w:szCs w:val="28"/>
        </w:rPr>
      </w:pPr>
      <w:r w:rsidRPr="0085737B">
        <w:rPr>
          <w:rFonts w:ascii="Bookman Old Style" w:eastAsia="Calibri" w:hAnsi="Bookman Old Style" w:cs="Arial"/>
          <w:sz w:val="28"/>
          <w:szCs w:val="28"/>
        </w:rPr>
        <w:t>Como parte de pago</w:t>
      </w:r>
      <w:r w:rsidR="00AC4E3A" w:rsidRPr="0085737B">
        <w:rPr>
          <w:rFonts w:ascii="Bookman Old Style" w:eastAsia="Calibri" w:hAnsi="Bookman Old Style" w:cs="Arial"/>
          <w:sz w:val="28"/>
          <w:szCs w:val="28"/>
        </w:rPr>
        <w:t>, los c</w:t>
      </w:r>
      <w:r w:rsidR="00587851" w:rsidRPr="0085737B">
        <w:rPr>
          <w:rFonts w:ascii="Bookman Old Style" w:eastAsia="Calibri" w:hAnsi="Bookman Old Style" w:cs="Arial"/>
          <w:sz w:val="28"/>
          <w:szCs w:val="28"/>
        </w:rPr>
        <w:t xml:space="preserve">ompradores </w:t>
      </w:r>
      <w:r w:rsidR="33BE37D0" w:rsidRPr="48ACBE3E">
        <w:rPr>
          <w:rFonts w:ascii="Bookman Old Style" w:eastAsia="Calibri" w:hAnsi="Bookman Old Style" w:cs="Arial"/>
          <w:sz w:val="28"/>
          <w:szCs w:val="28"/>
        </w:rPr>
        <w:t>aporta</w:t>
      </w:r>
      <w:r w:rsidR="006C39E3" w:rsidRPr="48ACBE3E">
        <w:rPr>
          <w:rFonts w:ascii="Bookman Old Style" w:eastAsia="Calibri" w:hAnsi="Bookman Old Style" w:cs="Arial"/>
          <w:sz w:val="28"/>
          <w:szCs w:val="28"/>
        </w:rPr>
        <w:t>ron</w:t>
      </w:r>
      <w:r w:rsidR="00587851" w:rsidRPr="48ACBE3E">
        <w:rPr>
          <w:rFonts w:ascii="Bookman Old Style" w:eastAsia="Calibri" w:hAnsi="Bookman Old Style" w:cs="Arial"/>
          <w:sz w:val="28"/>
          <w:szCs w:val="28"/>
        </w:rPr>
        <w:t xml:space="preserve"> a </w:t>
      </w:r>
      <w:r w:rsidR="00587851" w:rsidRPr="48ACBE3E">
        <w:rPr>
          <w:rFonts w:ascii="Bookman Old Style" w:eastAsia="Calibri" w:hAnsi="Bookman Old Style" w:cs="Arial"/>
          <w:smallCaps/>
          <w:sz w:val="28"/>
          <w:szCs w:val="28"/>
        </w:rPr>
        <w:t>Uriel Goridllo Ortíz</w:t>
      </w:r>
      <w:r w:rsidR="00587851" w:rsidRPr="48ACBE3E">
        <w:rPr>
          <w:rFonts w:ascii="Bookman Old Style" w:eastAsia="Calibri" w:hAnsi="Bookman Old Style" w:cs="Arial"/>
          <w:sz w:val="28"/>
          <w:szCs w:val="28"/>
        </w:rPr>
        <w:t xml:space="preserve"> $10.000.000 en efectivo</w:t>
      </w:r>
      <w:r w:rsidR="00420613" w:rsidRPr="48ACBE3E">
        <w:rPr>
          <w:rFonts w:ascii="Bookman Old Style" w:eastAsia="Calibri" w:hAnsi="Bookman Old Style" w:cs="Arial"/>
          <w:sz w:val="28"/>
          <w:szCs w:val="28"/>
        </w:rPr>
        <w:t>;</w:t>
      </w:r>
      <w:r w:rsidR="00EF45D8" w:rsidRPr="48ACBE3E">
        <w:rPr>
          <w:rFonts w:ascii="Bookman Old Style" w:eastAsia="Calibri" w:hAnsi="Bookman Old Style" w:cs="Arial"/>
          <w:sz w:val="28"/>
          <w:szCs w:val="28"/>
        </w:rPr>
        <w:t xml:space="preserve"> </w:t>
      </w:r>
      <w:r w:rsidR="00204B53" w:rsidRPr="48ACBE3E">
        <w:rPr>
          <w:rFonts w:ascii="Bookman Old Style" w:eastAsia="Calibri" w:hAnsi="Bookman Old Style" w:cs="Arial"/>
          <w:sz w:val="28"/>
          <w:szCs w:val="28"/>
        </w:rPr>
        <w:t>suscribieron escritura pública</w:t>
      </w:r>
      <w:r w:rsidR="00F7260B" w:rsidRPr="48ACBE3E">
        <w:rPr>
          <w:rFonts w:ascii="Bookman Old Style" w:eastAsia="Calibri" w:hAnsi="Bookman Old Style" w:cs="Arial"/>
          <w:sz w:val="28"/>
          <w:szCs w:val="28"/>
        </w:rPr>
        <w:t xml:space="preserve"> para transferir</w:t>
      </w:r>
      <w:r w:rsidR="00310FC5" w:rsidRPr="48ACBE3E">
        <w:rPr>
          <w:rFonts w:ascii="Bookman Old Style" w:eastAsia="Calibri" w:hAnsi="Bookman Old Style" w:cs="Arial"/>
          <w:sz w:val="28"/>
          <w:szCs w:val="28"/>
        </w:rPr>
        <w:t>le</w:t>
      </w:r>
      <w:r w:rsidR="0069741D" w:rsidRPr="48ACBE3E">
        <w:rPr>
          <w:rFonts w:ascii="Bookman Old Style" w:eastAsia="Calibri" w:hAnsi="Bookman Old Style" w:cs="Arial"/>
          <w:sz w:val="28"/>
          <w:szCs w:val="28"/>
        </w:rPr>
        <w:t xml:space="preserve"> la propiedad</w:t>
      </w:r>
      <w:r w:rsidR="00204B53" w:rsidRPr="48ACBE3E">
        <w:rPr>
          <w:rFonts w:ascii="Bookman Old Style" w:eastAsia="Calibri" w:hAnsi="Bookman Old Style" w:cs="Arial"/>
          <w:sz w:val="28"/>
          <w:szCs w:val="28"/>
        </w:rPr>
        <w:t xml:space="preserve"> </w:t>
      </w:r>
      <w:r w:rsidR="00153DAE" w:rsidRPr="48ACBE3E">
        <w:rPr>
          <w:rFonts w:ascii="Bookman Old Style" w:eastAsia="Calibri" w:hAnsi="Bookman Old Style" w:cs="Arial"/>
          <w:sz w:val="28"/>
          <w:szCs w:val="28"/>
        </w:rPr>
        <w:t xml:space="preserve">de </w:t>
      </w:r>
      <w:r w:rsidRPr="48ACBE3E">
        <w:rPr>
          <w:rFonts w:ascii="Bookman Old Style" w:eastAsia="Calibri" w:hAnsi="Bookman Old Style" w:cs="Arial"/>
          <w:sz w:val="28"/>
          <w:szCs w:val="28"/>
        </w:rPr>
        <w:t xml:space="preserve">veinte </w:t>
      </w:r>
      <w:r w:rsidR="00081AB5" w:rsidRPr="48ACBE3E">
        <w:rPr>
          <w:rFonts w:ascii="Bookman Old Style" w:eastAsia="Calibri" w:hAnsi="Bookman Old Style" w:cs="Arial"/>
          <w:sz w:val="28"/>
          <w:szCs w:val="28"/>
        </w:rPr>
        <w:t xml:space="preserve">lotes </w:t>
      </w:r>
      <w:r w:rsidR="00204B53" w:rsidRPr="48ACBE3E">
        <w:rPr>
          <w:rFonts w:ascii="Bookman Old Style" w:eastAsia="Calibri" w:hAnsi="Bookman Old Style" w:cs="Arial"/>
          <w:sz w:val="28"/>
          <w:szCs w:val="28"/>
        </w:rPr>
        <w:t>ubicados en el municipio de Aracataca, Magdalena</w:t>
      </w:r>
      <w:r w:rsidR="00081AB5" w:rsidRPr="48ACBE3E">
        <w:rPr>
          <w:rFonts w:ascii="Bookman Old Style" w:eastAsia="Calibri" w:hAnsi="Bookman Old Style" w:cs="Arial"/>
          <w:sz w:val="28"/>
          <w:szCs w:val="28"/>
        </w:rPr>
        <w:t>, por $</w:t>
      </w:r>
      <w:r w:rsidRPr="48ACBE3E">
        <w:rPr>
          <w:rFonts w:ascii="Bookman Old Style" w:eastAsia="Calibri" w:hAnsi="Bookman Old Style" w:cs="Arial"/>
          <w:sz w:val="28"/>
          <w:szCs w:val="28"/>
        </w:rPr>
        <w:t>1</w:t>
      </w:r>
      <w:r w:rsidR="00081AB5" w:rsidRPr="48ACBE3E">
        <w:rPr>
          <w:rFonts w:ascii="Bookman Old Style" w:eastAsia="Calibri" w:hAnsi="Bookman Old Style" w:cs="Arial"/>
          <w:sz w:val="28"/>
          <w:szCs w:val="28"/>
        </w:rPr>
        <w:t>50.000.000</w:t>
      </w:r>
      <w:r w:rsidRPr="48ACBE3E">
        <w:rPr>
          <w:rStyle w:val="Refdenotaalpie"/>
          <w:rFonts w:ascii="Bookman Old Style" w:eastAsia="Calibri" w:hAnsi="Bookman Old Style" w:cs="Arial"/>
          <w:sz w:val="28"/>
          <w:szCs w:val="28"/>
        </w:rPr>
        <w:footnoteReference w:id="1"/>
      </w:r>
      <w:r w:rsidR="00153DAE" w:rsidRPr="48ACBE3E">
        <w:rPr>
          <w:rFonts w:ascii="Bookman Old Style" w:eastAsia="Calibri" w:hAnsi="Bookman Old Style" w:cs="Arial"/>
          <w:sz w:val="28"/>
          <w:szCs w:val="28"/>
        </w:rPr>
        <w:t xml:space="preserve">; </w:t>
      </w:r>
      <w:r w:rsidR="006C39E3" w:rsidRPr="48ACBE3E">
        <w:rPr>
          <w:rFonts w:ascii="Bookman Old Style" w:eastAsia="Calibri" w:hAnsi="Bookman Old Style" w:cs="Arial"/>
          <w:sz w:val="28"/>
          <w:szCs w:val="28"/>
        </w:rPr>
        <w:t>cancelaron</w:t>
      </w:r>
      <w:r w:rsidR="00081AB5" w:rsidRPr="48ACBE3E">
        <w:rPr>
          <w:rFonts w:ascii="Bookman Old Style" w:eastAsia="Calibri" w:hAnsi="Bookman Old Style" w:cs="Arial"/>
          <w:sz w:val="28"/>
          <w:szCs w:val="28"/>
        </w:rPr>
        <w:t xml:space="preserve"> $6.000.000 de impuestos</w:t>
      </w:r>
      <w:r w:rsidR="00A62C7D" w:rsidRPr="48ACBE3E">
        <w:rPr>
          <w:rFonts w:ascii="Bookman Old Style" w:eastAsia="Calibri" w:hAnsi="Bookman Old Style" w:cs="Arial"/>
          <w:sz w:val="28"/>
          <w:szCs w:val="28"/>
        </w:rPr>
        <w:t xml:space="preserve">; y les entregaron dos cheques por $10.000.000 cada uno, posfechados. </w:t>
      </w:r>
    </w:p>
    <w:p w14:paraId="57B70512" w14:textId="77777777" w:rsidR="00B42CAC" w:rsidRPr="0085737B" w:rsidRDefault="00B42CAC" w:rsidP="00B42CAC">
      <w:pPr>
        <w:spacing w:after="0" w:line="360" w:lineRule="auto"/>
        <w:ind w:firstLine="708"/>
        <w:jc w:val="both"/>
        <w:rPr>
          <w:rFonts w:ascii="Bookman Old Style" w:eastAsia="Calibri" w:hAnsi="Bookman Old Style" w:cs="Arial"/>
          <w:sz w:val="28"/>
          <w:szCs w:val="28"/>
        </w:rPr>
      </w:pPr>
    </w:p>
    <w:p w14:paraId="78AD8FBB" w14:textId="36214D05" w:rsidR="00B42CAC" w:rsidRPr="0085737B" w:rsidRDefault="006223AD" w:rsidP="00B42CAC">
      <w:pPr>
        <w:spacing w:after="0" w:line="360" w:lineRule="auto"/>
        <w:ind w:firstLine="708"/>
        <w:jc w:val="both"/>
        <w:rPr>
          <w:rFonts w:ascii="Bookman Old Style" w:eastAsia="Calibri" w:hAnsi="Bookman Old Style" w:cs="Arial"/>
          <w:sz w:val="28"/>
          <w:szCs w:val="28"/>
        </w:rPr>
      </w:pPr>
      <w:r w:rsidRPr="0085737B">
        <w:rPr>
          <w:rFonts w:ascii="Bookman Old Style" w:eastAsia="Calibri" w:hAnsi="Bookman Old Style" w:cs="Arial"/>
          <w:sz w:val="28"/>
          <w:szCs w:val="28"/>
        </w:rPr>
        <w:t>El</w:t>
      </w:r>
      <w:r w:rsidR="00B42CAC" w:rsidRPr="0085737B">
        <w:rPr>
          <w:rFonts w:ascii="Bookman Old Style" w:eastAsia="Calibri" w:hAnsi="Bookman Old Style" w:cs="Arial"/>
          <w:sz w:val="28"/>
          <w:szCs w:val="28"/>
        </w:rPr>
        <w:t xml:space="preserve"> 23 de julio de </w:t>
      </w:r>
      <w:r w:rsidR="00630DBC" w:rsidRPr="0085737B">
        <w:rPr>
          <w:rFonts w:ascii="Bookman Old Style" w:eastAsia="Calibri" w:hAnsi="Bookman Old Style" w:cs="Arial"/>
          <w:sz w:val="28"/>
          <w:szCs w:val="28"/>
        </w:rPr>
        <w:t>2008</w:t>
      </w:r>
      <w:r w:rsidR="00415783" w:rsidRPr="0085737B">
        <w:rPr>
          <w:rFonts w:ascii="Bookman Old Style" w:eastAsia="Calibri" w:hAnsi="Bookman Old Style" w:cs="Arial"/>
          <w:sz w:val="28"/>
          <w:szCs w:val="28"/>
        </w:rPr>
        <w:t xml:space="preserve">, </w:t>
      </w:r>
      <w:r w:rsidR="00630DBC" w:rsidRPr="0085737B">
        <w:rPr>
          <w:rFonts w:ascii="Bookman Old Style" w:eastAsia="Calibri" w:hAnsi="Bookman Old Style" w:cs="Arial"/>
          <w:sz w:val="28"/>
          <w:szCs w:val="28"/>
        </w:rPr>
        <w:t>fecha</w:t>
      </w:r>
      <w:r w:rsidR="008F2384" w:rsidRPr="0085737B">
        <w:rPr>
          <w:rFonts w:ascii="Bookman Old Style" w:eastAsia="Calibri" w:hAnsi="Bookman Old Style" w:cs="Arial"/>
          <w:sz w:val="28"/>
          <w:szCs w:val="28"/>
        </w:rPr>
        <w:t xml:space="preserve"> en la que se</w:t>
      </w:r>
      <w:r w:rsidR="00B42CAC" w:rsidRPr="0085737B">
        <w:rPr>
          <w:rFonts w:ascii="Bookman Old Style" w:eastAsia="Calibri" w:hAnsi="Bookman Old Style" w:cs="Arial"/>
          <w:sz w:val="28"/>
          <w:szCs w:val="28"/>
        </w:rPr>
        <w:t xml:space="preserve"> firmaría </w:t>
      </w:r>
      <w:r w:rsidR="003F70F4" w:rsidRPr="0085737B">
        <w:rPr>
          <w:rFonts w:ascii="Bookman Old Style" w:eastAsia="Calibri" w:hAnsi="Bookman Old Style" w:cs="Arial"/>
          <w:sz w:val="28"/>
          <w:szCs w:val="28"/>
        </w:rPr>
        <w:t>la escritura</w:t>
      </w:r>
      <w:r w:rsidR="00060E62" w:rsidRPr="0085737B">
        <w:rPr>
          <w:rFonts w:ascii="Bookman Old Style" w:eastAsia="Calibri" w:hAnsi="Bookman Old Style" w:cs="Arial"/>
          <w:sz w:val="28"/>
          <w:szCs w:val="28"/>
        </w:rPr>
        <w:t>,</w:t>
      </w:r>
      <w:r w:rsidRPr="0085737B">
        <w:rPr>
          <w:rFonts w:ascii="Bookman Old Style" w:eastAsia="Calibri" w:hAnsi="Bookman Old Style" w:cs="Arial"/>
          <w:sz w:val="28"/>
          <w:szCs w:val="28"/>
        </w:rPr>
        <w:t xml:space="preserve"> </w:t>
      </w:r>
      <w:r w:rsidRPr="0085737B">
        <w:rPr>
          <w:rFonts w:ascii="Bookman Old Style" w:eastAsia="Calibri" w:hAnsi="Bookman Old Style" w:cs="Arial"/>
          <w:smallCaps/>
          <w:sz w:val="28"/>
          <w:szCs w:val="28"/>
        </w:rPr>
        <w:t>Uriel Gordillo Ortíz</w:t>
      </w:r>
      <w:r w:rsidR="00B36CEF" w:rsidRPr="0085737B">
        <w:rPr>
          <w:rFonts w:ascii="Bookman Old Style" w:eastAsia="Calibri" w:hAnsi="Bookman Old Style" w:cs="Arial"/>
          <w:sz w:val="28"/>
          <w:szCs w:val="28"/>
        </w:rPr>
        <w:t xml:space="preserve"> solicitó </w:t>
      </w:r>
      <w:r w:rsidR="001A5081" w:rsidRPr="0085737B">
        <w:rPr>
          <w:rFonts w:ascii="Bookman Old Style" w:eastAsia="Calibri" w:hAnsi="Bookman Old Style" w:cs="Arial"/>
          <w:sz w:val="28"/>
          <w:szCs w:val="28"/>
        </w:rPr>
        <w:t>una prórroga</w:t>
      </w:r>
      <w:r w:rsidR="007F6A61" w:rsidRPr="0085737B">
        <w:rPr>
          <w:rFonts w:ascii="Bookman Old Style" w:eastAsia="Calibri" w:hAnsi="Bookman Old Style" w:cs="Arial"/>
          <w:sz w:val="28"/>
          <w:szCs w:val="28"/>
        </w:rPr>
        <w:t xml:space="preserve"> </w:t>
      </w:r>
      <w:r w:rsidR="00277454" w:rsidRPr="0085737B">
        <w:rPr>
          <w:rFonts w:ascii="Bookman Old Style" w:eastAsia="Calibri" w:hAnsi="Bookman Old Style" w:cs="Arial"/>
          <w:sz w:val="28"/>
          <w:szCs w:val="28"/>
        </w:rPr>
        <w:t xml:space="preserve">a los compradores </w:t>
      </w:r>
      <w:r w:rsidR="002E0255" w:rsidRPr="0085737B">
        <w:rPr>
          <w:rFonts w:ascii="Bookman Old Style" w:eastAsia="Calibri" w:hAnsi="Bookman Old Style" w:cs="Arial"/>
          <w:sz w:val="28"/>
          <w:szCs w:val="28"/>
        </w:rPr>
        <w:t>a l</w:t>
      </w:r>
      <w:r w:rsidR="006C39E3" w:rsidRPr="0085737B">
        <w:rPr>
          <w:rFonts w:ascii="Bookman Old Style" w:eastAsia="Calibri" w:hAnsi="Bookman Old Style" w:cs="Arial"/>
          <w:sz w:val="28"/>
          <w:szCs w:val="28"/>
        </w:rPr>
        <w:t>a</w:t>
      </w:r>
      <w:r w:rsidR="002E0255" w:rsidRPr="0085737B">
        <w:rPr>
          <w:rFonts w:ascii="Bookman Old Style" w:eastAsia="Calibri" w:hAnsi="Bookman Old Style" w:cs="Arial"/>
          <w:sz w:val="28"/>
          <w:szCs w:val="28"/>
        </w:rPr>
        <w:t xml:space="preserve"> que accedieron</w:t>
      </w:r>
      <w:r w:rsidR="006C39E3" w:rsidRPr="0085737B">
        <w:rPr>
          <w:rFonts w:ascii="Bookman Old Style" w:eastAsia="Calibri" w:hAnsi="Bookman Old Style" w:cs="Arial"/>
          <w:sz w:val="28"/>
          <w:szCs w:val="28"/>
        </w:rPr>
        <w:t>. Fi</w:t>
      </w:r>
      <w:r w:rsidR="002C0E7D" w:rsidRPr="0085737B">
        <w:rPr>
          <w:rFonts w:ascii="Bookman Old Style" w:eastAsia="Calibri" w:hAnsi="Bookman Old Style" w:cs="Arial"/>
          <w:sz w:val="28"/>
          <w:szCs w:val="28"/>
        </w:rPr>
        <w:t xml:space="preserve">rmaron </w:t>
      </w:r>
      <w:r w:rsidR="00BE0875" w:rsidRPr="0085737B">
        <w:rPr>
          <w:rFonts w:ascii="Bookman Old Style" w:eastAsia="Calibri" w:hAnsi="Bookman Old Style" w:cs="Arial"/>
          <w:sz w:val="28"/>
          <w:szCs w:val="28"/>
        </w:rPr>
        <w:t xml:space="preserve">un </w:t>
      </w:r>
      <w:r w:rsidR="002C0E7D" w:rsidRPr="0085737B">
        <w:rPr>
          <w:rFonts w:ascii="Bookman Old Style" w:eastAsia="Calibri" w:hAnsi="Bookman Old Style" w:cs="Arial"/>
          <w:sz w:val="28"/>
          <w:szCs w:val="28"/>
        </w:rPr>
        <w:t xml:space="preserve">otro sí en el que </w:t>
      </w:r>
      <w:r w:rsidR="002E0255" w:rsidRPr="0085737B">
        <w:rPr>
          <w:rFonts w:ascii="Bookman Old Style" w:eastAsia="Calibri" w:hAnsi="Bookman Old Style" w:cs="Arial"/>
          <w:sz w:val="28"/>
          <w:szCs w:val="28"/>
        </w:rPr>
        <w:t>fijaron como nueva fecha el 12 de agosto de 2008</w:t>
      </w:r>
      <w:r w:rsidR="00971207" w:rsidRPr="0085737B">
        <w:rPr>
          <w:rFonts w:ascii="Bookman Old Style" w:eastAsia="Calibri" w:hAnsi="Bookman Old Style" w:cs="Arial"/>
          <w:sz w:val="28"/>
          <w:szCs w:val="28"/>
        </w:rPr>
        <w:t xml:space="preserve">. </w:t>
      </w:r>
    </w:p>
    <w:p w14:paraId="0DFECFC9" w14:textId="77777777" w:rsidR="001D3DC5" w:rsidRPr="0085737B" w:rsidRDefault="001D3DC5" w:rsidP="00B42CAC">
      <w:pPr>
        <w:spacing w:after="0" w:line="360" w:lineRule="auto"/>
        <w:ind w:firstLine="708"/>
        <w:jc w:val="both"/>
        <w:rPr>
          <w:rFonts w:ascii="Bookman Old Style" w:eastAsia="Calibri" w:hAnsi="Bookman Old Style" w:cs="Arial"/>
          <w:sz w:val="28"/>
          <w:szCs w:val="28"/>
        </w:rPr>
      </w:pPr>
    </w:p>
    <w:p w14:paraId="78923AB8" w14:textId="4AB74A43" w:rsidR="00A62C7D" w:rsidRDefault="00F051BB" w:rsidP="00B42CAC">
      <w:pPr>
        <w:spacing w:after="0" w:line="360" w:lineRule="auto"/>
        <w:ind w:firstLine="708"/>
        <w:jc w:val="both"/>
        <w:rPr>
          <w:rFonts w:ascii="Bookman Old Style" w:eastAsia="Calibri" w:hAnsi="Bookman Old Style" w:cs="Arial"/>
          <w:sz w:val="28"/>
          <w:szCs w:val="28"/>
        </w:rPr>
      </w:pPr>
      <w:r w:rsidRPr="0085737B">
        <w:rPr>
          <w:rFonts w:ascii="Bookman Old Style" w:eastAsia="Calibri" w:hAnsi="Bookman Old Style" w:cs="Arial"/>
          <w:sz w:val="28"/>
          <w:szCs w:val="28"/>
        </w:rPr>
        <w:t xml:space="preserve">En agosto, </w:t>
      </w:r>
      <w:r w:rsidR="00B130C1" w:rsidRPr="0085737B">
        <w:rPr>
          <w:rFonts w:ascii="Bookman Old Style" w:eastAsia="Calibri" w:hAnsi="Bookman Old Style" w:cs="Arial"/>
          <w:sz w:val="28"/>
          <w:szCs w:val="28"/>
        </w:rPr>
        <w:t>Jaime</w:t>
      </w:r>
      <w:r w:rsidRPr="0085737B">
        <w:rPr>
          <w:rFonts w:ascii="Bookman Old Style" w:eastAsia="Calibri" w:hAnsi="Bookman Old Style" w:cs="Arial"/>
          <w:sz w:val="28"/>
          <w:szCs w:val="28"/>
        </w:rPr>
        <w:t xml:space="preserve"> Enrique </w:t>
      </w:r>
      <w:r w:rsidR="00B130C1" w:rsidRPr="0085737B">
        <w:rPr>
          <w:rFonts w:ascii="Bookman Old Style" w:eastAsia="Calibri" w:hAnsi="Bookman Old Style" w:cs="Arial"/>
          <w:sz w:val="28"/>
          <w:szCs w:val="28"/>
        </w:rPr>
        <w:t>Díaz y María del Carmen Chaparro</w:t>
      </w:r>
      <w:r w:rsidR="00C33527" w:rsidRPr="0085737B">
        <w:rPr>
          <w:rFonts w:ascii="Bookman Old Style" w:eastAsia="Calibri" w:hAnsi="Bookman Old Style" w:cs="Arial"/>
          <w:sz w:val="28"/>
          <w:szCs w:val="28"/>
        </w:rPr>
        <w:t xml:space="preserve"> de </w:t>
      </w:r>
      <w:r w:rsidR="00B47551" w:rsidRPr="0085737B">
        <w:rPr>
          <w:rFonts w:ascii="Bookman Old Style" w:eastAsia="Calibri" w:hAnsi="Bookman Old Style" w:cs="Arial"/>
          <w:sz w:val="28"/>
          <w:szCs w:val="28"/>
        </w:rPr>
        <w:t>Lozano</w:t>
      </w:r>
      <w:r w:rsidR="00030AB3">
        <w:rPr>
          <w:rFonts w:ascii="Bookman Old Style" w:eastAsia="Calibri" w:hAnsi="Bookman Old Style" w:cs="Arial"/>
          <w:sz w:val="28"/>
          <w:szCs w:val="28"/>
        </w:rPr>
        <w:t xml:space="preserve">, </w:t>
      </w:r>
      <w:r w:rsidR="000E5F99" w:rsidRPr="0085737B">
        <w:rPr>
          <w:rFonts w:ascii="Bookman Old Style" w:eastAsia="Calibri" w:hAnsi="Bookman Old Style" w:cs="Arial"/>
          <w:sz w:val="28"/>
          <w:szCs w:val="28"/>
        </w:rPr>
        <w:t xml:space="preserve">al </w:t>
      </w:r>
      <w:r w:rsidR="00B130C1" w:rsidRPr="0085737B">
        <w:rPr>
          <w:rFonts w:ascii="Bookman Old Style" w:eastAsia="Calibri" w:hAnsi="Bookman Old Style" w:cs="Arial"/>
          <w:sz w:val="28"/>
          <w:szCs w:val="28"/>
        </w:rPr>
        <w:t>solicitar</w:t>
      </w:r>
      <w:r w:rsidR="000E5F99" w:rsidRPr="0085737B">
        <w:rPr>
          <w:rFonts w:ascii="Bookman Old Style" w:eastAsia="Calibri" w:hAnsi="Bookman Old Style" w:cs="Arial"/>
          <w:sz w:val="28"/>
          <w:szCs w:val="28"/>
        </w:rPr>
        <w:t xml:space="preserve"> el</w:t>
      </w:r>
      <w:r w:rsidR="00B130C1" w:rsidRPr="0085737B">
        <w:rPr>
          <w:rFonts w:ascii="Bookman Old Style" w:eastAsia="Calibri" w:hAnsi="Bookman Old Style" w:cs="Arial"/>
          <w:sz w:val="28"/>
          <w:szCs w:val="28"/>
        </w:rPr>
        <w:t xml:space="preserve"> </w:t>
      </w:r>
      <w:r w:rsidR="00F049C4" w:rsidRPr="0085737B">
        <w:rPr>
          <w:rFonts w:ascii="Bookman Old Style" w:eastAsia="Calibri" w:hAnsi="Bookman Old Style" w:cs="Arial"/>
          <w:sz w:val="28"/>
          <w:szCs w:val="28"/>
        </w:rPr>
        <w:t>C</w:t>
      </w:r>
      <w:r w:rsidR="00B130C1" w:rsidRPr="0085737B">
        <w:rPr>
          <w:rFonts w:ascii="Bookman Old Style" w:eastAsia="Calibri" w:hAnsi="Bookman Old Style" w:cs="Arial"/>
          <w:sz w:val="28"/>
          <w:szCs w:val="28"/>
        </w:rPr>
        <w:t xml:space="preserve">ertificado de </w:t>
      </w:r>
      <w:r w:rsidR="00F049C4" w:rsidRPr="0085737B">
        <w:rPr>
          <w:rFonts w:ascii="Bookman Old Style" w:eastAsia="Calibri" w:hAnsi="Bookman Old Style" w:cs="Arial"/>
          <w:sz w:val="28"/>
          <w:szCs w:val="28"/>
        </w:rPr>
        <w:t>T</w:t>
      </w:r>
      <w:r w:rsidR="00B130C1" w:rsidRPr="0085737B">
        <w:rPr>
          <w:rFonts w:ascii="Bookman Old Style" w:eastAsia="Calibri" w:hAnsi="Bookman Old Style" w:cs="Arial"/>
          <w:sz w:val="28"/>
          <w:szCs w:val="28"/>
        </w:rPr>
        <w:t xml:space="preserve">radición y </w:t>
      </w:r>
      <w:r w:rsidR="00F049C4" w:rsidRPr="0085737B">
        <w:rPr>
          <w:rFonts w:ascii="Bookman Old Style" w:eastAsia="Calibri" w:hAnsi="Bookman Old Style" w:cs="Arial"/>
          <w:sz w:val="28"/>
          <w:szCs w:val="28"/>
        </w:rPr>
        <w:t>L</w:t>
      </w:r>
      <w:r w:rsidR="00B130C1" w:rsidRPr="0085737B">
        <w:rPr>
          <w:rFonts w:ascii="Bookman Old Style" w:eastAsia="Calibri" w:hAnsi="Bookman Old Style" w:cs="Arial"/>
          <w:sz w:val="28"/>
          <w:szCs w:val="28"/>
        </w:rPr>
        <w:t>ibertad</w:t>
      </w:r>
      <w:r w:rsidR="00F049C4" w:rsidRPr="0085737B">
        <w:rPr>
          <w:rFonts w:ascii="Bookman Old Style" w:eastAsia="Calibri" w:hAnsi="Bookman Old Style" w:cs="Arial"/>
          <w:sz w:val="28"/>
          <w:szCs w:val="28"/>
        </w:rPr>
        <w:t xml:space="preserve"> del inmueble</w:t>
      </w:r>
      <w:r w:rsidR="00254BD7" w:rsidRPr="0085737B">
        <w:rPr>
          <w:rFonts w:ascii="Bookman Old Style" w:eastAsia="Calibri" w:hAnsi="Bookman Old Style" w:cs="Arial"/>
          <w:sz w:val="28"/>
          <w:szCs w:val="28"/>
        </w:rPr>
        <w:t>,</w:t>
      </w:r>
      <w:r w:rsidR="000E5F99" w:rsidRPr="0085737B">
        <w:rPr>
          <w:rFonts w:ascii="Bookman Old Style" w:eastAsia="Calibri" w:hAnsi="Bookman Old Style" w:cs="Arial"/>
          <w:sz w:val="28"/>
          <w:szCs w:val="28"/>
        </w:rPr>
        <w:t xml:space="preserve"> </w:t>
      </w:r>
      <w:r w:rsidR="00153DAE" w:rsidRPr="0085737B">
        <w:rPr>
          <w:rFonts w:ascii="Bookman Old Style" w:eastAsia="Calibri" w:hAnsi="Bookman Old Style" w:cs="Arial"/>
          <w:sz w:val="28"/>
          <w:szCs w:val="28"/>
        </w:rPr>
        <w:t>constataron</w:t>
      </w:r>
      <w:r w:rsidR="00B43EC3" w:rsidRPr="0085737B">
        <w:rPr>
          <w:rFonts w:ascii="Bookman Old Style" w:eastAsia="Calibri" w:hAnsi="Bookman Old Style" w:cs="Arial"/>
          <w:sz w:val="28"/>
          <w:szCs w:val="28"/>
        </w:rPr>
        <w:t xml:space="preserve"> </w:t>
      </w:r>
      <w:r w:rsidR="007F3191" w:rsidRPr="0085737B">
        <w:rPr>
          <w:rFonts w:ascii="Bookman Old Style" w:eastAsia="Calibri" w:hAnsi="Bookman Old Style" w:cs="Arial"/>
          <w:sz w:val="28"/>
          <w:szCs w:val="28"/>
        </w:rPr>
        <w:t>que</w:t>
      </w:r>
      <w:r w:rsidR="000E5F99" w:rsidRPr="0085737B">
        <w:rPr>
          <w:rFonts w:ascii="Bookman Old Style" w:eastAsia="Calibri" w:hAnsi="Bookman Old Style" w:cs="Arial"/>
          <w:sz w:val="28"/>
          <w:szCs w:val="28"/>
        </w:rPr>
        <w:t xml:space="preserve"> el predio estaba embargado</w:t>
      </w:r>
      <w:r w:rsidR="00153DAE" w:rsidRPr="0085737B">
        <w:rPr>
          <w:rFonts w:ascii="Bookman Old Style" w:eastAsia="Calibri" w:hAnsi="Bookman Old Style" w:cs="Arial"/>
          <w:sz w:val="28"/>
          <w:szCs w:val="28"/>
        </w:rPr>
        <w:t xml:space="preserve"> por el no pago de unas letras de cambio </w:t>
      </w:r>
      <w:r w:rsidR="00B43EC3" w:rsidRPr="0085737B">
        <w:rPr>
          <w:rFonts w:ascii="Bookman Old Style" w:eastAsia="Calibri" w:hAnsi="Bookman Old Style" w:cs="Arial"/>
          <w:sz w:val="28"/>
          <w:szCs w:val="28"/>
        </w:rPr>
        <w:t>y</w:t>
      </w:r>
      <w:r w:rsidR="00C13251">
        <w:rPr>
          <w:rFonts w:ascii="Bookman Old Style" w:eastAsia="Calibri" w:hAnsi="Bookman Old Style" w:cs="Arial"/>
          <w:sz w:val="28"/>
          <w:szCs w:val="28"/>
        </w:rPr>
        <w:t xml:space="preserve"> al </w:t>
      </w:r>
      <w:r w:rsidR="00C13251">
        <w:rPr>
          <w:rFonts w:ascii="Bookman Old Style" w:eastAsia="Calibri" w:hAnsi="Bookman Old Style" w:cs="Arial"/>
          <w:sz w:val="28"/>
          <w:szCs w:val="28"/>
        </w:rPr>
        <w:lastRenderedPageBreak/>
        <w:t xml:space="preserve">visitar el bien en Bogotá </w:t>
      </w:r>
      <w:r w:rsidR="00030AB3">
        <w:rPr>
          <w:rFonts w:ascii="Bookman Old Style" w:eastAsia="Calibri" w:hAnsi="Bookman Old Style" w:cs="Arial"/>
          <w:sz w:val="28"/>
          <w:szCs w:val="28"/>
        </w:rPr>
        <w:t>verificaron</w:t>
      </w:r>
      <w:r w:rsidR="00C13251">
        <w:rPr>
          <w:rFonts w:ascii="Bookman Old Style" w:eastAsia="Calibri" w:hAnsi="Bookman Old Style" w:cs="Arial"/>
          <w:sz w:val="28"/>
          <w:szCs w:val="28"/>
        </w:rPr>
        <w:t xml:space="preserve"> que</w:t>
      </w:r>
      <w:r w:rsidR="00B43EC3" w:rsidRPr="0085737B">
        <w:rPr>
          <w:rFonts w:ascii="Bookman Old Style" w:eastAsia="Calibri" w:hAnsi="Bookman Old Style" w:cs="Arial"/>
          <w:sz w:val="28"/>
          <w:szCs w:val="28"/>
        </w:rPr>
        <w:t xml:space="preserve"> </w:t>
      </w:r>
      <w:r w:rsidR="00783533" w:rsidRPr="0085737B">
        <w:rPr>
          <w:rFonts w:ascii="Bookman Old Style" w:eastAsia="Calibri" w:hAnsi="Bookman Old Style" w:cs="Arial"/>
          <w:smallCaps/>
          <w:sz w:val="28"/>
          <w:szCs w:val="28"/>
        </w:rPr>
        <w:t>Uriel Gordillo Ortíz</w:t>
      </w:r>
      <w:r w:rsidR="00783533" w:rsidRPr="0085737B">
        <w:rPr>
          <w:rFonts w:ascii="Bookman Old Style" w:eastAsia="Calibri" w:hAnsi="Bookman Old Style" w:cs="Arial"/>
          <w:sz w:val="28"/>
          <w:szCs w:val="28"/>
        </w:rPr>
        <w:t xml:space="preserve"> no tenía la </w:t>
      </w:r>
      <w:r w:rsidR="00B43EC3" w:rsidRPr="0085737B">
        <w:rPr>
          <w:rFonts w:ascii="Bookman Old Style" w:eastAsia="Calibri" w:hAnsi="Bookman Old Style" w:cs="Arial"/>
          <w:sz w:val="28"/>
          <w:szCs w:val="28"/>
        </w:rPr>
        <w:t>posesión</w:t>
      </w:r>
      <w:r w:rsidR="00A62C7D" w:rsidRPr="0085737B">
        <w:rPr>
          <w:rFonts w:ascii="Bookman Old Style" w:eastAsia="Calibri" w:hAnsi="Bookman Old Style" w:cs="Arial"/>
          <w:sz w:val="28"/>
          <w:szCs w:val="28"/>
        </w:rPr>
        <w:t>, por esa razón ordenaron el no pago de dos cheques de $10.000.000 que le habían entregado</w:t>
      </w:r>
      <w:r w:rsidR="0069156C" w:rsidRPr="0085737B">
        <w:rPr>
          <w:rFonts w:ascii="Bookman Old Style" w:eastAsia="Calibri" w:hAnsi="Bookman Old Style" w:cs="Arial"/>
          <w:sz w:val="28"/>
          <w:szCs w:val="28"/>
        </w:rPr>
        <w:t>.</w:t>
      </w:r>
      <w:r w:rsidR="00215FF3" w:rsidRPr="0085737B">
        <w:rPr>
          <w:rFonts w:ascii="Bookman Old Style" w:eastAsia="Calibri" w:hAnsi="Bookman Old Style" w:cs="Arial"/>
          <w:sz w:val="28"/>
          <w:szCs w:val="28"/>
        </w:rPr>
        <w:t xml:space="preserve"> </w:t>
      </w:r>
    </w:p>
    <w:p w14:paraId="084F1554" w14:textId="77777777" w:rsidR="00030AB3" w:rsidRPr="0085737B" w:rsidRDefault="00030AB3" w:rsidP="00B42CAC">
      <w:pPr>
        <w:spacing w:after="0" w:line="360" w:lineRule="auto"/>
        <w:ind w:firstLine="708"/>
        <w:jc w:val="both"/>
        <w:rPr>
          <w:rFonts w:ascii="Bookman Old Style" w:eastAsia="Calibri" w:hAnsi="Bookman Old Style" w:cs="Arial"/>
          <w:sz w:val="28"/>
          <w:szCs w:val="28"/>
        </w:rPr>
      </w:pPr>
    </w:p>
    <w:p w14:paraId="603F5C02" w14:textId="0D77B535" w:rsidR="001D3DC5" w:rsidRPr="0085737B" w:rsidRDefault="002B4919" w:rsidP="00B42CAC">
      <w:pPr>
        <w:spacing w:after="0" w:line="360" w:lineRule="auto"/>
        <w:ind w:firstLine="708"/>
        <w:jc w:val="both"/>
        <w:rPr>
          <w:rFonts w:ascii="Bookman Old Style" w:eastAsia="Calibri" w:hAnsi="Bookman Old Style" w:cs="Arial"/>
          <w:sz w:val="28"/>
          <w:szCs w:val="28"/>
          <w:u w:val="single"/>
        </w:rPr>
      </w:pPr>
      <w:r w:rsidRPr="0085737B">
        <w:rPr>
          <w:rFonts w:ascii="Bookman Old Style" w:eastAsia="Calibri" w:hAnsi="Bookman Old Style" w:cs="Arial"/>
          <w:sz w:val="28"/>
          <w:szCs w:val="28"/>
        </w:rPr>
        <w:t xml:space="preserve">El proceso ejecutivo de mayor cuantía </w:t>
      </w:r>
      <w:r w:rsidR="00030AB3">
        <w:rPr>
          <w:rFonts w:ascii="Bookman Old Style" w:eastAsia="Calibri" w:hAnsi="Bookman Old Style" w:cs="Arial"/>
          <w:sz w:val="28"/>
          <w:szCs w:val="28"/>
        </w:rPr>
        <w:t>dentro del que se embargó el bien se radicó</w:t>
      </w:r>
      <w:r w:rsidRPr="0085737B">
        <w:rPr>
          <w:rFonts w:ascii="Bookman Old Style" w:eastAsia="Calibri" w:hAnsi="Bookman Old Style" w:cs="Arial"/>
          <w:sz w:val="28"/>
          <w:szCs w:val="28"/>
        </w:rPr>
        <w:t xml:space="preserve"> el 2</w:t>
      </w:r>
      <w:r w:rsidR="00030AB3">
        <w:rPr>
          <w:rFonts w:ascii="Bookman Old Style" w:eastAsia="Calibri" w:hAnsi="Bookman Old Style" w:cs="Arial"/>
          <w:sz w:val="28"/>
          <w:szCs w:val="28"/>
        </w:rPr>
        <w:t>3</w:t>
      </w:r>
      <w:r w:rsidRPr="0085737B">
        <w:rPr>
          <w:rFonts w:ascii="Bookman Old Style" w:eastAsia="Calibri" w:hAnsi="Bookman Old Style" w:cs="Arial"/>
          <w:sz w:val="28"/>
          <w:szCs w:val="28"/>
        </w:rPr>
        <w:t xml:space="preserve"> de julio de 2008 en el Juzgado 43 Civil del Circuito de Bogotá. </w:t>
      </w:r>
    </w:p>
    <w:p w14:paraId="4650964C" w14:textId="77777777" w:rsidR="00AF1F6A" w:rsidRPr="0085737B" w:rsidRDefault="00AF1F6A" w:rsidP="008F5022">
      <w:pPr>
        <w:spacing w:after="0" w:line="360" w:lineRule="auto"/>
        <w:ind w:firstLine="708"/>
        <w:jc w:val="both"/>
        <w:rPr>
          <w:rFonts w:ascii="Bookman Old Style" w:eastAsia="Calibri" w:hAnsi="Bookman Old Style" w:cs="Arial"/>
          <w:sz w:val="28"/>
          <w:szCs w:val="28"/>
          <w:highlight w:val="lightGray"/>
        </w:rPr>
      </w:pPr>
    </w:p>
    <w:p w14:paraId="6D4512DD" w14:textId="77777777" w:rsidR="007F6A69" w:rsidRPr="0085737B" w:rsidRDefault="007F6A69" w:rsidP="008F5022">
      <w:pPr>
        <w:pStyle w:val="Prrafodelista"/>
        <w:numPr>
          <w:ilvl w:val="0"/>
          <w:numId w:val="40"/>
        </w:numPr>
        <w:spacing w:line="360" w:lineRule="auto"/>
        <w:ind w:left="0" w:firstLine="0"/>
        <w:jc w:val="center"/>
        <w:rPr>
          <w:rFonts w:ascii="Bookman Old Style" w:hAnsi="Bookman Old Style"/>
          <w:b/>
          <w:bCs/>
          <w:lang w:val="es-ES_tradnl"/>
        </w:rPr>
      </w:pPr>
      <w:r w:rsidRPr="0085737B">
        <w:rPr>
          <w:rFonts w:ascii="Bookman Old Style" w:hAnsi="Bookman Old Style"/>
          <w:b/>
          <w:bCs/>
          <w:lang w:val="es-ES_tradnl"/>
        </w:rPr>
        <w:t>ANTECEDENTES PROCESALES</w:t>
      </w:r>
    </w:p>
    <w:p w14:paraId="0DF1A4F8" w14:textId="77777777" w:rsidR="007F6A69" w:rsidRPr="0085737B" w:rsidRDefault="007F6A69" w:rsidP="000B2F50">
      <w:pPr>
        <w:spacing w:after="0" w:line="360" w:lineRule="auto"/>
        <w:jc w:val="center"/>
        <w:rPr>
          <w:rFonts w:ascii="Bookman Old Style" w:eastAsia="Calibri" w:hAnsi="Bookman Old Style" w:cs="Arial"/>
          <w:lang w:val="es-ES_tradnl"/>
        </w:rPr>
      </w:pPr>
    </w:p>
    <w:p w14:paraId="4CB1DB12" w14:textId="77777777" w:rsidR="000B2F50" w:rsidRPr="0085737B" w:rsidRDefault="000B2F50" w:rsidP="000B2F50">
      <w:pPr>
        <w:spacing w:after="0" w:line="360" w:lineRule="auto"/>
        <w:jc w:val="center"/>
        <w:rPr>
          <w:rFonts w:ascii="Bookman Old Style" w:eastAsia="Calibri" w:hAnsi="Bookman Old Style" w:cs="Arial"/>
          <w:lang w:val="es-ES_tradnl"/>
        </w:rPr>
      </w:pPr>
    </w:p>
    <w:p w14:paraId="72EE7414" w14:textId="2248F1E0" w:rsidR="00A307C5" w:rsidRPr="0085737B" w:rsidRDefault="002F08A7" w:rsidP="008F5022">
      <w:pPr>
        <w:spacing w:after="0" w:line="360" w:lineRule="auto"/>
        <w:ind w:firstLine="708"/>
        <w:jc w:val="both"/>
        <w:rPr>
          <w:rFonts w:ascii="Bookman Old Style" w:eastAsia="Calibri" w:hAnsi="Bookman Old Style" w:cs="Arial"/>
          <w:sz w:val="28"/>
          <w:szCs w:val="28"/>
        </w:rPr>
      </w:pPr>
      <w:r w:rsidRPr="0085737B">
        <w:rPr>
          <w:rFonts w:ascii="Bookman Old Style" w:eastAsia="Calibri" w:hAnsi="Bookman Old Style" w:cs="Arial"/>
          <w:sz w:val="28"/>
          <w:szCs w:val="28"/>
        </w:rPr>
        <w:t xml:space="preserve">El 17 de marzo de 2016 </w:t>
      </w:r>
      <w:r w:rsidR="00AD22C8" w:rsidRPr="0085737B">
        <w:rPr>
          <w:rFonts w:ascii="Bookman Old Style" w:eastAsia="Calibri" w:hAnsi="Bookman Old Style" w:cs="Arial"/>
          <w:sz w:val="28"/>
          <w:szCs w:val="28"/>
        </w:rPr>
        <w:t xml:space="preserve">ante el Juzgado </w:t>
      </w:r>
      <w:r w:rsidR="006C39E3" w:rsidRPr="0085737B">
        <w:rPr>
          <w:rFonts w:ascii="Bookman Old Style" w:eastAsia="Calibri" w:hAnsi="Bookman Old Style" w:cs="Arial"/>
          <w:sz w:val="28"/>
          <w:szCs w:val="28"/>
        </w:rPr>
        <w:t>1º</w:t>
      </w:r>
      <w:r w:rsidR="00AD22C8" w:rsidRPr="0085737B">
        <w:rPr>
          <w:rFonts w:ascii="Bookman Old Style" w:eastAsia="Calibri" w:hAnsi="Bookman Old Style" w:cs="Arial"/>
          <w:sz w:val="28"/>
          <w:szCs w:val="28"/>
        </w:rPr>
        <w:t xml:space="preserve"> Penal Municipal con función de control de garantías de Bucaramanga</w:t>
      </w:r>
      <w:r w:rsidR="00AD4BBA" w:rsidRPr="0085737B">
        <w:rPr>
          <w:rFonts w:ascii="Bookman Old Style" w:eastAsia="Calibri" w:hAnsi="Bookman Old Style" w:cs="Arial"/>
          <w:sz w:val="28"/>
          <w:szCs w:val="28"/>
        </w:rPr>
        <w:t xml:space="preserve">, la </w:t>
      </w:r>
      <w:proofErr w:type="gramStart"/>
      <w:r w:rsidR="00AD4BBA" w:rsidRPr="0085737B">
        <w:rPr>
          <w:rFonts w:ascii="Bookman Old Style" w:eastAsia="Calibri" w:hAnsi="Bookman Old Style" w:cs="Arial"/>
          <w:sz w:val="28"/>
          <w:szCs w:val="28"/>
        </w:rPr>
        <w:t>Fiscalía General</w:t>
      </w:r>
      <w:proofErr w:type="gramEnd"/>
      <w:r w:rsidR="00AD4BBA" w:rsidRPr="0085737B">
        <w:rPr>
          <w:rFonts w:ascii="Bookman Old Style" w:eastAsia="Calibri" w:hAnsi="Bookman Old Style" w:cs="Arial"/>
          <w:sz w:val="28"/>
          <w:szCs w:val="28"/>
        </w:rPr>
        <w:t xml:space="preserve"> de la Nación formuló imputación a </w:t>
      </w:r>
      <w:r w:rsidR="00AD4BBA" w:rsidRPr="0085737B">
        <w:rPr>
          <w:rFonts w:ascii="Bookman Old Style" w:eastAsia="Calibri" w:hAnsi="Bookman Old Style" w:cs="Arial"/>
          <w:smallCaps/>
          <w:sz w:val="28"/>
          <w:szCs w:val="28"/>
        </w:rPr>
        <w:t>Uriel Gordillo Ortíz</w:t>
      </w:r>
      <w:r w:rsidR="00AD4BBA" w:rsidRPr="0085737B">
        <w:rPr>
          <w:rFonts w:ascii="Bookman Old Style" w:eastAsia="Calibri" w:hAnsi="Bookman Old Style" w:cs="Arial"/>
          <w:sz w:val="28"/>
          <w:szCs w:val="28"/>
        </w:rPr>
        <w:t xml:space="preserve"> </w:t>
      </w:r>
      <w:r w:rsidR="00AB21F5" w:rsidRPr="0085737B">
        <w:rPr>
          <w:rFonts w:ascii="Bookman Old Style" w:eastAsia="Calibri" w:hAnsi="Bookman Old Style" w:cs="Arial"/>
          <w:sz w:val="28"/>
          <w:szCs w:val="28"/>
        </w:rPr>
        <w:t xml:space="preserve">como autor del delito de estafa agravada </w:t>
      </w:r>
      <w:r w:rsidR="006F59B8" w:rsidRPr="0085737B">
        <w:rPr>
          <w:rFonts w:ascii="Bookman Old Style" w:eastAsia="Calibri" w:hAnsi="Bookman Old Style" w:cs="Arial"/>
          <w:sz w:val="28"/>
          <w:szCs w:val="28"/>
        </w:rPr>
        <w:t>en concurso con</w:t>
      </w:r>
      <w:r w:rsidR="00AC1FBF" w:rsidRPr="0085737B">
        <w:rPr>
          <w:rFonts w:ascii="Bookman Old Style" w:eastAsia="Calibri" w:hAnsi="Bookman Old Style" w:cs="Arial"/>
          <w:sz w:val="28"/>
          <w:szCs w:val="28"/>
        </w:rPr>
        <w:t xml:space="preserve"> </w:t>
      </w:r>
      <w:r w:rsidR="00AB21F5" w:rsidRPr="0085737B">
        <w:rPr>
          <w:rFonts w:ascii="Bookman Old Style" w:eastAsia="Calibri" w:hAnsi="Bookman Old Style" w:cs="Arial"/>
          <w:sz w:val="28"/>
          <w:szCs w:val="28"/>
        </w:rPr>
        <w:t xml:space="preserve">fraude procesal </w:t>
      </w:r>
      <w:r w:rsidR="00B64073" w:rsidRPr="0085737B">
        <w:rPr>
          <w:rFonts w:ascii="Bookman Old Style" w:eastAsia="Calibri" w:hAnsi="Bookman Old Style" w:cs="Arial"/>
          <w:sz w:val="24"/>
          <w:szCs w:val="24"/>
        </w:rPr>
        <w:t>-artículos</w:t>
      </w:r>
      <w:r w:rsidR="00484782" w:rsidRPr="0085737B">
        <w:rPr>
          <w:rFonts w:ascii="Bookman Old Style" w:eastAsia="Calibri" w:hAnsi="Bookman Old Style" w:cs="Arial"/>
          <w:sz w:val="24"/>
          <w:szCs w:val="24"/>
        </w:rPr>
        <w:t xml:space="preserve"> 246 inc. 1º, 267 numeral 1º, artículo 453</w:t>
      </w:r>
      <w:r w:rsidR="00A05A03" w:rsidRPr="0085737B">
        <w:rPr>
          <w:rFonts w:ascii="Bookman Old Style" w:eastAsia="Calibri" w:hAnsi="Bookman Old Style" w:cs="Arial"/>
          <w:sz w:val="24"/>
          <w:szCs w:val="24"/>
        </w:rPr>
        <w:t>, art</w:t>
      </w:r>
      <w:r w:rsidR="00C51D34">
        <w:rPr>
          <w:rFonts w:ascii="Bookman Old Style" w:eastAsia="Calibri" w:hAnsi="Bookman Old Style" w:cs="Arial"/>
          <w:sz w:val="24"/>
          <w:szCs w:val="24"/>
        </w:rPr>
        <w:t>í</w:t>
      </w:r>
      <w:r w:rsidR="00A05A03" w:rsidRPr="0085737B">
        <w:rPr>
          <w:rFonts w:ascii="Bookman Old Style" w:eastAsia="Calibri" w:hAnsi="Bookman Old Style" w:cs="Arial"/>
          <w:sz w:val="24"/>
          <w:szCs w:val="24"/>
        </w:rPr>
        <w:t>culo 31 C.P</w:t>
      </w:r>
      <w:r w:rsidR="00B64073" w:rsidRPr="0085737B">
        <w:rPr>
          <w:rFonts w:ascii="Bookman Old Style" w:eastAsia="Calibri" w:hAnsi="Bookman Old Style" w:cs="Arial"/>
          <w:sz w:val="24"/>
          <w:szCs w:val="24"/>
        </w:rPr>
        <w:t>-</w:t>
      </w:r>
      <w:r w:rsidR="00783533" w:rsidRPr="0085737B">
        <w:rPr>
          <w:rFonts w:ascii="Bookman Old Style" w:eastAsia="Calibri" w:hAnsi="Bookman Old Style" w:cs="Arial"/>
          <w:sz w:val="28"/>
          <w:szCs w:val="28"/>
        </w:rPr>
        <w:t>, c</w:t>
      </w:r>
      <w:r w:rsidR="00B64073" w:rsidRPr="0085737B">
        <w:rPr>
          <w:rFonts w:ascii="Bookman Old Style" w:eastAsia="Calibri" w:hAnsi="Bookman Old Style" w:cs="Arial"/>
          <w:sz w:val="28"/>
          <w:szCs w:val="28"/>
        </w:rPr>
        <w:t xml:space="preserve">argos que no aceptó. </w:t>
      </w:r>
    </w:p>
    <w:p w14:paraId="6FD86033" w14:textId="6A89EF35" w:rsidR="0430533F" w:rsidRPr="0085737B" w:rsidRDefault="0430533F" w:rsidP="0430533F">
      <w:pPr>
        <w:spacing w:after="0" w:line="360" w:lineRule="auto"/>
        <w:ind w:firstLine="708"/>
        <w:jc w:val="both"/>
        <w:rPr>
          <w:rFonts w:ascii="Bookman Old Style" w:eastAsia="Calibri" w:hAnsi="Bookman Old Style" w:cs="Arial"/>
          <w:sz w:val="28"/>
          <w:szCs w:val="28"/>
          <w:highlight w:val="yellow"/>
        </w:rPr>
      </w:pPr>
    </w:p>
    <w:p w14:paraId="5D5B8DFF" w14:textId="08298562" w:rsidR="00A05A03" w:rsidRPr="0085737B" w:rsidRDefault="00667DD1" w:rsidP="0430533F">
      <w:pPr>
        <w:spacing w:after="0" w:line="360" w:lineRule="auto"/>
        <w:ind w:firstLine="708"/>
        <w:jc w:val="both"/>
        <w:rPr>
          <w:rFonts w:ascii="Bookman Old Style" w:eastAsia="Calibri" w:hAnsi="Bookman Old Style" w:cs="Arial"/>
          <w:sz w:val="28"/>
          <w:szCs w:val="28"/>
        </w:rPr>
      </w:pPr>
      <w:r w:rsidRPr="0085737B">
        <w:rPr>
          <w:rFonts w:ascii="Bookman Old Style" w:eastAsia="Calibri" w:hAnsi="Bookman Old Style" w:cs="Arial"/>
          <w:sz w:val="28"/>
          <w:szCs w:val="28"/>
        </w:rPr>
        <w:t xml:space="preserve">El 19 de agosto de 2016 y </w:t>
      </w:r>
      <w:r w:rsidR="002D3F68" w:rsidRPr="0085737B">
        <w:rPr>
          <w:rFonts w:ascii="Bookman Old Style" w:eastAsia="Calibri" w:hAnsi="Bookman Old Style" w:cs="Arial"/>
          <w:sz w:val="28"/>
          <w:szCs w:val="28"/>
        </w:rPr>
        <w:t>10 de agosto de 2017</w:t>
      </w:r>
      <w:r w:rsidR="005B2ABC" w:rsidRPr="0085737B">
        <w:rPr>
          <w:rFonts w:ascii="Bookman Old Style" w:eastAsia="Calibri" w:hAnsi="Bookman Old Style" w:cs="Arial"/>
          <w:sz w:val="28"/>
          <w:szCs w:val="28"/>
        </w:rPr>
        <w:t xml:space="preserve">, ante el Juzgado </w:t>
      </w:r>
      <w:r w:rsidR="00783533" w:rsidRPr="0085737B">
        <w:rPr>
          <w:rFonts w:ascii="Bookman Old Style" w:eastAsia="Calibri" w:hAnsi="Bookman Old Style" w:cs="Arial"/>
          <w:sz w:val="28"/>
          <w:szCs w:val="28"/>
        </w:rPr>
        <w:t xml:space="preserve">12 </w:t>
      </w:r>
      <w:r w:rsidR="005B2ABC" w:rsidRPr="0085737B">
        <w:rPr>
          <w:rFonts w:ascii="Bookman Old Style" w:eastAsia="Calibri" w:hAnsi="Bookman Old Style" w:cs="Arial"/>
          <w:sz w:val="28"/>
          <w:szCs w:val="28"/>
        </w:rPr>
        <w:t xml:space="preserve">Penal del Circuito de </w:t>
      </w:r>
      <w:r w:rsidR="003425CE" w:rsidRPr="0085737B">
        <w:rPr>
          <w:rFonts w:ascii="Bookman Old Style" w:eastAsia="Calibri" w:hAnsi="Bookman Old Style" w:cs="Arial"/>
          <w:sz w:val="28"/>
          <w:szCs w:val="28"/>
        </w:rPr>
        <w:t>Bucaramanga</w:t>
      </w:r>
      <w:r w:rsidR="008D54EE" w:rsidRPr="0085737B">
        <w:rPr>
          <w:rFonts w:ascii="Bookman Old Style" w:eastAsia="Calibri" w:hAnsi="Bookman Old Style" w:cs="Arial"/>
          <w:sz w:val="28"/>
          <w:szCs w:val="28"/>
        </w:rPr>
        <w:t xml:space="preserve"> se realizó la audiencia de formulación de acusación. </w:t>
      </w:r>
      <w:r w:rsidR="00A36775" w:rsidRPr="0085737B">
        <w:rPr>
          <w:rFonts w:ascii="Bookman Old Style" w:eastAsia="Calibri" w:hAnsi="Bookman Old Style" w:cs="Arial"/>
          <w:sz w:val="28"/>
          <w:szCs w:val="28"/>
        </w:rPr>
        <w:t xml:space="preserve">Surtido el juicio oral, el 5 de octubre de </w:t>
      </w:r>
      <w:r w:rsidR="00521FC7" w:rsidRPr="0085737B">
        <w:rPr>
          <w:rFonts w:ascii="Bookman Old Style" w:eastAsia="Calibri" w:hAnsi="Bookman Old Style" w:cs="Arial"/>
          <w:sz w:val="28"/>
          <w:szCs w:val="28"/>
        </w:rPr>
        <w:t>2021 profirió sentencia absolutoria</w:t>
      </w:r>
      <w:r w:rsidR="00031592" w:rsidRPr="0085737B">
        <w:rPr>
          <w:rFonts w:ascii="Bookman Old Style" w:eastAsia="Calibri" w:hAnsi="Bookman Old Style" w:cs="Arial"/>
          <w:sz w:val="28"/>
          <w:szCs w:val="28"/>
        </w:rPr>
        <w:t xml:space="preserve">. </w:t>
      </w:r>
      <w:r w:rsidR="00C13251">
        <w:rPr>
          <w:rFonts w:ascii="Bookman Old Style" w:eastAsia="Calibri" w:hAnsi="Bookman Old Style" w:cs="Arial"/>
          <w:sz w:val="28"/>
          <w:szCs w:val="28"/>
        </w:rPr>
        <w:t xml:space="preserve">Las </w:t>
      </w:r>
      <w:r w:rsidR="5219DE37" w:rsidRPr="4BAFB6FC">
        <w:rPr>
          <w:rFonts w:ascii="Bookman Old Style" w:eastAsia="Calibri" w:hAnsi="Bookman Old Style" w:cs="Arial"/>
          <w:sz w:val="28"/>
          <w:szCs w:val="28"/>
        </w:rPr>
        <w:t>r</w:t>
      </w:r>
      <w:r w:rsidR="00C13251" w:rsidRPr="4BAFB6FC">
        <w:rPr>
          <w:rFonts w:ascii="Bookman Old Style" w:eastAsia="Calibri" w:hAnsi="Bookman Old Style" w:cs="Arial"/>
          <w:sz w:val="28"/>
          <w:szCs w:val="28"/>
        </w:rPr>
        <w:t xml:space="preserve">epresentaciones de </w:t>
      </w:r>
      <w:r w:rsidR="00D10424" w:rsidRPr="4BAFB6FC">
        <w:rPr>
          <w:rFonts w:ascii="Bookman Old Style" w:eastAsia="Calibri" w:hAnsi="Bookman Old Style" w:cs="Arial"/>
          <w:sz w:val="28"/>
          <w:szCs w:val="28"/>
        </w:rPr>
        <w:t>víctimas apelaron la decisión</w:t>
      </w:r>
      <w:r w:rsidRPr="4BAFB6FC">
        <w:rPr>
          <w:rStyle w:val="Refdenotaalpie"/>
          <w:rFonts w:ascii="Bookman Old Style" w:eastAsia="Calibri" w:hAnsi="Bookman Old Style" w:cs="Arial"/>
          <w:sz w:val="28"/>
          <w:szCs w:val="28"/>
        </w:rPr>
        <w:footnoteReference w:id="2"/>
      </w:r>
      <w:r w:rsidR="00D10424" w:rsidRPr="4BAFB6FC">
        <w:rPr>
          <w:rFonts w:ascii="Bookman Old Style" w:eastAsia="Calibri" w:hAnsi="Bookman Old Style" w:cs="Arial"/>
          <w:sz w:val="28"/>
          <w:szCs w:val="28"/>
        </w:rPr>
        <w:t xml:space="preserve">. </w:t>
      </w:r>
    </w:p>
    <w:p w14:paraId="552AB604" w14:textId="77777777" w:rsidR="0042525E" w:rsidRPr="0085737B" w:rsidRDefault="0042525E" w:rsidP="008F5022">
      <w:pPr>
        <w:spacing w:after="0" w:line="360" w:lineRule="auto"/>
        <w:ind w:firstLine="708"/>
        <w:jc w:val="both"/>
        <w:rPr>
          <w:rFonts w:ascii="Bookman Old Style" w:eastAsia="Calibri" w:hAnsi="Bookman Old Style" w:cs="Arial"/>
          <w:sz w:val="28"/>
          <w:szCs w:val="28"/>
          <w:highlight w:val="yellow"/>
        </w:rPr>
      </w:pPr>
    </w:p>
    <w:p w14:paraId="07DFB6E7" w14:textId="44A996BD" w:rsidR="00D10424" w:rsidRPr="0085737B" w:rsidRDefault="007A2267" w:rsidP="008F5022">
      <w:pPr>
        <w:spacing w:after="0" w:line="360" w:lineRule="auto"/>
        <w:ind w:firstLine="708"/>
        <w:jc w:val="both"/>
        <w:rPr>
          <w:rFonts w:ascii="Bookman Old Style" w:eastAsia="Calibri" w:hAnsi="Bookman Old Style" w:cs="Arial"/>
          <w:sz w:val="28"/>
          <w:szCs w:val="28"/>
        </w:rPr>
      </w:pPr>
      <w:r w:rsidRPr="0085737B">
        <w:rPr>
          <w:rFonts w:ascii="Bookman Old Style" w:eastAsia="Calibri" w:hAnsi="Bookman Old Style" w:cs="Arial"/>
          <w:sz w:val="28"/>
          <w:szCs w:val="28"/>
        </w:rPr>
        <w:t xml:space="preserve">El 16 de marzo de 2022 el Tribunal Superior de </w:t>
      </w:r>
      <w:r w:rsidR="00A15054" w:rsidRPr="0085737B">
        <w:rPr>
          <w:rFonts w:ascii="Bookman Old Style" w:eastAsia="Calibri" w:hAnsi="Bookman Old Style" w:cs="Arial"/>
          <w:sz w:val="28"/>
          <w:szCs w:val="28"/>
        </w:rPr>
        <w:t>Bucaramanga revocó</w:t>
      </w:r>
      <w:r w:rsidR="00EB6F4D" w:rsidRPr="0085737B">
        <w:rPr>
          <w:rFonts w:ascii="Bookman Old Style" w:eastAsia="Calibri" w:hAnsi="Bookman Old Style" w:cs="Arial"/>
          <w:sz w:val="28"/>
          <w:szCs w:val="28"/>
        </w:rPr>
        <w:t xml:space="preserve"> parcialmente</w:t>
      </w:r>
      <w:r w:rsidR="00A15054" w:rsidRPr="0085737B">
        <w:rPr>
          <w:rFonts w:ascii="Bookman Old Style" w:eastAsia="Calibri" w:hAnsi="Bookman Old Style" w:cs="Arial"/>
          <w:sz w:val="28"/>
          <w:szCs w:val="28"/>
        </w:rPr>
        <w:t xml:space="preserve"> la sentencia</w:t>
      </w:r>
      <w:r w:rsidR="00783533" w:rsidRPr="0085737B">
        <w:rPr>
          <w:rFonts w:ascii="Bookman Old Style" w:eastAsia="Calibri" w:hAnsi="Bookman Old Style" w:cs="Arial"/>
          <w:sz w:val="28"/>
          <w:szCs w:val="28"/>
        </w:rPr>
        <w:t>. C</w:t>
      </w:r>
      <w:r w:rsidR="00A15054" w:rsidRPr="0085737B">
        <w:rPr>
          <w:rFonts w:ascii="Bookman Old Style" w:eastAsia="Calibri" w:hAnsi="Bookman Old Style" w:cs="Arial"/>
          <w:sz w:val="28"/>
          <w:szCs w:val="28"/>
        </w:rPr>
        <w:t xml:space="preserve">ondenó a </w:t>
      </w:r>
      <w:r w:rsidR="00A15054" w:rsidRPr="0085737B">
        <w:rPr>
          <w:rFonts w:ascii="Bookman Old Style" w:eastAsia="Calibri" w:hAnsi="Bookman Old Style" w:cs="Arial"/>
          <w:smallCaps/>
          <w:sz w:val="28"/>
          <w:szCs w:val="28"/>
        </w:rPr>
        <w:t>Uriel Gordillo Ortíz</w:t>
      </w:r>
      <w:r w:rsidR="00A15054" w:rsidRPr="0085737B">
        <w:rPr>
          <w:rFonts w:ascii="Bookman Old Style" w:eastAsia="Calibri" w:hAnsi="Bookman Old Style" w:cs="Arial"/>
          <w:sz w:val="28"/>
          <w:szCs w:val="28"/>
        </w:rPr>
        <w:t xml:space="preserve"> </w:t>
      </w:r>
      <w:r w:rsidR="00A05851" w:rsidRPr="0085737B">
        <w:rPr>
          <w:rFonts w:ascii="Bookman Old Style" w:eastAsia="Calibri" w:hAnsi="Bookman Old Style" w:cs="Arial"/>
          <w:sz w:val="28"/>
          <w:szCs w:val="28"/>
        </w:rPr>
        <w:t xml:space="preserve">como autor del delito </w:t>
      </w:r>
      <w:r w:rsidR="00A42B43" w:rsidRPr="0085737B">
        <w:rPr>
          <w:rFonts w:ascii="Bookman Old Style" w:eastAsia="Calibri" w:hAnsi="Bookman Old Style" w:cs="Arial"/>
          <w:sz w:val="28"/>
          <w:szCs w:val="28"/>
        </w:rPr>
        <w:t xml:space="preserve">de estafa </w:t>
      </w:r>
      <w:r w:rsidR="00A42B43" w:rsidRPr="0085737B">
        <w:rPr>
          <w:rFonts w:ascii="Bookman Old Style" w:eastAsia="Calibri" w:hAnsi="Bookman Old Style" w:cs="Arial"/>
          <w:sz w:val="28"/>
          <w:szCs w:val="28"/>
        </w:rPr>
        <w:lastRenderedPageBreak/>
        <w:t>agravada</w:t>
      </w:r>
      <w:r w:rsidR="00C13251">
        <w:rPr>
          <w:rFonts w:ascii="Bookman Old Style" w:eastAsia="Calibri" w:hAnsi="Bookman Old Style" w:cs="Arial"/>
          <w:sz w:val="28"/>
          <w:szCs w:val="28"/>
        </w:rPr>
        <w:t xml:space="preserve"> al paso que confirmó la absolución por el de fraude procesal</w:t>
      </w:r>
      <w:r w:rsidR="00A42B43" w:rsidRPr="0085737B">
        <w:rPr>
          <w:rFonts w:ascii="Bookman Old Style" w:eastAsia="Calibri" w:hAnsi="Bookman Old Style" w:cs="Arial"/>
          <w:sz w:val="28"/>
          <w:szCs w:val="28"/>
        </w:rPr>
        <w:t xml:space="preserve">. En </w:t>
      </w:r>
      <w:r w:rsidR="00FE0EB5" w:rsidRPr="0085737B">
        <w:rPr>
          <w:rFonts w:ascii="Bookman Old Style" w:eastAsia="Calibri" w:hAnsi="Bookman Old Style" w:cs="Arial"/>
          <w:sz w:val="28"/>
          <w:szCs w:val="28"/>
        </w:rPr>
        <w:t>consecuencia,</w:t>
      </w:r>
      <w:r w:rsidR="00A42B43" w:rsidRPr="0085737B">
        <w:rPr>
          <w:rFonts w:ascii="Bookman Old Style" w:eastAsia="Calibri" w:hAnsi="Bookman Old Style" w:cs="Arial"/>
          <w:sz w:val="28"/>
          <w:szCs w:val="28"/>
        </w:rPr>
        <w:t xml:space="preserve"> le impuso la pena principal de 42 meses y 20 días de prisión</w:t>
      </w:r>
      <w:r w:rsidR="00FE0EB5" w:rsidRPr="0085737B">
        <w:rPr>
          <w:rFonts w:ascii="Bookman Old Style" w:eastAsia="Calibri" w:hAnsi="Bookman Old Style" w:cs="Arial"/>
          <w:sz w:val="28"/>
          <w:szCs w:val="28"/>
        </w:rPr>
        <w:t>, multa de 88.88 SMLMV</w:t>
      </w:r>
      <w:r w:rsidR="007551B7" w:rsidRPr="0085737B">
        <w:rPr>
          <w:rFonts w:ascii="Bookman Old Style" w:eastAsia="Calibri" w:hAnsi="Bookman Old Style" w:cs="Arial"/>
          <w:sz w:val="28"/>
          <w:szCs w:val="28"/>
        </w:rPr>
        <w:t xml:space="preserve"> e inhabili</w:t>
      </w:r>
      <w:r w:rsidR="005E7EFB" w:rsidRPr="0085737B">
        <w:rPr>
          <w:rFonts w:ascii="Bookman Old Style" w:eastAsia="Calibri" w:hAnsi="Bookman Old Style" w:cs="Arial"/>
          <w:sz w:val="28"/>
          <w:szCs w:val="28"/>
        </w:rPr>
        <w:t>tación</w:t>
      </w:r>
      <w:r w:rsidR="007551B7" w:rsidRPr="0085737B">
        <w:rPr>
          <w:rFonts w:ascii="Bookman Old Style" w:eastAsia="Calibri" w:hAnsi="Bookman Old Style" w:cs="Arial"/>
          <w:sz w:val="28"/>
          <w:szCs w:val="28"/>
        </w:rPr>
        <w:t xml:space="preserve"> para</w:t>
      </w:r>
      <w:r w:rsidR="0058587C" w:rsidRPr="0085737B">
        <w:rPr>
          <w:rFonts w:ascii="Bookman Old Style" w:eastAsia="Calibri" w:hAnsi="Bookman Old Style" w:cs="Arial"/>
          <w:sz w:val="28"/>
          <w:szCs w:val="28"/>
        </w:rPr>
        <w:t xml:space="preserve"> el</w:t>
      </w:r>
      <w:r w:rsidR="007551B7" w:rsidRPr="0085737B">
        <w:rPr>
          <w:rFonts w:ascii="Bookman Old Style" w:eastAsia="Calibri" w:hAnsi="Bookman Old Style" w:cs="Arial"/>
          <w:sz w:val="28"/>
          <w:szCs w:val="28"/>
        </w:rPr>
        <w:t xml:space="preserve"> ejerc</w:t>
      </w:r>
      <w:r w:rsidR="0058587C" w:rsidRPr="0085737B">
        <w:rPr>
          <w:rFonts w:ascii="Bookman Old Style" w:eastAsia="Calibri" w:hAnsi="Bookman Old Style" w:cs="Arial"/>
          <w:sz w:val="28"/>
          <w:szCs w:val="28"/>
        </w:rPr>
        <w:t>icio</w:t>
      </w:r>
      <w:r w:rsidR="007551B7" w:rsidRPr="0085737B">
        <w:rPr>
          <w:rFonts w:ascii="Bookman Old Style" w:eastAsia="Calibri" w:hAnsi="Bookman Old Style" w:cs="Arial"/>
          <w:sz w:val="28"/>
          <w:szCs w:val="28"/>
        </w:rPr>
        <w:t xml:space="preserve"> </w:t>
      </w:r>
      <w:r w:rsidR="00C51D34">
        <w:rPr>
          <w:rFonts w:ascii="Bookman Old Style" w:eastAsia="Calibri" w:hAnsi="Bookman Old Style" w:cs="Arial"/>
          <w:sz w:val="28"/>
          <w:szCs w:val="28"/>
        </w:rPr>
        <w:t xml:space="preserve">de </w:t>
      </w:r>
      <w:r w:rsidR="007551B7" w:rsidRPr="0085737B">
        <w:rPr>
          <w:rFonts w:ascii="Bookman Old Style" w:eastAsia="Calibri" w:hAnsi="Bookman Old Style" w:cs="Arial"/>
          <w:sz w:val="28"/>
          <w:szCs w:val="28"/>
        </w:rPr>
        <w:t>derechos y funciones públicas por el mismo término. Concedió la suspensión condicional de l</w:t>
      </w:r>
      <w:r w:rsidR="005E6A4A" w:rsidRPr="0085737B">
        <w:rPr>
          <w:rFonts w:ascii="Bookman Old Style" w:eastAsia="Calibri" w:hAnsi="Bookman Old Style" w:cs="Arial"/>
          <w:sz w:val="28"/>
          <w:szCs w:val="28"/>
        </w:rPr>
        <w:t>a ejecución de la pena</w:t>
      </w:r>
      <w:r w:rsidR="008A1F74" w:rsidRPr="0085737B">
        <w:rPr>
          <w:rFonts w:ascii="Bookman Old Style" w:eastAsia="Calibri" w:hAnsi="Bookman Old Style" w:cs="Arial"/>
          <w:sz w:val="28"/>
          <w:szCs w:val="28"/>
        </w:rPr>
        <w:t xml:space="preserve">. </w:t>
      </w:r>
    </w:p>
    <w:p w14:paraId="64EC1CE3" w14:textId="77777777" w:rsidR="0058587C" w:rsidRPr="0085737B" w:rsidRDefault="0058587C" w:rsidP="008F5022">
      <w:pPr>
        <w:spacing w:after="0" w:line="360" w:lineRule="auto"/>
        <w:ind w:firstLine="708"/>
        <w:jc w:val="both"/>
        <w:rPr>
          <w:rFonts w:ascii="Bookman Old Style" w:eastAsia="Calibri" w:hAnsi="Bookman Old Style" w:cs="Arial"/>
          <w:sz w:val="28"/>
          <w:szCs w:val="28"/>
        </w:rPr>
      </w:pPr>
    </w:p>
    <w:p w14:paraId="6323D85E" w14:textId="726D6962" w:rsidR="0058587C" w:rsidRPr="0085737B" w:rsidRDefault="0058587C" w:rsidP="008F5022">
      <w:pPr>
        <w:spacing w:after="0" w:line="360" w:lineRule="auto"/>
        <w:ind w:firstLine="708"/>
        <w:jc w:val="both"/>
        <w:rPr>
          <w:rFonts w:ascii="Bookman Old Style" w:eastAsia="Calibri" w:hAnsi="Bookman Old Style" w:cs="Arial"/>
          <w:sz w:val="28"/>
          <w:szCs w:val="28"/>
        </w:rPr>
      </w:pPr>
      <w:r w:rsidRPr="4A4CE173">
        <w:rPr>
          <w:rFonts w:ascii="Bookman Old Style" w:eastAsia="Calibri" w:hAnsi="Bookman Old Style" w:cs="Arial"/>
          <w:sz w:val="28"/>
          <w:szCs w:val="28"/>
        </w:rPr>
        <w:t xml:space="preserve">Contra esta decisión la defensa </w:t>
      </w:r>
      <w:r w:rsidR="00030AB3">
        <w:rPr>
          <w:rFonts w:ascii="Bookman Old Style" w:eastAsia="Calibri" w:hAnsi="Bookman Old Style" w:cs="Arial"/>
          <w:sz w:val="28"/>
          <w:szCs w:val="28"/>
        </w:rPr>
        <w:t>interpuso</w:t>
      </w:r>
      <w:r w:rsidRPr="4A4CE173">
        <w:rPr>
          <w:rFonts w:ascii="Bookman Old Style" w:eastAsia="Calibri" w:hAnsi="Bookman Old Style" w:cs="Arial"/>
          <w:sz w:val="28"/>
          <w:szCs w:val="28"/>
        </w:rPr>
        <w:t xml:space="preserve"> recurso de impugnación especial. </w:t>
      </w:r>
    </w:p>
    <w:p w14:paraId="03B7EFFB" w14:textId="77777777" w:rsidR="008F5022" w:rsidRPr="0085737B" w:rsidRDefault="008F5022" w:rsidP="00553811">
      <w:pPr>
        <w:widowControl w:val="0"/>
        <w:spacing w:after="0" w:line="360" w:lineRule="auto"/>
        <w:jc w:val="both"/>
        <w:rPr>
          <w:rFonts w:ascii="Bookman Old Style" w:eastAsia="Calibri" w:hAnsi="Bookman Old Style" w:cs="Arial"/>
          <w:sz w:val="28"/>
          <w:szCs w:val="28"/>
        </w:rPr>
      </w:pPr>
    </w:p>
    <w:p w14:paraId="5696029D" w14:textId="77777777" w:rsidR="007F6A69" w:rsidRPr="0085737B" w:rsidRDefault="007F6A69" w:rsidP="008F5022">
      <w:pPr>
        <w:pStyle w:val="Prrafodelista"/>
        <w:widowControl w:val="0"/>
        <w:numPr>
          <w:ilvl w:val="0"/>
          <w:numId w:val="40"/>
        </w:numPr>
        <w:spacing w:line="360" w:lineRule="auto"/>
        <w:ind w:left="0" w:firstLine="0"/>
        <w:contextualSpacing w:val="0"/>
        <w:jc w:val="center"/>
        <w:rPr>
          <w:rFonts w:ascii="Bookman Old Style" w:hAnsi="Bookman Old Style"/>
          <w:b/>
          <w:bCs/>
          <w:lang w:val="es-ES_tradnl"/>
        </w:rPr>
      </w:pPr>
      <w:r w:rsidRPr="0085737B">
        <w:rPr>
          <w:rFonts w:ascii="Bookman Old Style" w:hAnsi="Bookman Old Style"/>
          <w:b/>
          <w:bCs/>
          <w:lang w:val="es-ES_tradnl"/>
        </w:rPr>
        <w:t>SÍNTESIS DE LAS SENTENCIAS</w:t>
      </w:r>
    </w:p>
    <w:p w14:paraId="53EF273D" w14:textId="77777777" w:rsidR="007F6A69" w:rsidRPr="0085737B" w:rsidRDefault="007F6A69" w:rsidP="008F5022">
      <w:pPr>
        <w:pStyle w:val="Prrafodelista"/>
        <w:widowControl w:val="0"/>
        <w:spacing w:line="360" w:lineRule="auto"/>
        <w:ind w:left="0"/>
        <w:contextualSpacing w:val="0"/>
        <w:rPr>
          <w:rFonts w:ascii="Bookman Old Style" w:hAnsi="Bookman Old Style"/>
          <w:b/>
          <w:bCs/>
          <w:lang w:val="es-ES_tradnl"/>
        </w:rPr>
      </w:pPr>
    </w:p>
    <w:p w14:paraId="102111C8" w14:textId="534BCF02" w:rsidR="007F6A69" w:rsidRPr="0085737B" w:rsidRDefault="00030AB3" w:rsidP="00030AB3">
      <w:pPr>
        <w:widowControl w:val="0"/>
        <w:spacing w:line="360" w:lineRule="auto"/>
        <w:rPr>
          <w:rFonts w:ascii="Bookman Old Style" w:hAnsi="Bookman Old Style"/>
          <w:b/>
          <w:bCs/>
          <w:sz w:val="28"/>
          <w:szCs w:val="28"/>
        </w:rPr>
      </w:pPr>
      <w:r>
        <w:rPr>
          <w:rFonts w:ascii="Bookman Old Style" w:hAnsi="Bookman Old Style"/>
          <w:b/>
          <w:bCs/>
          <w:sz w:val="28"/>
          <w:szCs w:val="28"/>
        </w:rPr>
        <w:t>4.1.</w:t>
      </w:r>
      <w:r w:rsidR="007F6A69" w:rsidRPr="4A4CE173">
        <w:rPr>
          <w:rFonts w:ascii="Bookman Old Style" w:hAnsi="Bookman Old Style"/>
          <w:b/>
          <w:bCs/>
          <w:sz w:val="28"/>
          <w:szCs w:val="28"/>
        </w:rPr>
        <w:t xml:space="preserve"> Sentencia de primera instancia</w:t>
      </w:r>
    </w:p>
    <w:p w14:paraId="7C2BDA26" w14:textId="174B7240" w:rsidR="00E16443" w:rsidRPr="0085737B" w:rsidRDefault="00783533" w:rsidP="2A682EF2">
      <w:pPr>
        <w:pStyle w:val="Prrafodelista"/>
        <w:widowControl w:val="0"/>
        <w:spacing w:line="360" w:lineRule="auto"/>
        <w:ind w:left="0" w:firstLine="708"/>
        <w:contextualSpacing w:val="0"/>
        <w:jc w:val="both"/>
        <w:rPr>
          <w:rFonts w:ascii="Bookman Old Style" w:hAnsi="Bookman Old Style"/>
        </w:rPr>
      </w:pPr>
      <w:r w:rsidRPr="0085737B">
        <w:rPr>
          <w:rFonts w:ascii="Bookman Old Style" w:hAnsi="Bookman Old Style"/>
        </w:rPr>
        <w:t>El juzgado de primera instancia</w:t>
      </w:r>
      <w:r w:rsidR="00C77FD5" w:rsidRPr="0085737B">
        <w:rPr>
          <w:rFonts w:ascii="Bookman Old Style" w:hAnsi="Bookman Old Style"/>
        </w:rPr>
        <w:t xml:space="preserve"> profirió sentencia absolutoria</w:t>
      </w:r>
      <w:r w:rsidR="00CF0DCC" w:rsidRPr="0085737B">
        <w:rPr>
          <w:rFonts w:ascii="Bookman Old Style" w:hAnsi="Bookman Old Style"/>
        </w:rPr>
        <w:t>. C</w:t>
      </w:r>
      <w:r w:rsidR="00FE1B8B" w:rsidRPr="0085737B">
        <w:rPr>
          <w:rFonts w:ascii="Bookman Old Style" w:hAnsi="Bookman Old Style"/>
        </w:rPr>
        <w:t>onsider</w:t>
      </w:r>
      <w:r w:rsidR="00C77FD5" w:rsidRPr="0085737B">
        <w:rPr>
          <w:rFonts w:ascii="Bookman Old Style" w:hAnsi="Bookman Old Style"/>
        </w:rPr>
        <w:t>ó</w:t>
      </w:r>
      <w:r w:rsidR="00FE1B8B" w:rsidRPr="0085737B">
        <w:rPr>
          <w:rFonts w:ascii="Bookman Old Style" w:hAnsi="Bookman Old Style"/>
        </w:rPr>
        <w:t xml:space="preserve"> que la </w:t>
      </w:r>
      <w:proofErr w:type="gramStart"/>
      <w:r w:rsidR="00FE1B8B" w:rsidRPr="0085737B">
        <w:rPr>
          <w:rFonts w:ascii="Bookman Old Style" w:hAnsi="Bookman Old Style"/>
        </w:rPr>
        <w:t>Fiscalía General</w:t>
      </w:r>
      <w:proofErr w:type="gramEnd"/>
      <w:r w:rsidR="00FE1B8B" w:rsidRPr="0085737B">
        <w:rPr>
          <w:rFonts w:ascii="Bookman Old Style" w:hAnsi="Bookman Old Style"/>
        </w:rPr>
        <w:t xml:space="preserve"> </w:t>
      </w:r>
      <w:r w:rsidR="00FA7D32" w:rsidRPr="0085737B">
        <w:rPr>
          <w:rFonts w:ascii="Bookman Old Style" w:hAnsi="Bookman Old Style"/>
        </w:rPr>
        <w:t xml:space="preserve">no </w:t>
      </w:r>
      <w:r w:rsidR="00D52C08" w:rsidRPr="0085737B">
        <w:rPr>
          <w:rFonts w:ascii="Bookman Old Style" w:hAnsi="Bookman Old Style"/>
        </w:rPr>
        <w:t>demostró la existencia de un medio fraudulento que acreditara el delito de fraude procesal, pues las letras de cambio con fundamento en las que se decretó el embargo del predio en negociación tiene</w:t>
      </w:r>
      <w:r w:rsidR="00B06476" w:rsidRPr="0085737B">
        <w:rPr>
          <w:rFonts w:ascii="Bookman Old Style" w:hAnsi="Bookman Old Style"/>
        </w:rPr>
        <w:t xml:space="preserve">n sustento </w:t>
      </w:r>
      <w:r w:rsidR="00D52C08" w:rsidRPr="0085737B">
        <w:rPr>
          <w:rFonts w:ascii="Bookman Old Style" w:hAnsi="Bookman Old Style"/>
        </w:rPr>
        <w:t>en una deuda acreditada</w:t>
      </w:r>
      <w:r w:rsidR="00471A52" w:rsidRPr="0085737B">
        <w:rPr>
          <w:rFonts w:ascii="Bookman Old Style" w:hAnsi="Bookman Old Style"/>
        </w:rPr>
        <w:t xml:space="preserve"> y no simulada, de suerte que</w:t>
      </w:r>
      <w:r w:rsidR="006C39E3" w:rsidRPr="0085737B">
        <w:rPr>
          <w:rFonts w:ascii="Bookman Old Style" w:hAnsi="Bookman Old Style"/>
        </w:rPr>
        <w:t xml:space="preserve">, </w:t>
      </w:r>
      <w:r w:rsidR="00471A52" w:rsidRPr="0085737B">
        <w:rPr>
          <w:rFonts w:ascii="Bookman Old Style" w:hAnsi="Bookman Old Style"/>
        </w:rPr>
        <w:t xml:space="preserve">el juez civil no fue inducido en error. </w:t>
      </w:r>
    </w:p>
    <w:p w14:paraId="6644B4C9" w14:textId="77777777" w:rsidR="0016252D" w:rsidRPr="0085737B" w:rsidRDefault="0016252D" w:rsidP="008F5022">
      <w:pPr>
        <w:pStyle w:val="Prrafodelista"/>
        <w:widowControl w:val="0"/>
        <w:spacing w:line="360" w:lineRule="auto"/>
        <w:ind w:left="0" w:firstLine="708"/>
        <w:contextualSpacing w:val="0"/>
        <w:jc w:val="both"/>
        <w:rPr>
          <w:rFonts w:ascii="Bookman Old Style" w:hAnsi="Bookman Old Style"/>
          <w:lang w:val="es-ES_tradnl"/>
        </w:rPr>
      </w:pPr>
    </w:p>
    <w:p w14:paraId="739021EB" w14:textId="508C683C" w:rsidR="003D4F1C" w:rsidRDefault="006C39E3" w:rsidP="00215B8A">
      <w:pPr>
        <w:pStyle w:val="Prrafodelista"/>
        <w:widowControl w:val="0"/>
        <w:spacing w:line="360" w:lineRule="auto"/>
        <w:ind w:left="0" w:firstLine="708"/>
        <w:contextualSpacing w:val="0"/>
        <w:jc w:val="both"/>
        <w:rPr>
          <w:rFonts w:ascii="Bookman Old Style" w:hAnsi="Bookman Old Style"/>
          <w:lang w:val="es-ES_tradnl"/>
        </w:rPr>
      </w:pPr>
      <w:r w:rsidRPr="0085737B">
        <w:rPr>
          <w:rFonts w:ascii="Bookman Old Style" w:hAnsi="Bookman Old Style"/>
          <w:lang w:val="es-ES_tradnl"/>
        </w:rPr>
        <w:t>F</w:t>
      </w:r>
      <w:r w:rsidR="00471A52" w:rsidRPr="0085737B">
        <w:rPr>
          <w:rFonts w:ascii="Bookman Old Style" w:hAnsi="Bookman Old Style"/>
          <w:lang w:val="es-ES_tradnl"/>
        </w:rPr>
        <w:t>rente al delito de</w:t>
      </w:r>
      <w:r w:rsidR="001D448D" w:rsidRPr="0085737B">
        <w:rPr>
          <w:rFonts w:ascii="Bookman Old Style" w:hAnsi="Bookman Old Style"/>
          <w:lang w:val="es-ES_tradnl"/>
        </w:rPr>
        <w:t xml:space="preserve"> estafa </w:t>
      </w:r>
      <w:r w:rsidR="00471A52" w:rsidRPr="0085737B">
        <w:rPr>
          <w:rFonts w:ascii="Bookman Old Style" w:hAnsi="Bookman Old Style"/>
          <w:lang w:val="es-ES_tradnl"/>
        </w:rPr>
        <w:t xml:space="preserve">no se determinaron las </w:t>
      </w:r>
      <w:r w:rsidR="005938FB" w:rsidRPr="0085737B">
        <w:rPr>
          <w:rFonts w:ascii="Bookman Old Style" w:hAnsi="Bookman Old Style"/>
          <w:lang w:val="es-ES_tradnl"/>
        </w:rPr>
        <w:t>maniobra</w:t>
      </w:r>
      <w:r w:rsidR="00471A52" w:rsidRPr="0085737B">
        <w:rPr>
          <w:rFonts w:ascii="Bookman Old Style" w:hAnsi="Bookman Old Style"/>
          <w:lang w:val="es-ES_tradnl"/>
        </w:rPr>
        <w:t xml:space="preserve">s engañosas desplegadas por el acusado con las que indujo en error a las víctimas, pues los compradores no notaron ninguna situación irregular por parte </w:t>
      </w:r>
      <w:r w:rsidR="001121BD" w:rsidRPr="0085737B">
        <w:rPr>
          <w:rFonts w:ascii="Bookman Old Style" w:hAnsi="Bookman Old Style"/>
          <w:smallCaps/>
          <w:lang w:val="es-ES_tradnl"/>
        </w:rPr>
        <w:t>Uriel Gordillo Ortíz</w:t>
      </w:r>
      <w:r w:rsidR="00FA33E0" w:rsidRPr="0085737B">
        <w:rPr>
          <w:rFonts w:ascii="Bookman Old Style" w:hAnsi="Bookman Old Style"/>
          <w:lang w:val="es-ES_tradnl"/>
        </w:rPr>
        <w:t xml:space="preserve"> durante la negociación</w:t>
      </w:r>
      <w:r w:rsidR="00471A52" w:rsidRPr="0085737B">
        <w:rPr>
          <w:rFonts w:ascii="Bookman Old Style" w:hAnsi="Bookman Old Style"/>
          <w:lang w:val="es-ES_tradnl"/>
        </w:rPr>
        <w:t xml:space="preserve">, sino que el incumplimiento contractual tuvo lugar cuando se enteraron </w:t>
      </w:r>
      <w:r w:rsidR="00B06476" w:rsidRPr="0085737B">
        <w:rPr>
          <w:rFonts w:ascii="Bookman Old Style" w:hAnsi="Bookman Old Style"/>
          <w:lang w:val="es-ES_tradnl"/>
        </w:rPr>
        <w:t>de que</w:t>
      </w:r>
      <w:r w:rsidR="00471A52" w:rsidRPr="0085737B">
        <w:rPr>
          <w:rFonts w:ascii="Bookman Old Style" w:hAnsi="Bookman Old Style"/>
          <w:lang w:val="es-ES_tradnl"/>
        </w:rPr>
        <w:t xml:space="preserve"> sobre el bien pesaba un embargo</w:t>
      </w:r>
      <w:r w:rsidR="00943CD9" w:rsidRPr="0085737B">
        <w:rPr>
          <w:rFonts w:ascii="Bookman Old Style" w:hAnsi="Bookman Old Style"/>
          <w:lang w:val="es-ES_tradnl"/>
        </w:rPr>
        <w:t xml:space="preserve">. </w:t>
      </w:r>
      <w:r w:rsidR="00A85DAD" w:rsidRPr="0085737B">
        <w:rPr>
          <w:rFonts w:ascii="Bookman Old Style" w:hAnsi="Bookman Old Style"/>
          <w:lang w:val="es-ES_tradnl"/>
        </w:rPr>
        <w:t xml:space="preserve"> </w:t>
      </w:r>
    </w:p>
    <w:p w14:paraId="013772E7" w14:textId="77777777" w:rsidR="00C13251" w:rsidRPr="0085737B" w:rsidRDefault="00C13251" w:rsidP="00215B8A">
      <w:pPr>
        <w:pStyle w:val="Prrafodelista"/>
        <w:widowControl w:val="0"/>
        <w:spacing w:line="360" w:lineRule="auto"/>
        <w:ind w:left="0" w:firstLine="708"/>
        <w:contextualSpacing w:val="0"/>
        <w:jc w:val="both"/>
        <w:rPr>
          <w:rFonts w:ascii="Bookman Old Style" w:hAnsi="Bookman Old Style"/>
          <w:lang w:val="es-ES_tradnl"/>
        </w:rPr>
      </w:pPr>
    </w:p>
    <w:p w14:paraId="6FB1A8DF" w14:textId="7F78810B" w:rsidR="007E3B9A" w:rsidRPr="0085737B" w:rsidRDefault="00C13251" w:rsidP="4BAFB6FC">
      <w:pPr>
        <w:pStyle w:val="Prrafodelista"/>
        <w:widowControl w:val="0"/>
        <w:spacing w:line="360" w:lineRule="auto"/>
        <w:ind w:left="0" w:firstLine="708"/>
        <w:contextualSpacing w:val="0"/>
        <w:jc w:val="both"/>
        <w:rPr>
          <w:rFonts w:ascii="Bookman Old Style" w:hAnsi="Bookman Old Style"/>
        </w:rPr>
      </w:pPr>
      <w:r w:rsidRPr="4BAFB6FC">
        <w:rPr>
          <w:rFonts w:ascii="Bookman Old Style" w:hAnsi="Bookman Old Style"/>
        </w:rPr>
        <w:lastRenderedPageBreak/>
        <w:t>R</w:t>
      </w:r>
      <w:r w:rsidR="007E3B9A" w:rsidRPr="4BAFB6FC">
        <w:rPr>
          <w:rFonts w:ascii="Bookman Old Style" w:hAnsi="Bookman Old Style"/>
        </w:rPr>
        <w:t xml:space="preserve">efirió que </w:t>
      </w:r>
      <w:r w:rsidR="23500BF7" w:rsidRPr="4BAFB6FC">
        <w:rPr>
          <w:rFonts w:ascii="Bookman Old Style" w:hAnsi="Bookman Old Style"/>
        </w:rPr>
        <w:t xml:space="preserve">el engaño </w:t>
      </w:r>
      <w:r w:rsidR="007E3B9A" w:rsidRPr="4BAFB6FC">
        <w:rPr>
          <w:rFonts w:ascii="Bookman Old Style" w:hAnsi="Bookman Old Style"/>
        </w:rPr>
        <w:t>debe preceder a la celebración del contra</w:t>
      </w:r>
      <w:r w:rsidR="005978D3" w:rsidRPr="4BAFB6FC">
        <w:rPr>
          <w:rFonts w:ascii="Bookman Old Style" w:hAnsi="Bookman Old Style"/>
        </w:rPr>
        <w:t xml:space="preserve">to y ser idóneo para </w:t>
      </w:r>
      <w:r w:rsidR="004B27BA" w:rsidRPr="4BAFB6FC">
        <w:rPr>
          <w:rFonts w:ascii="Bookman Old Style" w:hAnsi="Bookman Old Style"/>
        </w:rPr>
        <w:t xml:space="preserve">inducir en error a </w:t>
      </w:r>
      <w:r w:rsidR="00B522C5" w:rsidRPr="4BAFB6FC">
        <w:rPr>
          <w:rFonts w:ascii="Bookman Old Style" w:hAnsi="Bookman Old Style"/>
        </w:rPr>
        <w:t xml:space="preserve">los compradores. </w:t>
      </w:r>
      <w:r w:rsidR="0029494B" w:rsidRPr="4BAFB6FC">
        <w:rPr>
          <w:rFonts w:ascii="Bookman Old Style" w:hAnsi="Bookman Old Style"/>
        </w:rPr>
        <w:t>E</w:t>
      </w:r>
      <w:r w:rsidR="00B522C5" w:rsidRPr="4BAFB6FC">
        <w:rPr>
          <w:rFonts w:ascii="Bookman Old Style" w:hAnsi="Bookman Old Style"/>
        </w:rPr>
        <w:t>n este caso, las víctimas afirmaron que el inmueble</w:t>
      </w:r>
      <w:r w:rsidR="0029494B" w:rsidRPr="4BAFB6FC">
        <w:rPr>
          <w:rFonts w:ascii="Bookman Old Style" w:hAnsi="Bookman Old Style"/>
        </w:rPr>
        <w:t>,</w:t>
      </w:r>
      <w:r w:rsidR="00B522C5" w:rsidRPr="4BAFB6FC">
        <w:rPr>
          <w:rFonts w:ascii="Bookman Old Style" w:hAnsi="Bookman Old Style"/>
        </w:rPr>
        <w:t xml:space="preserve"> a la fecha de la celebración de la promesa de compraventa, se encontraba libre de gravámenes</w:t>
      </w:r>
      <w:r w:rsidR="0029494B" w:rsidRPr="4BAFB6FC">
        <w:rPr>
          <w:rFonts w:ascii="Bookman Old Style" w:hAnsi="Bookman Old Style"/>
        </w:rPr>
        <w:t xml:space="preserve">, siendo entonces el embargo una circunstancia </w:t>
      </w:r>
      <w:r w:rsidRPr="4BAFB6FC">
        <w:rPr>
          <w:rFonts w:ascii="Bookman Old Style" w:hAnsi="Bookman Old Style"/>
        </w:rPr>
        <w:t>sobreviniente</w:t>
      </w:r>
      <w:r w:rsidR="0029494B" w:rsidRPr="4BAFB6FC">
        <w:rPr>
          <w:rFonts w:ascii="Bookman Old Style" w:hAnsi="Bookman Old Style"/>
        </w:rPr>
        <w:t xml:space="preserve">. </w:t>
      </w:r>
    </w:p>
    <w:p w14:paraId="475681B1" w14:textId="77777777" w:rsidR="0029494B" w:rsidRPr="0085737B" w:rsidRDefault="0029494B" w:rsidP="00215B8A">
      <w:pPr>
        <w:pStyle w:val="Prrafodelista"/>
        <w:widowControl w:val="0"/>
        <w:spacing w:line="360" w:lineRule="auto"/>
        <w:ind w:left="0" w:firstLine="708"/>
        <w:contextualSpacing w:val="0"/>
        <w:jc w:val="both"/>
        <w:rPr>
          <w:rFonts w:ascii="Bookman Old Style" w:hAnsi="Bookman Old Style"/>
          <w:lang w:val="es-ES_tradnl"/>
        </w:rPr>
      </w:pPr>
    </w:p>
    <w:p w14:paraId="780C6EA7" w14:textId="06717BBE" w:rsidR="00F34ADB" w:rsidRPr="0085737B" w:rsidRDefault="004718CC" w:rsidP="00215B8A">
      <w:pPr>
        <w:pStyle w:val="Prrafodelista"/>
        <w:widowControl w:val="0"/>
        <w:spacing w:line="360" w:lineRule="auto"/>
        <w:ind w:left="0" w:firstLine="708"/>
        <w:contextualSpacing w:val="0"/>
        <w:jc w:val="both"/>
        <w:rPr>
          <w:rFonts w:ascii="Bookman Old Style" w:hAnsi="Bookman Old Style"/>
          <w:lang w:val="es-ES_tradnl"/>
        </w:rPr>
      </w:pPr>
      <w:r w:rsidRPr="0085737B">
        <w:rPr>
          <w:rFonts w:ascii="Bookman Old Style" w:hAnsi="Bookman Old Style"/>
          <w:lang w:val="es-ES_tradnl"/>
        </w:rPr>
        <w:t xml:space="preserve">La Fiscalía tampoco logró </w:t>
      </w:r>
      <w:r w:rsidR="006C39E3" w:rsidRPr="0085737B">
        <w:rPr>
          <w:rFonts w:ascii="Bookman Old Style" w:hAnsi="Bookman Old Style"/>
          <w:lang w:val="es-ES_tradnl"/>
        </w:rPr>
        <w:t>demostrar</w:t>
      </w:r>
      <w:r w:rsidRPr="0085737B">
        <w:rPr>
          <w:rFonts w:ascii="Bookman Old Style" w:hAnsi="Bookman Old Style"/>
          <w:lang w:val="es-ES_tradnl"/>
        </w:rPr>
        <w:t xml:space="preserve"> </w:t>
      </w:r>
      <w:r w:rsidR="002828DB" w:rsidRPr="0085737B">
        <w:rPr>
          <w:rFonts w:ascii="Bookman Old Style" w:hAnsi="Bookman Old Style"/>
          <w:lang w:val="es-ES_tradnl"/>
        </w:rPr>
        <w:t>que el embargo fue una maniobra del acusado para evitar cumplir con sus obligaciones</w:t>
      </w:r>
      <w:r w:rsidR="00B06476" w:rsidRPr="0085737B">
        <w:rPr>
          <w:rFonts w:ascii="Bookman Old Style" w:hAnsi="Bookman Old Style"/>
          <w:lang w:val="es-ES_tradnl"/>
        </w:rPr>
        <w:t xml:space="preserve">, </w:t>
      </w:r>
      <w:r w:rsidR="00FE478B" w:rsidRPr="0085737B">
        <w:rPr>
          <w:rFonts w:ascii="Bookman Old Style" w:hAnsi="Bookman Old Style"/>
          <w:lang w:val="es-ES_tradnl"/>
        </w:rPr>
        <w:t xml:space="preserve">pues, </w:t>
      </w:r>
      <w:r w:rsidR="0080482A">
        <w:rPr>
          <w:rFonts w:ascii="Bookman Old Style" w:hAnsi="Bookman Old Style"/>
          <w:lang w:val="es-ES_tradnl"/>
        </w:rPr>
        <w:t>Yaneth</w:t>
      </w:r>
      <w:r w:rsidR="008D041F" w:rsidRPr="0085737B">
        <w:rPr>
          <w:rFonts w:ascii="Bookman Old Style" w:hAnsi="Bookman Old Style"/>
          <w:lang w:val="es-ES_tradnl"/>
        </w:rPr>
        <w:t xml:space="preserve"> Cristina Vargas y Ricardo Espinoza Gómez</w:t>
      </w:r>
      <w:r w:rsidR="0040074B" w:rsidRPr="0085737B">
        <w:rPr>
          <w:rFonts w:ascii="Bookman Old Style" w:hAnsi="Bookman Old Style"/>
          <w:lang w:val="es-ES_tradnl"/>
        </w:rPr>
        <w:t xml:space="preserve"> declararon </w:t>
      </w:r>
      <w:r w:rsidR="00455A5B" w:rsidRPr="0085737B">
        <w:rPr>
          <w:rFonts w:ascii="Bookman Old Style" w:hAnsi="Bookman Old Style"/>
          <w:lang w:val="es-ES_tradnl"/>
        </w:rPr>
        <w:t xml:space="preserve">que iniciaron la acción civil contra el procesado </w:t>
      </w:r>
      <w:r w:rsidR="007054EE" w:rsidRPr="0085737B">
        <w:rPr>
          <w:rFonts w:ascii="Bookman Old Style" w:hAnsi="Bookman Old Style"/>
          <w:lang w:val="es-ES_tradnl"/>
        </w:rPr>
        <w:t xml:space="preserve">por incumplimiento </w:t>
      </w:r>
      <w:r w:rsidR="00B06476" w:rsidRPr="0085737B">
        <w:rPr>
          <w:rFonts w:ascii="Bookman Old Style" w:hAnsi="Bookman Old Style"/>
          <w:lang w:val="es-ES_tradnl"/>
        </w:rPr>
        <w:t>de</w:t>
      </w:r>
      <w:r w:rsidR="00464B94" w:rsidRPr="0085737B">
        <w:rPr>
          <w:rFonts w:ascii="Bookman Old Style" w:hAnsi="Bookman Old Style"/>
          <w:lang w:val="es-ES_tradnl"/>
        </w:rPr>
        <w:t xml:space="preserve"> un acuerdo económico suscrito entre ellos</w:t>
      </w:r>
      <w:r w:rsidR="00B06476" w:rsidRPr="0085737B">
        <w:rPr>
          <w:rFonts w:ascii="Bookman Old Style" w:hAnsi="Bookman Old Style"/>
          <w:lang w:val="es-ES_tradnl"/>
        </w:rPr>
        <w:t xml:space="preserve">, sin que esos testimonios fueran </w:t>
      </w:r>
      <w:r w:rsidR="00F34ADB" w:rsidRPr="0085737B">
        <w:rPr>
          <w:rFonts w:ascii="Bookman Old Style" w:hAnsi="Bookman Old Style"/>
          <w:lang w:val="es-ES_tradnl"/>
        </w:rPr>
        <w:t>controvertidos ni cuestionados con otro medio probatorio.</w:t>
      </w:r>
    </w:p>
    <w:p w14:paraId="32794627" w14:textId="77777777" w:rsidR="0022406C" w:rsidRPr="0085737B" w:rsidRDefault="0022406C" w:rsidP="00215B8A">
      <w:pPr>
        <w:pStyle w:val="Prrafodelista"/>
        <w:widowControl w:val="0"/>
        <w:spacing w:line="360" w:lineRule="auto"/>
        <w:ind w:left="0" w:firstLine="708"/>
        <w:contextualSpacing w:val="0"/>
        <w:jc w:val="both"/>
        <w:rPr>
          <w:rFonts w:ascii="Bookman Old Style" w:hAnsi="Bookman Old Style"/>
          <w:lang w:val="es-ES_tradnl"/>
        </w:rPr>
      </w:pPr>
    </w:p>
    <w:p w14:paraId="1B159F4E" w14:textId="5C03C286" w:rsidR="0022406C" w:rsidRPr="0085737B" w:rsidRDefault="0022406C" w:rsidP="00215B8A">
      <w:pPr>
        <w:pStyle w:val="Prrafodelista"/>
        <w:widowControl w:val="0"/>
        <w:spacing w:line="360" w:lineRule="auto"/>
        <w:ind w:left="0" w:firstLine="708"/>
        <w:contextualSpacing w:val="0"/>
        <w:jc w:val="both"/>
        <w:rPr>
          <w:rFonts w:ascii="Bookman Old Style" w:hAnsi="Bookman Old Style"/>
          <w:lang w:val="es-ES_tradnl"/>
        </w:rPr>
      </w:pPr>
      <w:r w:rsidRPr="0085737B">
        <w:rPr>
          <w:rFonts w:ascii="Bookman Old Style" w:hAnsi="Bookman Old Style"/>
          <w:lang w:val="es-ES_tradnl"/>
        </w:rPr>
        <w:t xml:space="preserve">Tampoco </w:t>
      </w:r>
      <w:r w:rsidR="00B06476" w:rsidRPr="0085737B">
        <w:rPr>
          <w:rFonts w:ascii="Bookman Old Style" w:hAnsi="Bookman Old Style"/>
          <w:lang w:val="es-ES_tradnl"/>
        </w:rPr>
        <w:t>se acreditó</w:t>
      </w:r>
      <w:r w:rsidRPr="0085737B">
        <w:rPr>
          <w:rFonts w:ascii="Bookman Old Style" w:hAnsi="Bookman Old Style"/>
          <w:lang w:val="es-ES_tradnl"/>
        </w:rPr>
        <w:t xml:space="preserve"> que al momento de celebrar la promesa de compraventa </w:t>
      </w:r>
      <w:r w:rsidR="00B06476" w:rsidRPr="0085737B">
        <w:rPr>
          <w:rFonts w:ascii="Bookman Old Style" w:hAnsi="Bookman Old Style"/>
          <w:lang w:val="es-ES_tradnl"/>
        </w:rPr>
        <w:t xml:space="preserve">el procesado tuviera alguna </w:t>
      </w:r>
      <w:r w:rsidR="006516EF" w:rsidRPr="0085737B">
        <w:rPr>
          <w:rFonts w:ascii="Bookman Old Style" w:hAnsi="Bookman Old Style"/>
          <w:lang w:val="es-ES_tradnl"/>
        </w:rPr>
        <w:t>imposibilidad de cumpli</w:t>
      </w:r>
      <w:r w:rsidR="00B06476" w:rsidRPr="0085737B">
        <w:rPr>
          <w:rFonts w:ascii="Bookman Old Style" w:hAnsi="Bookman Old Style"/>
          <w:lang w:val="es-ES_tradnl"/>
        </w:rPr>
        <w:t>r la obligación de venta y hubiera d</w:t>
      </w:r>
      <w:r w:rsidR="00B9151E" w:rsidRPr="0085737B">
        <w:rPr>
          <w:rFonts w:ascii="Bookman Old Style" w:hAnsi="Bookman Old Style"/>
          <w:lang w:val="es-ES_tradnl"/>
        </w:rPr>
        <w:t>ecidido</w:t>
      </w:r>
      <w:r w:rsidR="00D36181" w:rsidRPr="0085737B">
        <w:rPr>
          <w:rFonts w:ascii="Bookman Old Style" w:hAnsi="Bookman Old Style"/>
          <w:lang w:val="es-ES_tradnl"/>
        </w:rPr>
        <w:t xml:space="preserve"> </w:t>
      </w:r>
      <w:r w:rsidR="00CD52A3" w:rsidRPr="0085737B">
        <w:rPr>
          <w:rFonts w:ascii="Bookman Old Style" w:hAnsi="Bookman Old Style"/>
          <w:lang w:val="es-ES_tradnl"/>
        </w:rPr>
        <w:t>engañ</w:t>
      </w:r>
      <w:r w:rsidR="00D36181" w:rsidRPr="0085737B">
        <w:rPr>
          <w:rFonts w:ascii="Bookman Old Style" w:hAnsi="Bookman Old Style"/>
          <w:lang w:val="es-ES_tradnl"/>
        </w:rPr>
        <w:t>ar</w:t>
      </w:r>
      <w:r w:rsidR="00CD52A3" w:rsidRPr="0085737B">
        <w:rPr>
          <w:rFonts w:ascii="Bookman Old Style" w:hAnsi="Bookman Old Style"/>
          <w:lang w:val="es-ES_tradnl"/>
        </w:rPr>
        <w:t xml:space="preserve"> a los compradores para poder firmar </w:t>
      </w:r>
      <w:r w:rsidR="00457478" w:rsidRPr="0085737B">
        <w:rPr>
          <w:rFonts w:ascii="Bookman Old Style" w:hAnsi="Bookman Old Style"/>
          <w:lang w:val="es-ES_tradnl"/>
        </w:rPr>
        <w:t>la promesa</w:t>
      </w:r>
      <w:r w:rsidR="00CD52A3" w:rsidRPr="0085737B">
        <w:rPr>
          <w:rFonts w:ascii="Bookman Old Style" w:hAnsi="Bookman Old Style"/>
          <w:lang w:val="es-ES_tradnl"/>
        </w:rPr>
        <w:t xml:space="preserve">. </w:t>
      </w:r>
    </w:p>
    <w:p w14:paraId="1C035DF8" w14:textId="77777777" w:rsidR="00F34ADB" w:rsidRPr="0085737B" w:rsidRDefault="00F34ADB" w:rsidP="00215B8A">
      <w:pPr>
        <w:pStyle w:val="Prrafodelista"/>
        <w:widowControl w:val="0"/>
        <w:spacing w:line="360" w:lineRule="auto"/>
        <w:ind w:left="0" w:firstLine="708"/>
        <w:contextualSpacing w:val="0"/>
        <w:jc w:val="both"/>
        <w:rPr>
          <w:rFonts w:ascii="Bookman Old Style" w:hAnsi="Bookman Old Style"/>
          <w:lang w:val="es-ES_tradnl"/>
        </w:rPr>
      </w:pPr>
    </w:p>
    <w:p w14:paraId="723263F1" w14:textId="4C380751" w:rsidR="0029494B" w:rsidRPr="0085737B" w:rsidRDefault="00B06476" w:rsidP="00215B8A">
      <w:pPr>
        <w:pStyle w:val="Prrafodelista"/>
        <w:widowControl w:val="0"/>
        <w:spacing w:line="360" w:lineRule="auto"/>
        <w:ind w:left="0" w:firstLine="708"/>
        <w:contextualSpacing w:val="0"/>
        <w:jc w:val="both"/>
      </w:pPr>
      <w:r w:rsidRPr="4BAFB6FC">
        <w:rPr>
          <w:rFonts w:ascii="Bookman Old Style" w:hAnsi="Bookman Old Style"/>
        </w:rPr>
        <w:t xml:space="preserve">Concluyó el fallador de primer grado que </w:t>
      </w:r>
      <w:r w:rsidR="00CB691D" w:rsidRPr="4BAFB6FC">
        <w:rPr>
          <w:rFonts w:ascii="Bookman Old Style" w:hAnsi="Bookman Old Style"/>
        </w:rPr>
        <w:t>los hechos corresponden</w:t>
      </w:r>
      <w:r w:rsidR="009340BA" w:rsidRPr="4BAFB6FC">
        <w:rPr>
          <w:rFonts w:ascii="Bookman Old Style" w:hAnsi="Bookman Old Style"/>
        </w:rPr>
        <w:t xml:space="preserve"> a un incumplimiento contractua</w:t>
      </w:r>
      <w:r w:rsidRPr="4BAFB6FC">
        <w:rPr>
          <w:rFonts w:ascii="Bookman Old Style" w:hAnsi="Bookman Old Style"/>
        </w:rPr>
        <w:t>l que</w:t>
      </w:r>
      <w:r w:rsidR="009340BA" w:rsidRPr="4BAFB6FC">
        <w:rPr>
          <w:rFonts w:ascii="Bookman Old Style" w:hAnsi="Bookman Old Style"/>
        </w:rPr>
        <w:t xml:space="preserve"> debió tramitarse ante la jurisdicción civil</w:t>
      </w:r>
      <w:r w:rsidR="00541176" w:rsidRPr="4BAFB6FC">
        <w:rPr>
          <w:rFonts w:ascii="Bookman Old Style" w:hAnsi="Bookman Old Style"/>
        </w:rPr>
        <w:t>, pues el embargo sobre el inmueble fue un hecho posterior a la suscripción de la pro</w:t>
      </w:r>
      <w:r w:rsidR="2B782B15" w:rsidRPr="4BAFB6FC">
        <w:rPr>
          <w:rFonts w:ascii="Bookman Old Style" w:hAnsi="Bookman Old Style"/>
        </w:rPr>
        <w:t>m</w:t>
      </w:r>
      <w:r w:rsidR="00541176" w:rsidRPr="4BAFB6FC">
        <w:rPr>
          <w:rFonts w:ascii="Bookman Old Style" w:hAnsi="Bookman Old Style"/>
        </w:rPr>
        <w:t xml:space="preserve">esa, en consecuencia, no </w:t>
      </w:r>
      <w:r w:rsidR="006C39E3" w:rsidRPr="4BAFB6FC">
        <w:rPr>
          <w:rFonts w:ascii="Bookman Old Style" w:hAnsi="Bookman Old Style"/>
        </w:rPr>
        <w:t>s</w:t>
      </w:r>
      <w:r w:rsidR="00541176" w:rsidRPr="4BAFB6FC">
        <w:rPr>
          <w:rFonts w:ascii="Bookman Old Style" w:hAnsi="Bookman Old Style"/>
        </w:rPr>
        <w:t xml:space="preserve">e configuró el </w:t>
      </w:r>
      <w:r w:rsidRPr="4BAFB6FC">
        <w:rPr>
          <w:rFonts w:ascii="Bookman Old Style" w:hAnsi="Bookman Old Style"/>
        </w:rPr>
        <w:t>delito</w:t>
      </w:r>
      <w:r w:rsidR="00541176" w:rsidRPr="4BAFB6FC">
        <w:rPr>
          <w:rFonts w:ascii="Bookman Old Style" w:hAnsi="Bookman Old Style"/>
        </w:rPr>
        <w:t xml:space="preserve"> de estafa porque </w:t>
      </w:r>
      <w:r w:rsidRPr="4BAFB6FC">
        <w:rPr>
          <w:rFonts w:ascii="Bookman Old Style" w:hAnsi="Bookman Old Style"/>
        </w:rPr>
        <w:t>no</w:t>
      </w:r>
      <w:r w:rsidR="00FA387A" w:rsidRPr="4BAFB6FC">
        <w:rPr>
          <w:rFonts w:ascii="Bookman Old Style" w:hAnsi="Bookman Old Style"/>
        </w:rPr>
        <w:t xml:space="preserve"> est</w:t>
      </w:r>
      <w:r w:rsidRPr="4BAFB6FC">
        <w:rPr>
          <w:rFonts w:ascii="Bookman Old Style" w:hAnsi="Bookman Old Style"/>
        </w:rPr>
        <w:t>uvo</w:t>
      </w:r>
      <w:r w:rsidR="00FA387A" w:rsidRPr="4BAFB6FC">
        <w:rPr>
          <w:rFonts w:ascii="Bookman Old Style" w:hAnsi="Bookman Old Style"/>
        </w:rPr>
        <w:t xml:space="preserve"> precedido de un engaño. </w:t>
      </w:r>
    </w:p>
    <w:p w14:paraId="1DECD3E9" w14:textId="5B2A514E" w:rsidR="4A4CE173" w:rsidRDefault="4A4CE173" w:rsidP="4A4CE173">
      <w:pPr>
        <w:pStyle w:val="Prrafodelista"/>
        <w:widowControl w:val="0"/>
        <w:spacing w:line="360" w:lineRule="auto"/>
        <w:ind w:left="0" w:firstLine="708"/>
        <w:contextualSpacing w:val="0"/>
        <w:jc w:val="both"/>
        <w:rPr>
          <w:rFonts w:ascii="Bookman Old Style" w:hAnsi="Bookman Old Style"/>
        </w:rPr>
      </w:pPr>
    </w:p>
    <w:p w14:paraId="10AE379D" w14:textId="30CA1AF4" w:rsidR="38796D85" w:rsidRPr="0085737B" w:rsidRDefault="00FA387A" w:rsidP="001E4032">
      <w:pPr>
        <w:pStyle w:val="Prrafodelista"/>
        <w:widowControl w:val="0"/>
        <w:spacing w:line="360" w:lineRule="auto"/>
        <w:ind w:left="0" w:firstLine="708"/>
        <w:contextualSpacing w:val="0"/>
        <w:jc w:val="both"/>
        <w:rPr>
          <w:rFonts w:ascii="Bookman Old Style" w:hAnsi="Bookman Old Style"/>
          <w:lang w:val="es-ES_tradnl"/>
        </w:rPr>
      </w:pPr>
      <w:r w:rsidRPr="0085737B">
        <w:rPr>
          <w:rFonts w:ascii="Bookman Old Style" w:hAnsi="Bookman Old Style"/>
          <w:lang w:val="es-ES_tradnl"/>
        </w:rPr>
        <w:t xml:space="preserve">Conforme a lo expuesto, profirió sentencia absolutoria. </w:t>
      </w:r>
    </w:p>
    <w:p w14:paraId="481DAF22" w14:textId="04834E91" w:rsidR="007F6A69" w:rsidRPr="00030AB3" w:rsidRDefault="00030AB3" w:rsidP="00030AB3">
      <w:pPr>
        <w:widowControl w:val="0"/>
        <w:spacing w:line="360" w:lineRule="auto"/>
        <w:jc w:val="both"/>
        <w:rPr>
          <w:rFonts w:ascii="Bookman Old Style" w:hAnsi="Bookman Old Style"/>
          <w:b/>
          <w:bCs/>
          <w:sz w:val="28"/>
          <w:szCs w:val="28"/>
        </w:rPr>
      </w:pPr>
      <w:r w:rsidRPr="00030AB3">
        <w:rPr>
          <w:rFonts w:ascii="Bookman Old Style" w:hAnsi="Bookman Old Style"/>
          <w:b/>
          <w:bCs/>
          <w:sz w:val="28"/>
          <w:szCs w:val="28"/>
        </w:rPr>
        <w:lastRenderedPageBreak/>
        <w:t xml:space="preserve">4.2. </w:t>
      </w:r>
      <w:r w:rsidR="007F6A69" w:rsidRPr="00030AB3">
        <w:rPr>
          <w:rFonts w:ascii="Bookman Old Style" w:hAnsi="Bookman Old Style"/>
          <w:b/>
          <w:bCs/>
          <w:sz w:val="28"/>
          <w:szCs w:val="28"/>
        </w:rPr>
        <w:t xml:space="preserve">Sentencia de segunda instancia </w:t>
      </w:r>
    </w:p>
    <w:p w14:paraId="35D49753" w14:textId="77777777" w:rsidR="007F6A69" w:rsidRPr="0085737B" w:rsidRDefault="007F6A69" w:rsidP="08DE73CC">
      <w:pPr>
        <w:widowControl w:val="0"/>
        <w:spacing w:after="0" w:line="360" w:lineRule="auto"/>
        <w:jc w:val="both"/>
        <w:rPr>
          <w:rFonts w:ascii="Bookman Old Style" w:hAnsi="Bookman Old Style"/>
        </w:rPr>
      </w:pPr>
    </w:p>
    <w:p w14:paraId="540446C2" w14:textId="3632ED8B" w:rsidR="005F5214" w:rsidRPr="0085737B" w:rsidRDefault="007A05CA" w:rsidP="00511E7E">
      <w:pPr>
        <w:widowControl w:val="0"/>
        <w:spacing w:after="0" w:line="360" w:lineRule="auto"/>
        <w:ind w:firstLine="708"/>
        <w:jc w:val="both"/>
        <w:rPr>
          <w:rFonts w:ascii="Bookman Old Style" w:hAnsi="Bookman Old Style"/>
          <w:sz w:val="28"/>
          <w:szCs w:val="28"/>
        </w:rPr>
      </w:pPr>
      <w:r w:rsidRPr="0085737B">
        <w:rPr>
          <w:rFonts w:ascii="Bookman Old Style" w:hAnsi="Bookman Old Style"/>
          <w:sz w:val="28"/>
          <w:szCs w:val="28"/>
        </w:rPr>
        <w:t xml:space="preserve">El Tribunal Superior declaró la responsabilidad penal de </w:t>
      </w:r>
      <w:r w:rsidRPr="0085737B">
        <w:rPr>
          <w:rFonts w:ascii="Bookman Old Style" w:hAnsi="Bookman Old Style"/>
          <w:smallCaps/>
          <w:sz w:val="28"/>
          <w:szCs w:val="28"/>
        </w:rPr>
        <w:t>Uriel Gordillo Ortíz</w:t>
      </w:r>
      <w:r w:rsidRPr="0085737B">
        <w:rPr>
          <w:rFonts w:ascii="Bookman Old Style" w:hAnsi="Bookman Old Style"/>
          <w:sz w:val="28"/>
          <w:szCs w:val="28"/>
        </w:rPr>
        <w:t xml:space="preserve"> </w:t>
      </w:r>
      <w:r w:rsidR="005C026F" w:rsidRPr="0085737B">
        <w:rPr>
          <w:rFonts w:ascii="Bookman Old Style" w:hAnsi="Bookman Old Style"/>
          <w:sz w:val="28"/>
          <w:szCs w:val="28"/>
        </w:rPr>
        <w:t xml:space="preserve">en calidad de </w:t>
      </w:r>
      <w:r w:rsidR="00C87D1B" w:rsidRPr="0085737B">
        <w:rPr>
          <w:rFonts w:ascii="Bookman Old Style" w:hAnsi="Bookman Old Style"/>
          <w:sz w:val="28"/>
          <w:szCs w:val="28"/>
        </w:rPr>
        <w:t>autor</w:t>
      </w:r>
      <w:r w:rsidR="00950360" w:rsidRPr="0085737B">
        <w:rPr>
          <w:rFonts w:ascii="Bookman Old Style" w:hAnsi="Bookman Old Style"/>
          <w:sz w:val="28"/>
          <w:szCs w:val="28"/>
        </w:rPr>
        <w:t xml:space="preserve"> del</w:t>
      </w:r>
      <w:r w:rsidR="00C87D1B" w:rsidRPr="0085737B">
        <w:rPr>
          <w:rFonts w:ascii="Bookman Old Style" w:hAnsi="Bookman Old Style"/>
          <w:sz w:val="28"/>
          <w:szCs w:val="28"/>
        </w:rPr>
        <w:t xml:space="preserve"> </w:t>
      </w:r>
      <w:r w:rsidR="00950360" w:rsidRPr="0085737B">
        <w:rPr>
          <w:rFonts w:ascii="Bookman Old Style" w:hAnsi="Bookman Old Style"/>
          <w:sz w:val="28"/>
          <w:szCs w:val="28"/>
        </w:rPr>
        <w:t>delito</w:t>
      </w:r>
      <w:r w:rsidR="005C026F" w:rsidRPr="0085737B">
        <w:rPr>
          <w:rFonts w:ascii="Bookman Old Style" w:hAnsi="Bookman Old Style"/>
          <w:sz w:val="28"/>
          <w:szCs w:val="28"/>
        </w:rPr>
        <w:t xml:space="preserve"> de estafa</w:t>
      </w:r>
      <w:r w:rsidR="00030AB3">
        <w:rPr>
          <w:rFonts w:ascii="Bookman Old Style" w:hAnsi="Bookman Old Style"/>
          <w:sz w:val="28"/>
          <w:szCs w:val="28"/>
        </w:rPr>
        <w:t xml:space="preserve"> agravada</w:t>
      </w:r>
      <w:r w:rsidR="00C87D1B" w:rsidRPr="0085737B">
        <w:rPr>
          <w:rFonts w:ascii="Bookman Old Style" w:hAnsi="Bookman Old Style"/>
          <w:sz w:val="28"/>
          <w:szCs w:val="28"/>
        </w:rPr>
        <w:t xml:space="preserve">. </w:t>
      </w:r>
      <w:r w:rsidR="00950360" w:rsidRPr="0085737B">
        <w:rPr>
          <w:rFonts w:ascii="Bookman Old Style" w:hAnsi="Bookman Old Style"/>
          <w:sz w:val="28"/>
          <w:szCs w:val="28"/>
        </w:rPr>
        <w:t>Frente</w:t>
      </w:r>
      <w:r w:rsidR="00184DA9" w:rsidRPr="0085737B">
        <w:rPr>
          <w:rFonts w:ascii="Bookman Old Style" w:hAnsi="Bookman Old Style"/>
          <w:sz w:val="28"/>
          <w:szCs w:val="28"/>
        </w:rPr>
        <w:t xml:space="preserve"> al de</w:t>
      </w:r>
      <w:r w:rsidR="00C87D1B" w:rsidRPr="0085737B">
        <w:rPr>
          <w:rFonts w:ascii="Bookman Old Style" w:hAnsi="Bookman Old Style"/>
          <w:sz w:val="28"/>
          <w:szCs w:val="28"/>
        </w:rPr>
        <w:t xml:space="preserve"> fraude procesal mantuvo la decisión </w:t>
      </w:r>
      <w:r w:rsidR="00DB3BCF" w:rsidRPr="0085737B">
        <w:rPr>
          <w:rFonts w:ascii="Bookman Old Style" w:hAnsi="Bookman Old Style"/>
          <w:sz w:val="28"/>
          <w:szCs w:val="28"/>
        </w:rPr>
        <w:t>absolutoria</w:t>
      </w:r>
      <w:r w:rsidR="00C87D1B" w:rsidRPr="0085737B">
        <w:rPr>
          <w:rFonts w:ascii="Bookman Old Style" w:hAnsi="Bookman Old Style"/>
          <w:sz w:val="28"/>
          <w:szCs w:val="28"/>
        </w:rPr>
        <w:t xml:space="preserve">. </w:t>
      </w:r>
    </w:p>
    <w:p w14:paraId="4BCE70C9" w14:textId="77777777" w:rsidR="00C87D1B" w:rsidRPr="0085737B" w:rsidRDefault="00C87D1B" w:rsidP="00511E7E">
      <w:pPr>
        <w:widowControl w:val="0"/>
        <w:spacing w:after="0" w:line="360" w:lineRule="auto"/>
        <w:ind w:firstLine="708"/>
        <w:jc w:val="both"/>
        <w:rPr>
          <w:rFonts w:ascii="Bookman Old Style" w:hAnsi="Bookman Old Style"/>
          <w:sz w:val="28"/>
          <w:szCs w:val="28"/>
        </w:rPr>
      </w:pPr>
    </w:p>
    <w:p w14:paraId="69A158C9" w14:textId="335DE5E0" w:rsidR="00557D23" w:rsidRPr="0085737B" w:rsidRDefault="00950360" w:rsidP="00511E7E">
      <w:pPr>
        <w:widowControl w:val="0"/>
        <w:spacing w:after="0" w:line="360" w:lineRule="auto"/>
        <w:ind w:firstLine="708"/>
        <w:jc w:val="both"/>
        <w:rPr>
          <w:rFonts w:ascii="Bookman Old Style" w:hAnsi="Bookman Old Style"/>
          <w:sz w:val="28"/>
          <w:szCs w:val="28"/>
        </w:rPr>
      </w:pPr>
      <w:r w:rsidRPr="4BAFB6FC">
        <w:rPr>
          <w:rFonts w:ascii="Bookman Old Style" w:hAnsi="Bookman Old Style"/>
          <w:sz w:val="28"/>
          <w:szCs w:val="28"/>
        </w:rPr>
        <w:t>A partir de la valoración de los testimonios practicados en juicio e</w:t>
      </w:r>
      <w:r w:rsidR="00C909CE" w:rsidRPr="4BAFB6FC">
        <w:rPr>
          <w:rFonts w:ascii="Bookman Old Style" w:hAnsi="Bookman Old Style"/>
          <w:sz w:val="28"/>
          <w:szCs w:val="28"/>
        </w:rPr>
        <w:t>l Tribunal Superior</w:t>
      </w:r>
      <w:r w:rsidR="00756153" w:rsidRPr="4BAFB6FC">
        <w:rPr>
          <w:rFonts w:ascii="Bookman Old Style" w:hAnsi="Bookman Old Style"/>
          <w:sz w:val="28"/>
          <w:szCs w:val="28"/>
        </w:rPr>
        <w:t xml:space="preserve"> concluyó que</w:t>
      </w:r>
      <w:r w:rsidR="00C13251" w:rsidRPr="4BAFB6FC">
        <w:rPr>
          <w:rFonts w:ascii="Bookman Old Style" w:hAnsi="Bookman Old Style"/>
          <w:sz w:val="28"/>
          <w:szCs w:val="28"/>
        </w:rPr>
        <w:t xml:space="preserve"> si bien</w:t>
      </w:r>
      <w:r w:rsidR="00756153" w:rsidRPr="4BAFB6FC">
        <w:rPr>
          <w:rFonts w:ascii="Bookman Old Style" w:hAnsi="Bookman Old Style"/>
          <w:sz w:val="28"/>
          <w:szCs w:val="28"/>
        </w:rPr>
        <w:t xml:space="preserve"> </w:t>
      </w:r>
      <w:r w:rsidR="005766EB" w:rsidRPr="4BAFB6FC">
        <w:rPr>
          <w:rFonts w:ascii="Bookman Old Style" w:hAnsi="Bookman Old Style"/>
          <w:sz w:val="28"/>
          <w:szCs w:val="28"/>
        </w:rPr>
        <w:t xml:space="preserve">al </w:t>
      </w:r>
      <w:r w:rsidR="00C13251" w:rsidRPr="4BAFB6FC">
        <w:rPr>
          <w:rFonts w:ascii="Bookman Old Style" w:hAnsi="Bookman Old Style"/>
          <w:sz w:val="28"/>
          <w:szCs w:val="28"/>
        </w:rPr>
        <w:t xml:space="preserve">suscribir la promesa de compraventa </w:t>
      </w:r>
      <w:r w:rsidR="000D6E3F" w:rsidRPr="4BAFB6FC">
        <w:rPr>
          <w:rFonts w:ascii="Bookman Old Style" w:hAnsi="Bookman Old Style"/>
          <w:sz w:val="28"/>
          <w:szCs w:val="28"/>
        </w:rPr>
        <w:t>el inmueble est</w:t>
      </w:r>
      <w:r w:rsidR="005766EB" w:rsidRPr="4BAFB6FC">
        <w:rPr>
          <w:rFonts w:ascii="Bookman Old Style" w:hAnsi="Bookman Old Style"/>
          <w:sz w:val="28"/>
          <w:szCs w:val="28"/>
        </w:rPr>
        <w:t>aba</w:t>
      </w:r>
      <w:r w:rsidR="000D6E3F" w:rsidRPr="4BAFB6FC">
        <w:rPr>
          <w:rFonts w:ascii="Bookman Old Style" w:hAnsi="Bookman Old Style"/>
          <w:sz w:val="28"/>
          <w:szCs w:val="28"/>
        </w:rPr>
        <w:t xml:space="preserve"> libre de </w:t>
      </w:r>
      <w:r w:rsidR="00197743" w:rsidRPr="4BAFB6FC">
        <w:rPr>
          <w:rFonts w:ascii="Bookman Old Style" w:hAnsi="Bookman Old Style"/>
          <w:sz w:val="28"/>
          <w:szCs w:val="28"/>
        </w:rPr>
        <w:t>gravámenes</w:t>
      </w:r>
      <w:r w:rsidR="000D6E3F" w:rsidRPr="4BAFB6FC">
        <w:rPr>
          <w:rFonts w:ascii="Bookman Old Style" w:hAnsi="Bookman Old Style"/>
          <w:sz w:val="28"/>
          <w:szCs w:val="28"/>
        </w:rPr>
        <w:t xml:space="preserve"> -sólo registraba la hipoteca</w:t>
      </w:r>
      <w:r w:rsidR="00197743" w:rsidRPr="4BAFB6FC">
        <w:rPr>
          <w:rFonts w:ascii="Bookman Old Style" w:hAnsi="Bookman Old Style"/>
          <w:sz w:val="28"/>
          <w:szCs w:val="28"/>
        </w:rPr>
        <w:t xml:space="preserve"> de la que se harían cargo los compradores</w:t>
      </w:r>
      <w:r w:rsidR="000D6E3F" w:rsidRPr="4BAFB6FC">
        <w:rPr>
          <w:rFonts w:ascii="Bookman Old Style" w:hAnsi="Bookman Old Style"/>
          <w:sz w:val="28"/>
          <w:szCs w:val="28"/>
        </w:rPr>
        <w:t>-</w:t>
      </w:r>
      <w:r w:rsidR="600D629C" w:rsidRPr="4BAFB6FC">
        <w:rPr>
          <w:rFonts w:ascii="Bookman Old Style" w:hAnsi="Bookman Old Style"/>
          <w:sz w:val="24"/>
          <w:szCs w:val="24"/>
        </w:rPr>
        <w:t xml:space="preserve">; </w:t>
      </w:r>
      <w:r w:rsidRPr="4BAFB6FC">
        <w:rPr>
          <w:rFonts w:ascii="Bookman Old Style" w:hAnsi="Bookman Old Style"/>
          <w:sz w:val="28"/>
          <w:szCs w:val="28"/>
        </w:rPr>
        <w:t>una</w:t>
      </w:r>
      <w:r w:rsidR="00C13251" w:rsidRPr="4BAFB6FC">
        <w:rPr>
          <w:rFonts w:ascii="Bookman Old Style" w:hAnsi="Bookman Old Style"/>
          <w:sz w:val="28"/>
          <w:szCs w:val="28"/>
        </w:rPr>
        <w:t xml:space="preserve"> </w:t>
      </w:r>
      <w:r w:rsidRPr="4BAFB6FC">
        <w:rPr>
          <w:rFonts w:ascii="Bookman Old Style" w:hAnsi="Bookman Old Style"/>
          <w:sz w:val="28"/>
          <w:szCs w:val="28"/>
        </w:rPr>
        <w:t xml:space="preserve">vez </w:t>
      </w:r>
      <w:r w:rsidR="00030AB3">
        <w:rPr>
          <w:rFonts w:ascii="Bookman Old Style" w:hAnsi="Bookman Old Style"/>
          <w:sz w:val="28"/>
          <w:szCs w:val="28"/>
        </w:rPr>
        <w:t xml:space="preserve">los compradores entregaron </w:t>
      </w:r>
      <w:r w:rsidRPr="4BAFB6FC">
        <w:rPr>
          <w:rFonts w:ascii="Bookman Old Style" w:hAnsi="Bookman Old Style"/>
          <w:sz w:val="28"/>
          <w:szCs w:val="28"/>
        </w:rPr>
        <w:t xml:space="preserve">parte del pago, </w:t>
      </w:r>
      <w:r w:rsidR="00571E12" w:rsidRPr="4BAFB6FC">
        <w:rPr>
          <w:rFonts w:ascii="Bookman Old Style" w:hAnsi="Bookman Old Style"/>
          <w:sz w:val="28"/>
          <w:szCs w:val="28"/>
        </w:rPr>
        <w:t xml:space="preserve">se inscribió </w:t>
      </w:r>
      <w:r w:rsidR="00C13251" w:rsidRPr="4BAFB6FC">
        <w:rPr>
          <w:rFonts w:ascii="Bookman Old Style" w:hAnsi="Bookman Old Style"/>
          <w:sz w:val="28"/>
          <w:szCs w:val="28"/>
        </w:rPr>
        <w:t>un</w:t>
      </w:r>
      <w:r w:rsidR="007967EB" w:rsidRPr="4BAFB6FC">
        <w:rPr>
          <w:rFonts w:ascii="Bookman Old Style" w:hAnsi="Bookman Old Style"/>
          <w:sz w:val="28"/>
          <w:szCs w:val="28"/>
        </w:rPr>
        <w:t xml:space="preserve"> </w:t>
      </w:r>
      <w:r w:rsidR="00571E12" w:rsidRPr="4BAFB6FC">
        <w:rPr>
          <w:rFonts w:ascii="Bookman Old Style" w:hAnsi="Bookman Old Style"/>
          <w:sz w:val="28"/>
          <w:szCs w:val="28"/>
        </w:rPr>
        <w:t xml:space="preserve">embargo en el </w:t>
      </w:r>
      <w:r w:rsidR="00D71D2F" w:rsidRPr="4BAFB6FC">
        <w:rPr>
          <w:rFonts w:ascii="Bookman Old Style" w:hAnsi="Bookman Old Style"/>
          <w:sz w:val="28"/>
          <w:szCs w:val="28"/>
        </w:rPr>
        <w:t>registro</w:t>
      </w:r>
      <w:r w:rsidR="00571E12" w:rsidRPr="4BAFB6FC">
        <w:rPr>
          <w:rFonts w:ascii="Bookman Old Style" w:hAnsi="Bookman Old Style"/>
          <w:sz w:val="28"/>
          <w:szCs w:val="28"/>
        </w:rPr>
        <w:t xml:space="preserve">, </w:t>
      </w:r>
      <w:r w:rsidRPr="4BAFB6FC">
        <w:rPr>
          <w:rFonts w:ascii="Bookman Old Style" w:hAnsi="Bookman Old Style"/>
          <w:sz w:val="28"/>
          <w:szCs w:val="28"/>
        </w:rPr>
        <w:t xml:space="preserve">con lo que se </w:t>
      </w:r>
      <w:r w:rsidR="52CF3136" w:rsidRPr="4BAFB6FC">
        <w:rPr>
          <w:rFonts w:ascii="Bookman Old Style" w:hAnsi="Bookman Old Style"/>
          <w:sz w:val="28"/>
          <w:szCs w:val="28"/>
        </w:rPr>
        <w:t>evidenci</w:t>
      </w:r>
      <w:r w:rsidRPr="4BAFB6FC">
        <w:rPr>
          <w:rFonts w:ascii="Bookman Old Style" w:hAnsi="Bookman Old Style"/>
          <w:sz w:val="28"/>
          <w:szCs w:val="28"/>
        </w:rPr>
        <w:t>ó</w:t>
      </w:r>
      <w:r w:rsidR="00D71D2F" w:rsidRPr="4BAFB6FC">
        <w:rPr>
          <w:rFonts w:ascii="Bookman Old Style" w:hAnsi="Bookman Old Style"/>
          <w:sz w:val="28"/>
          <w:szCs w:val="28"/>
        </w:rPr>
        <w:t xml:space="preserve"> la maniobra engañosa. </w:t>
      </w:r>
    </w:p>
    <w:p w14:paraId="41FF2D8E" w14:textId="77777777" w:rsidR="00C72595" w:rsidRPr="0085737B" w:rsidRDefault="00C72595" w:rsidP="00D33007">
      <w:pPr>
        <w:widowControl w:val="0"/>
        <w:spacing w:after="0" w:line="360" w:lineRule="auto"/>
        <w:jc w:val="both"/>
        <w:rPr>
          <w:rFonts w:ascii="Bookman Old Style" w:hAnsi="Bookman Old Style"/>
          <w:sz w:val="28"/>
          <w:szCs w:val="28"/>
        </w:rPr>
      </w:pPr>
    </w:p>
    <w:p w14:paraId="35BD5C7E" w14:textId="28E2DDBB" w:rsidR="003B5518" w:rsidRPr="0085737B" w:rsidRDefault="00C72595" w:rsidP="00511E7E">
      <w:pPr>
        <w:widowControl w:val="0"/>
        <w:spacing w:after="0" w:line="360" w:lineRule="auto"/>
        <w:ind w:firstLine="708"/>
        <w:jc w:val="both"/>
        <w:rPr>
          <w:rFonts w:ascii="Bookman Old Style" w:hAnsi="Bookman Old Style"/>
          <w:sz w:val="28"/>
          <w:szCs w:val="28"/>
        </w:rPr>
      </w:pPr>
      <w:r w:rsidRPr="0085737B">
        <w:rPr>
          <w:rFonts w:ascii="Bookman Old Style" w:hAnsi="Bookman Old Style"/>
          <w:sz w:val="28"/>
          <w:szCs w:val="28"/>
        </w:rPr>
        <w:t xml:space="preserve">Para el Tribunal es claro que el </w:t>
      </w:r>
      <w:r w:rsidR="0093643E" w:rsidRPr="0093643E">
        <w:rPr>
          <w:rFonts w:ascii="Bookman Old Style" w:hAnsi="Bookman Old Style"/>
          <w:smallCaps/>
          <w:sz w:val="28"/>
          <w:szCs w:val="28"/>
        </w:rPr>
        <w:t>Uriel Gordillo Ortíz</w:t>
      </w:r>
      <w:r w:rsidR="0093643E">
        <w:rPr>
          <w:rFonts w:ascii="Bookman Old Style" w:hAnsi="Bookman Old Style"/>
          <w:sz w:val="28"/>
          <w:szCs w:val="28"/>
        </w:rPr>
        <w:t xml:space="preserve"> </w:t>
      </w:r>
      <w:r w:rsidR="005766EB" w:rsidRPr="0085737B">
        <w:rPr>
          <w:rFonts w:ascii="Bookman Old Style" w:hAnsi="Bookman Old Style"/>
          <w:sz w:val="28"/>
          <w:szCs w:val="28"/>
        </w:rPr>
        <w:t xml:space="preserve">siempre supo que no tenía </w:t>
      </w:r>
      <w:r w:rsidR="001231DC" w:rsidRPr="0085737B">
        <w:rPr>
          <w:rFonts w:ascii="Bookman Old Style" w:hAnsi="Bookman Old Style"/>
          <w:sz w:val="28"/>
          <w:szCs w:val="28"/>
        </w:rPr>
        <w:t>la posesión del inmueble</w:t>
      </w:r>
      <w:r w:rsidR="00C13251">
        <w:rPr>
          <w:rFonts w:ascii="Bookman Old Style" w:hAnsi="Bookman Old Style"/>
          <w:sz w:val="28"/>
          <w:szCs w:val="28"/>
        </w:rPr>
        <w:t xml:space="preserve"> y </w:t>
      </w:r>
      <w:r w:rsidR="005766EB" w:rsidRPr="0085737B">
        <w:rPr>
          <w:rFonts w:ascii="Bookman Old Style" w:hAnsi="Bookman Old Style"/>
          <w:sz w:val="28"/>
          <w:szCs w:val="28"/>
        </w:rPr>
        <w:t xml:space="preserve">debía una importante suma de dinero que le impedía culminar el </w:t>
      </w:r>
      <w:r w:rsidR="001231DC" w:rsidRPr="0085737B">
        <w:rPr>
          <w:rFonts w:ascii="Bookman Old Style" w:hAnsi="Bookman Old Style"/>
          <w:sz w:val="28"/>
          <w:szCs w:val="28"/>
        </w:rPr>
        <w:t>negocio jurídico</w:t>
      </w:r>
      <w:r w:rsidR="005766EB" w:rsidRPr="0085737B">
        <w:rPr>
          <w:rFonts w:ascii="Bookman Old Style" w:hAnsi="Bookman Old Style"/>
          <w:sz w:val="28"/>
          <w:szCs w:val="28"/>
        </w:rPr>
        <w:t xml:space="preserve"> con las víctimas</w:t>
      </w:r>
      <w:r w:rsidR="001231DC" w:rsidRPr="0085737B">
        <w:rPr>
          <w:rFonts w:ascii="Bookman Old Style" w:hAnsi="Bookman Old Style"/>
          <w:sz w:val="28"/>
          <w:szCs w:val="28"/>
        </w:rPr>
        <w:t xml:space="preserve">. </w:t>
      </w:r>
      <w:r w:rsidR="005766EB" w:rsidRPr="0085737B">
        <w:rPr>
          <w:rFonts w:ascii="Bookman Old Style" w:hAnsi="Bookman Old Style"/>
          <w:sz w:val="28"/>
          <w:szCs w:val="28"/>
        </w:rPr>
        <w:t xml:space="preserve">Sin embargo, </w:t>
      </w:r>
      <w:r w:rsidR="0045253F" w:rsidRPr="0085737B">
        <w:rPr>
          <w:rFonts w:ascii="Bookman Old Style" w:hAnsi="Bookman Old Style"/>
          <w:sz w:val="28"/>
          <w:szCs w:val="28"/>
        </w:rPr>
        <w:t xml:space="preserve">quiso hacer ver </w:t>
      </w:r>
      <w:r w:rsidR="00A62C7D" w:rsidRPr="0085737B">
        <w:rPr>
          <w:rFonts w:ascii="Bookman Old Style" w:hAnsi="Bookman Old Style"/>
          <w:sz w:val="28"/>
          <w:szCs w:val="28"/>
        </w:rPr>
        <w:t xml:space="preserve">que </w:t>
      </w:r>
      <w:r w:rsidR="005766EB" w:rsidRPr="0085737B">
        <w:rPr>
          <w:rFonts w:ascii="Bookman Old Style" w:hAnsi="Bookman Old Style"/>
          <w:sz w:val="28"/>
          <w:szCs w:val="28"/>
        </w:rPr>
        <w:t>el contrato se incumplió por la orden de no pago de los cheques entregados</w:t>
      </w:r>
      <w:r w:rsidR="00A62C7D" w:rsidRPr="0085737B">
        <w:rPr>
          <w:rFonts w:ascii="Bookman Old Style" w:hAnsi="Bookman Old Style"/>
          <w:sz w:val="28"/>
          <w:szCs w:val="28"/>
        </w:rPr>
        <w:t xml:space="preserve"> y no </w:t>
      </w:r>
      <w:r w:rsidR="00C13251">
        <w:rPr>
          <w:rFonts w:ascii="Bookman Old Style" w:hAnsi="Bookman Old Style"/>
          <w:sz w:val="28"/>
          <w:szCs w:val="28"/>
        </w:rPr>
        <w:t>por su ardid</w:t>
      </w:r>
      <w:r w:rsidR="00A62C7D" w:rsidRPr="0085737B">
        <w:rPr>
          <w:rFonts w:ascii="Bookman Old Style" w:hAnsi="Bookman Old Style"/>
          <w:sz w:val="28"/>
          <w:szCs w:val="28"/>
        </w:rPr>
        <w:t xml:space="preserve">. </w:t>
      </w:r>
    </w:p>
    <w:p w14:paraId="4A746CD5" w14:textId="77777777" w:rsidR="003B5518" w:rsidRPr="0085737B" w:rsidRDefault="003B5518" w:rsidP="00511E7E">
      <w:pPr>
        <w:widowControl w:val="0"/>
        <w:spacing w:after="0" w:line="360" w:lineRule="auto"/>
        <w:ind w:firstLine="708"/>
        <w:jc w:val="both"/>
        <w:rPr>
          <w:rFonts w:ascii="Bookman Old Style" w:hAnsi="Bookman Old Style"/>
          <w:sz w:val="28"/>
          <w:szCs w:val="28"/>
        </w:rPr>
      </w:pPr>
    </w:p>
    <w:p w14:paraId="50BA30BC" w14:textId="6A613A5E" w:rsidR="00C72595" w:rsidRDefault="00EC67EF" w:rsidP="004F0D9E">
      <w:pPr>
        <w:widowControl w:val="0"/>
        <w:spacing w:after="0" w:line="360" w:lineRule="auto"/>
        <w:ind w:firstLine="708"/>
        <w:jc w:val="both"/>
        <w:rPr>
          <w:rFonts w:ascii="Bookman Old Style" w:hAnsi="Bookman Old Style"/>
          <w:sz w:val="28"/>
          <w:szCs w:val="28"/>
        </w:rPr>
      </w:pPr>
      <w:r w:rsidRPr="4BAFB6FC">
        <w:rPr>
          <w:rFonts w:ascii="Bookman Old Style" w:hAnsi="Bookman Old Style"/>
          <w:sz w:val="28"/>
          <w:szCs w:val="28"/>
        </w:rPr>
        <w:t>Así</w:t>
      </w:r>
      <w:r w:rsidR="00D53243" w:rsidRPr="4BAFB6FC">
        <w:rPr>
          <w:rFonts w:ascii="Bookman Old Style" w:hAnsi="Bookman Old Style"/>
          <w:sz w:val="28"/>
          <w:szCs w:val="28"/>
        </w:rPr>
        <w:t>, el comportamiento del procesado estuvo encaminado a defraudar a los nuevos compradores</w:t>
      </w:r>
      <w:r w:rsidR="00A62C7D" w:rsidRPr="4BAFB6FC">
        <w:rPr>
          <w:rFonts w:ascii="Bookman Old Style" w:hAnsi="Bookman Old Style"/>
          <w:sz w:val="28"/>
          <w:szCs w:val="28"/>
        </w:rPr>
        <w:t xml:space="preserve"> pues les ocultó </w:t>
      </w:r>
      <w:r w:rsidR="00D53243" w:rsidRPr="4BAFB6FC">
        <w:rPr>
          <w:rFonts w:ascii="Bookman Old Style" w:hAnsi="Bookman Old Style"/>
          <w:sz w:val="28"/>
          <w:szCs w:val="28"/>
        </w:rPr>
        <w:t xml:space="preserve">la existencia de dicha </w:t>
      </w:r>
      <w:r w:rsidR="000E4EDA" w:rsidRPr="4BAFB6FC">
        <w:rPr>
          <w:rFonts w:ascii="Bookman Old Style" w:hAnsi="Bookman Old Style"/>
          <w:sz w:val="28"/>
          <w:szCs w:val="28"/>
        </w:rPr>
        <w:t>obligación, a pesar de haberla adquirido con anterioridad</w:t>
      </w:r>
      <w:r w:rsidR="00451D7E" w:rsidRPr="4BAFB6FC">
        <w:rPr>
          <w:rFonts w:ascii="Bookman Old Style" w:hAnsi="Bookman Old Style"/>
          <w:sz w:val="28"/>
          <w:szCs w:val="28"/>
        </w:rPr>
        <w:t xml:space="preserve">, </w:t>
      </w:r>
      <w:r w:rsidR="00A62C7D" w:rsidRPr="4BAFB6FC">
        <w:rPr>
          <w:rFonts w:ascii="Bookman Old Style" w:hAnsi="Bookman Old Style"/>
          <w:sz w:val="28"/>
          <w:szCs w:val="28"/>
        </w:rPr>
        <w:t xml:space="preserve">tanto que la demanda ejecutiva se radicó </w:t>
      </w:r>
      <w:r w:rsidR="00030AB3">
        <w:rPr>
          <w:rFonts w:ascii="Bookman Old Style" w:hAnsi="Bookman Old Style"/>
          <w:sz w:val="28"/>
          <w:szCs w:val="28"/>
        </w:rPr>
        <w:t>para la fecha en que</w:t>
      </w:r>
      <w:r w:rsidR="00A62C7D" w:rsidRPr="4BAFB6FC">
        <w:rPr>
          <w:rFonts w:ascii="Bookman Old Style" w:hAnsi="Bookman Old Style"/>
          <w:sz w:val="28"/>
          <w:szCs w:val="28"/>
        </w:rPr>
        <w:t xml:space="preserve"> estaba dispuesto </w:t>
      </w:r>
      <w:r w:rsidR="00030AB3">
        <w:rPr>
          <w:rFonts w:ascii="Bookman Old Style" w:hAnsi="Bookman Old Style"/>
          <w:sz w:val="28"/>
          <w:szCs w:val="28"/>
        </w:rPr>
        <w:t>f</w:t>
      </w:r>
      <w:r w:rsidR="00A62C7D" w:rsidRPr="4BAFB6FC">
        <w:rPr>
          <w:rFonts w:ascii="Bookman Old Style" w:hAnsi="Bookman Old Style"/>
          <w:sz w:val="28"/>
          <w:szCs w:val="28"/>
        </w:rPr>
        <w:t xml:space="preserve">irmar la escritura de compraventa </w:t>
      </w:r>
      <w:r w:rsidR="00A62C7D" w:rsidRPr="4BAFB6FC">
        <w:rPr>
          <w:rFonts w:ascii="Bookman Old Style" w:hAnsi="Bookman Old Style"/>
          <w:sz w:val="24"/>
          <w:szCs w:val="24"/>
        </w:rPr>
        <w:t>-2</w:t>
      </w:r>
      <w:r w:rsidR="00030AB3">
        <w:rPr>
          <w:rFonts w:ascii="Bookman Old Style" w:hAnsi="Bookman Old Style"/>
          <w:sz w:val="24"/>
          <w:szCs w:val="24"/>
        </w:rPr>
        <w:t>3</w:t>
      </w:r>
      <w:r w:rsidR="00A62C7D" w:rsidRPr="4BAFB6FC">
        <w:rPr>
          <w:rFonts w:ascii="Bookman Old Style" w:hAnsi="Bookman Old Style"/>
          <w:sz w:val="24"/>
          <w:szCs w:val="24"/>
        </w:rPr>
        <w:t xml:space="preserve"> de julio de 2008-, </w:t>
      </w:r>
      <w:r w:rsidR="00A62C7D" w:rsidRPr="4BAFB6FC">
        <w:rPr>
          <w:rFonts w:ascii="Bookman Old Style" w:hAnsi="Bookman Old Style"/>
          <w:sz w:val="28"/>
          <w:szCs w:val="28"/>
        </w:rPr>
        <w:t xml:space="preserve">pese a ello solicitó prorroga. El embargo se registró el 4 de agosto y de él tuvieron conocimiento los compradores de manera </w:t>
      </w:r>
      <w:r w:rsidR="00A62C7D" w:rsidRPr="4BAFB6FC">
        <w:rPr>
          <w:rFonts w:ascii="Bookman Old Style" w:hAnsi="Bookman Old Style"/>
          <w:sz w:val="28"/>
          <w:szCs w:val="28"/>
        </w:rPr>
        <w:lastRenderedPageBreak/>
        <w:t xml:space="preserve">sorpresiva porque el procesado no les manifestó la existencia de la demanda. </w:t>
      </w:r>
    </w:p>
    <w:p w14:paraId="626515DD" w14:textId="77777777" w:rsidR="000059F4" w:rsidRPr="0085737B" w:rsidRDefault="000059F4" w:rsidP="004F0D9E">
      <w:pPr>
        <w:widowControl w:val="0"/>
        <w:spacing w:after="0" w:line="360" w:lineRule="auto"/>
        <w:ind w:firstLine="708"/>
        <w:jc w:val="both"/>
        <w:rPr>
          <w:rFonts w:ascii="Bookman Old Style" w:hAnsi="Bookman Old Style"/>
          <w:sz w:val="28"/>
          <w:szCs w:val="28"/>
        </w:rPr>
      </w:pPr>
    </w:p>
    <w:p w14:paraId="7B043B0E" w14:textId="32F57E9F" w:rsidR="005C2673" w:rsidRPr="0085737B" w:rsidRDefault="005C2673" w:rsidP="001C3B3D">
      <w:pPr>
        <w:widowControl w:val="0"/>
        <w:spacing w:after="0" w:line="360" w:lineRule="auto"/>
        <w:ind w:firstLine="708"/>
        <w:jc w:val="both"/>
        <w:rPr>
          <w:rFonts w:ascii="Bookman Old Style" w:hAnsi="Bookman Old Style"/>
          <w:sz w:val="28"/>
          <w:szCs w:val="28"/>
        </w:rPr>
      </w:pPr>
      <w:r w:rsidRPr="0085737B">
        <w:rPr>
          <w:rFonts w:ascii="Bookman Old Style" w:hAnsi="Bookman Old Style"/>
          <w:sz w:val="28"/>
          <w:szCs w:val="28"/>
        </w:rPr>
        <w:t>E</w:t>
      </w:r>
      <w:r w:rsidR="00FD6D00" w:rsidRPr="0085737B">
        <w:rPr>
          <w:rFonts w:ascii="Bookman Old Style" w:hAnsi="Bookman Old Style"/>
          <w:sz w:val="28"/>
          <w:szCs w:val="28"/>
        </w:rPr>
        <w:t>l Tribunal</w:t>
      </w:r>
      <w:r w:rsidRPr="0085737B">
        <w:rPr>
          <w:rFonts w:ascii="Bookman Old Style" w:hAnsi="Bookman Old Style"/>
          <w:sz w:val="28"/>
          <w:szCs w:val="28"/>
        </w:rPr>
        <w:t xml:space="preserve"> Superior puso de presente que </w:t>
      </w:r>
      <w:r w:rsidR="0093643E" w:rsidRPr="0093643E">
        <w:rPr>
          <w:rFonts w:ascii="Bookman Old Style" w:hAnsi="Bookman Old Style"/>
          <w:smallCaps/>
          <w:sz w:val="28"/>
          <w:szCs w:val="28"/>
        </w:rPr>
        <w:t>Uriel Gordillo Ortíz</w:t>
      </w:r>
      <w:r w:rsidR="0093643E">
        <w:rPr>
          <w:rFonts w:ascii="Bookman Old Style" w:hAnsi="Bookman Old Style"/>
          <w:sz w:val="28"/>
          <w:szCs w:val="28"/>
        </w:rPr>
        <w:t xml:space="preserve"> </w:t>
      </w:r>
      <w:r w:rsidRPr="0085737B">
        <w:rPr>
          <w:rFonts w:ascii="Bookman Old Style" w:hAnsi="Bookman Old Style"/>
          <w:sz w:val="28"/>
          <w:szCs w:val="28"/>
        </w:rPr>
        <w:t>optó por ocultar la deuda insoluta que pesaba desde tiempo atrás sobre el bien</w:t>
      </w:r>
      <w:r w:rsidR="00796691">
        <w:rPr>
          <w:rFonts w:ascii="Bookman Old Style" w:hAnsi="Bookman Old Style"/>
          <w:sz w:val="28"/>
          <w:szCs w:val="28"/>
        </w:rPr>
        <w:t xml:space="preserve">, </w:t>
      </w:r>
      <w:r w:rsidRPr="0085737B">
        <w:rPr>
          <w:rFonts w:ascii="Bookman Old Style" w:hAnsi="Bookman Old Style"/>
          <w:sz w:val="28"/>
          <w:szCs w:val="28"/>
        </w:rPr>
        <w:t xml:space="preserve">que fue el fundamento de las letras de cambio en favor de </w:t>
      </w:r>
      <w:r w:rsidR="0080482A">
        <w:rPr>
          <w:rFonts w:ascii="Bookman Old Style" w:hAnsi="Bookman Old Style"/>
          <w:sz w:val="28"/>
          <w:szCs w:val="28"/>
        </w:rPr>
        <w:t>Yaneth</w:t>
      </w:r>
      <w:r w:rsidRPr="0085737B">
        <w:rPr>
          <w:rFonts w:ascii="Bookman Old Style" w:hAnsi="Bookman Old Style"/>
          <w:sz w:val="28"/>
          <w:szCs w:val="28"/>
        </w:rPr>
        <w:t xml:space="preserve"> Barajas y Ricardo Espinoza, cuando, de haber actuado de buena fe, hubiera puesto esa situación en conocimiento de los compradores, más aún si se tiene en cuenta que en la promesa de venta se comprometió a entregar la posesión del bien libre de todo gravamen. </w:t>
      </w:r>
    </w:p>
    <w:p w14:paraId="693C646B" w14:textId="77777777" w:rsidR="005C2673" w:rsidRPr="0085737B" w:rsidRDefault="005C2673" w:rsidP="001C3B3D">
      <w:pPr>
        <w:widowControl w:val="0"/>
        <w:spacing w:after="0" w:line="360" w:lineRule="auto"/>
        <w:ind w:firstLine="708"/>
        <w:jc w:val="both"/>
        <w:rPr>
          <w:rFonts w:ascii="Bookman Old Style" w:hAnsi="Bookman Old Style"/>
          <w:sz w:val="28"/>
          <w:szCs w:val="28"/>
        </w:rPr>
      </w:pPr>
    </w:p>
    <w:p w14:paraId="43930643" w14:textId="14213D7B" w:rsidR="00557D23" w:rsidRPr="0085737B" w:rsidRDefault="00FD6D00" w:rsidP="00557D23">
      <w:pPr>
        <w:widowControl w:val="0"/>
        <w:spacing w:after="0" w:line="360" w:lineRule="auto"/>
        <w:ind w:firstLine="708"/>
        <w:jc w:val="both"/>
        <w:rPr>
          <w:rFonts w:ascii="Bookman Old Style" w:hAnsi="Bookman Old Style"/>
          <w:sz w:val="28"/>
          <w:szCs w:val="28"/>
        </w:rPr>
      </w:pPr>
      <w:r w:rsidRPr="4BAFB6FC">
        <w:rPr>
          <w:rFonts w:ascii="Bookman Old Style" w:hAnsi="Bookman Old Style"/>
          <w:sz w:val="28"/>
          <w:szCs w:val="28"/>
        </w:rPr>
        <w:t xml:space="preserve"> </w:t>
      </w:r>
      <w:r w:rsidR="00557D23" w:rsidRPr="4BAFB6FC">
        <w:rPr>
          <w:rFonts w:ascii="Bookman Old Style" w:hAnsi="Bookman Old Style"/>
          <w:sz w:val="28"/>
          <w:szCs w:val="28"/>
        </w:rPr>
        <w:t>Concluy</w:t>
      </w:r>
      <w:r w:rsidR="004F694F" w:rsidRPr="4BAFB6FC">
        <w:rPr>
          <w:rFonts w:ascii="Bookman Old Style" w:hAnsi="Bookman Old Style"/>
          <w:sz w:val="28"/>
          <w:szCs w:val="28"/>
        </w:rPr>
        <w:t>ó</w:t>
      </w:r>
      <w:r w:rsidR="00557D23" w:rsidRPr="4BAFB6FC">
        <w:rPr>
          <w:rFonts w:ascii="Bookman Old Style" w:hAnsi="Bookman Old Style"/>
          <w:sz w:val="28"/>
          <w:szCs w:val="28"/>
        </w:rPr>
        <w:t xml:space="preserve"> que, se </w:t>
      </w:r>
      <w:r w:rsidR="00EC6BDB" w:rsidRPr="4BAFB6FC">
        <w:rPr>
          <w:rFonts w:ascii="Bookman Old Style" w:hAnsi="Bookman Old Style"/>
          <w:sz w:val="28"/>
          <w:szCs w:val="28"/>
        </w:rPr>
        <w:t>prob</w:t>
      </w:r>
      <w:r w:rsidR="00081872" w:rsidRPr="4BAFB6FC">
        <w:rPr>
          <w:rFonts w:ascii="Bookman Old Style" w:hAnsi="Bookman Old Style"/>
          <w:sz w:val="28"/>
          <w:szCs w:val="28"/>
        </w:rPr>
        <w:t>ó</w:t>
      </w:r>
      <w:r w:rsidR="00557D23" w:rsidRPr="4BAFB6FC">
        <w:rPr>
          <w:rFonts w:ascii="Bookman Old Style" w:hAnsi="Bookman Old Style"/>
          <w:sz w:val="28"/>
          <w:szCs w:val="28"/>
        </w:rPr>
        <w:t xml:space="preserve"> que el </w:t>
      </w:r>
      <w:r w:rsidR="0093643E" w:rsidRPr="4BAFB6FC">
        <w:rPr>
          <w:rFonts w:ascii="Bookman Old Style" w:hAnsi="Bookman Old Style"/>
          <w:sz w:val="28"/>
          <w:szCs w:val="28"/>
        </w:rPr>
        <w:t>vendedor</w:t>
      </w:r>
      <w:r w:rsidR="00557D23" w:rsidRPr="4BAFB6FC">
        <w:rPr>
          <w:rFonts w:ascii="Bookman Old Style" w:hAnsi="Bookman Old Style"/>
          <w:sz w:val="28"/>
          <w:szCs w:val="28"/>
        </w:rPr>
        <w:t xml:space="preserve"> ejecut</w:t>
      </w:r>
      <w:r w:rsidR="00C51D34">
        <w:rPr>
          <w:rFonts w:ascii="Bookman Old Style" w:hAnsi="Bookman Old Style"/>
          <w:sz w:val="28"/>
          <w:szCs w:val="28"/>
        </w:rPr>
        <w:t>ó</w:t>
      </w:r>
      <w:r w:rsidR="00557D23" w:rsidRPr="4BAFB6FC">
        <w:rPr>
          <w:rFonts w:ascii="Bookman Old Style" w:hAnsi="Bookman Old Style"/>
          <w:sz w:val="28"/>
          <w:szCs w:val="28"/>
        </w:rPr>
        <w:t xml:space="preserve"> de manera libre, consciente y voluntaria el </w:t>
      </w:r>
      <w:r w:rsidR="000B203D" w:rsidRPr="4BAFB6FC">
        <w:rPr>
          <w:rFonts w:ascii="Bookman Old Style" w:hAnsi="Bookman Old Style"/>
          <w:sz w:val="28"/>
          <w:szCs w:val="28"/>
        </w:rPr>
        <w:t>delito</w:t>
      </w:r>
      <w:r w:rsidR="00557D23" w:rsidRPr="4BAFB6FC">
        <w:rPr>
          <w:rFonts w:ascii="Bookman Old Style" w:hAnsi="Bookman Old Style"/>
          <w:sz w:val="28"/>
          <w:szCs w:val="28"/>
        </w:rPr>
        <w:t xml:space="preserve"> de estafa en </w:t>
      </w:r>
      <w:r w:rsidR="00081872" w:rsidRPr="4BAFB6FC">
        <w:rPr>
          <w:rFonts w:ascii="Bookman Old Style" w:hAnsi="Bookman Old Style"/>
          <w:sz w:val="28"/>
          <w:szCs w:val="28"/>
        </w:rPr>
        <w:t>detrimento</w:t>
      </w:r>
      <w:r w:rsidR="00557D23" w:rsidRPr="4BAFB6FC">
        <w:rPr>
          <w:rFonts w:ascii="Bookman Old Style" w:hAnsi="Bookman Old Style"/>
          <w:sz w:val="28"/>
          <w:szCs w:val="28"/>
        </w:rPr>
        <w:t xml:space="preserve"> del patrimonio económico de las </w:t>
      </w:r>
      <w:r w:rsidR="00081872" w:rsidRPr="4BAFB6FC">
        <w:rPr>
          <w:rFonts w:ascii="Bookman Old Style" w:hAnsi="Bookman Old Style"/>
          <w:sz w:val="28"/>
          <w:szCs w:val="28"/>
        </w:rPr>
        <w:t>víctimas</w:t>
      </w:r>
      <w:r w:rsidR="005C2673" w:rsidRPr="4BAFB6FC">
        <w:rPr>
          <w:rFonts w:ascii="Bookman Old Style" w:hAnsi="Bookman Old Style"/>
          <w:sz w:val="28"/>
          <w:szCs w:val="28"/>
        </w:rPr>
        <w:t xml:space="preserve"> pues suscribió un contrato de compraventa que no podía cumplir, con el único propósito de incrementar injustificadamente su patrimonio, </w:t>
      </w:r>
      <w:r w:rsidR="004F694F" w:rsidRPr="4BAFB6FC">
        <w:rPr>
          <w:rFonts w:ascii="Bookman Old Style" w:hAnsi="Bookman Old Style"/>
          <w:sz w:val="28"/>
          <w:szCs w:val="28"/>
        </w:rPr>
        <w:t xml:space="preserve">le ocultó a los compradores que no tenía la posesión sobre el bien, tanto que era la poseedora la que pagaba los impuestos del bien, y el procesado había iniciado un proceso reivindicatorio para recuperar la posesión. </w:t>
      </w:r>
    </w:p>
    <w:p w14:paraId="1F7E21CA" w14:textId="77777777" w:rsidR="00796691" w:rsidRDefault="00796691" w:rsidP="38796D85">
      <w:pPr>
        <w:pStyle w:val="Prrafodelista"/>
        <w:widowControl w:val="0"/>
        <w:spacing w:line="360" w:lineRule="auto"/>
        <w:ind w:left="0" w:firstLine="708"/>
        <w:contextualSpacing w:val="0"/>
        <w:jc w:val="both"/>
        <w:rPr>
          <w:rFonts w:ascii="Bookman Old Style" w:hAnsi="Bookman Old Style"/>
        </w:rPr>
      </w:pPr>
    </w:p>
    <w:p w14:paraId="3655E4EF" w14:textId="6176A3FE" w:rsidR="003854C9" w:rsidRPr="0085737B" w:rsidRDefault="6C7C959A" w:rsidP="38796D85">
      <w:pPr>
        <w:pStyle w:val="Prrafodelista"/>
        <w:widowControl w:val="0"/>
        <w:spacing w:line="360" w:lineRule="auto"/>
        <w:ind w:left="0" w:firstLine="708"/>
        <w:contextualSpacing w:val="0"/>
        <w:jc w:val="both"/>
        <w:rPr>
          <w:rFonts w:ascii="Bookman Old Style" w:hAnsi="Bookman Old Style"/>
        </w:rPr>
      </w:pPr>
      <w:r w:rsidRPr="0085737B">
        <w:rPr>
          <w:rFonts w:ascii="Bookman Old Style" w:hAnsi="Bookman Old Style"/>
        </w:rPr>
        <w:t xml:space="preserve">En ese sentido, el Tribunal Superior </w:t>
      </w:r>
      <w:r w:rsidR="48F98CEC" w:rsidRPr="0085737B">
        <w:rPr>
          <w:rFonts w:ascii="Bookman Old Style" w:hAnsi="Bookman Old Style"/>
        </w:rPr>
        <w:t xml:space="preserve">consideró que se </w:t>
      </w:r>
      <w:r w:rsidR="6F15F820" w:rsidRPr="0085737B">
        <w:rPr>
          <w:rFonts w:ascii="Bookman Old Style" w:hAnsi="Bookman Old Style"/>
        </w:rPr>
        <w:t>estructur</w:t>
      </w:r>
      <w:r w:rsidR="48F98CEC" w:rsidRPr="0085737B">
        <w:rPr>
          <w:rFonts w:ascii="Bookman Old Style" w:hAnsi="Bookman Old Style"/>
        </w:rPr>
        <w:t xml:space="preserve">an los elementos del delito de </w:t>
      </w:r>
      <w:r w:rsidR="00987F5C" w:rsidRPr="0085737B">
        <w:rPr>
          <w:rFonts w:ascii="Bookman Old Style" w:hAnsi="Bookman Old Style"/>
        </w:rPr>
        <w:t>estafa agravada</w:t>
      </w:r>
      <w:r w:rsidR="48F98CEC" w:rsidRPr="0085737B">
        <w:rPr>
          <w:rFonts w:ascii="Bookman Old Style" w:hAnsi="Bookman Old Style"/>
        </w:rPr>
        <w:t xml:space="preserve">, </w:t>
      </w:r>
      <w:r w:rsidR="45FBEB1E" w:rsidRPr="0085737B">
        <w:rPr>
          <w:rFonts w:ascii="Bookman Old Style" w:hAnsi="Bookman Old Style"/>
        </w:rPr>
        <w:t>por lo que revocó</w:t>
      </w:r>
      <w:r w:rsidR="00987F5C" w:rsidRPr="0085737B">
        <w:rPr>
          <w:rFonts w:ascii="Bookman Old Style" w:hAnsi="Bookman Old Style"/>
        </w:rPr>
        <w:t xml:space="preserve"> parcialmente</w:t>
      </w:r>
      <w:r w:rsidR="45FBEB1E" w:rsidRPr="0085737B">
        <w:rPr>
          <w:rFonts w:ascii="Bookman Old Style" w:hAnsi="Bookman Old Style"/>
        </w:rPr>
        <w:t xml:space="preserve"> la sentencia de primera instancia.</w:t>
      </w:r>
      <w:r w:rsidR="5DEDAEFD" w:rsidRPr="0085737B">
        <w:rPr>
          <w:rFonts w:ascii="Bookman Old Style" w:hAnsi="Bookman Old Style"/>
        </w:rPr>
        <w:t xml:space="preserve"> </w:t>
      </w:r>
    </w:p>
    <w:p w14:paraId="16B4F8FB" w14:textId="77777777" w:rsidR="004F456C" w:rsidRPr="0085737B" w:rsidRDefault="004F456C" w:rsidP="08DE73CC">
      <w:pPr>
        <w:pStyle w:val="Prrafodelista"/>
        <w:widowControl w:val="0"/>
        <w:spacing w:line="360" w:lineRule="auto"/>
        <w:ind w:left="0" w:firstLine="708"/>
        <w:contextualSpacing w:val="0"/>
        <w:jc w:val="both"/>
        <w:rPr>
          <w:rFonts w:ascii="Bookman Old Style" w:hAnsi="Bookman Old Style"/>
        </w:rPr>
      </w:pPr>
    </w:p>
    <w:p w14:paraId="2AEFF497" w14:textId="77777777" w:rsidR="004334A0" w:rsidRPr="0085737B" w:rsidRDefault="20BDE269" w:rsidP="004334A0">
      <w:pPr>
        <w:pStyle w:val="Prrafodelista"/>
        <w:widowControl w:val="0"/>
        <w:numPr>
          <w:ilvl w:val="0"/>
          <w:numId w:val="40"/>
        </w:numPr>
        <w:spacing w:line="360" w:lineRule="auto"/>
        <w:ind w:left="0" w:firstLine="0"/>
        <w:contextualSpacing w:val="0"/>
        <w:jc w:val="center"/>
        <w:rPr>
          <w:rFonts w:ascii="Bookman Old Style" w:hAnsi="Bookman Old Style"/>
          <w:b/>
          <w:bCs/>
        </w:rPr>
      </w:pPr>
      <w:r w:rsidRPr="0085737B">
        <w:rPr>
          <w:rFonts w:ascii="Bookman Old Style" w:hAnsi="Bookman Old Style"/>
          <w:b/>
          <w:bCs/>
        </w:rPr>
        <w:t>IMPUGNACIÓN ESPECIAL</w:t>
      </w:r>
    </w:p>
    <w:p w14:paraId="053DB46E" w14:textId="77777777" w:rsidR="00987F5C" w:rsidRPr="0085737B" w:rsidRDefault="00987F5C" w:rsidP="00987F5C">
      <w:pPr>
        <w:pStyle w:val="Prrafodelista"/>
        <w:widowControl w:val="0"/>
        <w:spacing w:line="360" w:lineRule="auto"/>
        <w:ind w:left="0"/>
        <w:contextualSpacing w:val="0"/>
        <w:rPr>
          <w:rFonts w:ascii="Bookman Old Style" w:hAnsi="Bookman Old Style"/>
          <w:b/>
          <w:bCs/>
        </w:rPr>
      </w:pPr>
    </w:p>
    <w:p w14:paraId="051F14B2" w14:textId="0F2457FF" w:rsidR="002A6599" w:rsidRPr="0085737B" w:rsidRDefault="00E6308A" w:rsidP="00FF20E9">
      <w:pPr>
        <w:pStyle w:val="Prrafodelista"/>
        <w:widowControl w:val="0"/>
        <w:spacing w:line="360" w:lineRule="auto"/>
        <w:ind w:left="0" w:firstLine="708"/>
        <w:contextualSpacing w:val="0"/>
        <w:jc w:val="both"/>
        <w:rPr>
          <w:rFonts w:ascii="Bookman Old Style" w:eastAsia="Calibri" w:hAnsi="Bookman Old Style" w:cs="Arial"/>
        </w:rPr>
      </w:pPr>
      <w:r w:rsidRPr="0085737B">
        <w:rPr>
          <w:rFonts w:ascii="Bookman Old Style" w:eastAsia="Calibri" w:hAnsi="Bookman Old Style" w:cs="Arial"/>
        </w:rPr>
        <w:t xml:space="preserve">La defensa planteó su inconformidad </w:t>
      </w:r>
      <w:r w:rsidR="000B203D" w:rsidRPr="0085737B">
        <w:rPr>
          <w:rFonts w:ascii="Bookman Old Style" w:eastAsia="Calibri" w:hAnsi="Bookman Old Style" w:cs="Arial"/>
        </w:rPr>
        <w:t>con</w:t>
      </w:r>
      <w:r w:rsidRPr="0085737B">
        <w:rPr>
          <w:rFonts w:ascii="Bookman Old Style" w:eastAsia="Calibri" w:hAnsi="Bookman Old Style" w:cs="Arial"/>
        </w:rPr>
        <w:t xml:space="preserve"> la </w:t>
      </w:r>
      <w:r w:rsidR="00936D99" w:rsidRPr="0085737B">
        <w:rPr>
          <w:rFonts w:ascii="Bookman Old Style" w:eastAsia="Calibri" w:hAnsi="Bookman Old Style" w:cs="Arial"/>
        </w:rPr>
        <w:t xml:space="preserve">revocatoria </w:t>
      </w:r>
      <w:r w:rsidR="00936D99" w:rsidRPr="0085737B">
        <w:rPr>
          <w:rFonts w:ascii="Bookman Old Style" w:eastAsia="Calibri" w:hAnsi="Bookman Old Style" w:cs="Arial"/>
        </w:rPr>
        <w:lastRenderedPageBreak/>
        <w:t>de la absol</w:t>
      </w:r>
      <w:r w:rsidR="00777885" w:rsidRPr="0085737B">
        <w:rPr>
          <w:rFonts w:ascii="Bookman Old Style" w:eastAsia="Calibri" w:hAnsi="Bookman Old Style" w:cs="Arial"/>
        </w:rPr>
        <w:t xml:space="preserve">ución proferida por el delito de estafa. </w:t>
      </w:r>
    </w:p>
    <w:p w14:paraId="01A42DDD" w14:textId="77777777" w:rsidR="00BC1806" w:rsidRPr="0085737B" w:rsidRDefault="00BC1806" w:rsidP="00FF20E9">
      <w:pPr>
        <w:pStyle w:val="Prrafodelista"/>
        <w:widowControl w:val="0"/>
        <w:spacing w:line="360" w:lineRule="auto"/>
        <w:ind w:left="0" w:firstLine="708"/>
        <w:contextualSpacing w:val="0"/>
        <w:jc w:val="both"/>
        <w:rPr>
          <w:rFonts w:ascii="Bookman Old Style" w:eastAsia="Calibri" w:hAnsi="Bookman Old Style" w:cs="Arial"/>
        </w:rPr>
      </w:pPr>
    </w:p>
    <w:p w14:paraId="114C42A8" w14:textId="33A88B03" w:rsidR="00E45144" w:rsidRPr="0085737B" w:rsidRDefault="00564FEA" w:rsidP="00FF20E9">
      <w:pPr>
        <w:pStyle w:val="Prrafodelista"/>
        <w:widowControl w:val="0"/>
        <w:spacing w:line="360" w:lineRule="auto"/>
        <w:ind w:left="0" w:firstLine="708"/>
        <w:contextualSpacing w:val="0"/>
        <w:jc w:val="both"/>
        <w:rPr>
          <w:rFonts w:ascii="Bookman Old Style" w:eastAsia="Calibri" w:hAnsi="Bookman Old Style" w:cs="Arial"/>
        </w:rPr>
      </w:pPr>
      <w:r w:rsidRPr="0085737B">
        <w:rPr>
          <w:rFonts w:ascii="Bookman Old Style" w:eastAsia="Calibri" w:hAnsi="Bookman Old Style" w:cs="Arial"/>
        </w:rPr>
        <w:t>Argument</w:t>
      </w:r>
      <w:r w:rsidR="004F694F" w:rsidRPr="0085737B">
        <w:rPr>
          <w:rFonts w:ascii="Bookman Old Style" w:eastAsia="Calibri" w:hAnsi="Bookman Old Style" w:cs="Arial"/>
        </w:rPr>
        <w:t>ó</w:t>
      </w:r>
      <w:r w:rsidRPr="0085737B">
        <w:rPr>
          <w:rFonts w:ascii="Bookman Old Style" w:eastAsia="Calibri" w:hAnsi="Bookman Old Style" w:cs="Arial"/>
        </w:rPr>
        <w:t xml:space="preserve"> que no hubo maniobra engañosa </w:t>
      </w:r>
      <w:r w:rsidR="00660C25" w:rsidRPr="0085737B">
        <w:rPr>
          <w:rFonts w:ascii="Bookman Old Style" w:eastAsia="Calibri" w:hAnsi="Bookman Old Style" w:cs="Arial"/>
        </w:rPr>
        <w:t>al inicio de</w:t>
      </w:r>
      <w:r w:rsidR="00524529" w:rsidRPr="0085737B">
        <w:rPr>
          <w:rFonts w:ascii="Bookman Old Style" w:eastAsia="Calibri" w:hAnsi="Bookman Old Style" w:cs="Arial"/>
        </w:rPr>
        <w:t xml:space="preserve"> </w:t>
      </w:r>
      <w:r w:rsidR="00E5770B" w:rsidRPr="0085737B">
        <w:rPr>
          <w:rFonts w:ascii="Bookman Old Style" w:eastAsia="Calibri" w:hAnsi="Bookman Old Style" w:cs="Arial"/>
        </w:rPr>
        <w:t>la negociación</w:t>
      </w:r>
      <w:r w:rsidR="0052193C" w:rsidRPr="0085737B">
        <w:rPr>
          <w:rFonts w:ascii="Bookman Old Style" w:eastAsia="Calibri" w:hAnsi="Bookman Old Style" w:cs="Arial"/>
        </w:rPr>
        <w:t xml:space="preserve">, pues el procesado </w:t>
      </w:r>
      <w:r w:rsidR="00660C25" w:rsidRPr="0085737B">
        <w:rPr>
          <w:rFonts w:ascii="Bookman Old Style" w:eastAsia="Calibri" w:hAnsi="Bookman Old Style" w:cs="Arial"/>
        </w:rPr>
        <w:t>prometió vender</w:t>
      </w:r>
      <w:r w:rsidR="0052193C" w:rsidRPr="0085737B">
        <w:rPr>
          <w:rFonts w:ascii="Bookman Old Style" w:eastAsia="Calibri" w:hAnsi="Bookman Old Style" w:cs="Arial"/>
        </w:rPr>
        <w:t xml:space="preserve"> un predio que era de su propiedad, </w:t>
      </w:r>
      <w:r w:rsidR="00D60567" w:rsidRPr="0085737B">
        <w:rPr>
          <w:rFonts w:ascii="Bookman Old Style" w:eastAsia="Calibri" w:hAnsi="Bookman Old Style" w:cs="Arial"/>
        </w:rPr>
        <w:t>declaró las especificaciones de</w:t>
      </w:r>
      <w:r w:rsidR="00660C25" w:rsidRPr="0085737B">
        <w:rPr>
          <w:rFonts w:ascii="Bookman Old Style" w:eastAsia="Calibri" w:hAnsi="Bookman Old Style" w:cs="Arial"/>
        </w:rPr>
        <w:t>l bien</w:t>
      </w:r>
      <w:r w:rsidR="00D60567" w:rsidRPr="0085737B">
        <w:rPr>
          <w:rFonts w:ascii="Bookman Old Style" w:eastAsia="Calibri" w:hAnsi="Bookman Old Style" w:cs="Arial"/>
        </w:rPr>
        <w:t>, así como las afectaciones que</w:t>
      </w:r>
      <w:r w:rsidR="00660C25" w:rsidRPr="0085737B">
        <w:rPr>
          <w:rFonts w:ascii="Bookman Old Style" w:eastAsia="Calibri" w:hAnsi="Bookman Old Style" w:cs="Arial"/>
        </w:rPr>
        <w:t xml:space="preserve"> sobre él</w:t>
      </w:r>
      <w:r w:rsidR="00D60567" w:rsidRPr="0085737B">
        <w:rPr>
          <w:rFonts w:ascii="Bookman Old Style" w:eastAsia="Calibri" w:hAnsi="Bookman Old Style" w:cs="Arial"/>
        </w:rPr>
        <w:t xml:space="preserve"> </w:t>
      </w:r>
      <w:r w:rsidR="00E45144" w:rsidRPr="0085737B">
        <w:rPr>
          <w:rFonts w:ascii="Bookman Old Style" w:eastAsia="Calibri" w:hAnsi="Bookman Old Style" w:cs="Arial"/>
        </w:rPr>
        <w:t>recaían para l</w:t>
      </w:r>
      <w:r w:rsidR="00C576F5" w:rsidRPr="0085737B">
        <w:rPr>
          <w:rFonts w:ascii="Bookman Old Style" w:eastAsia="Calibri" w:hAnsi="Bookman Old Style" w:cs="Arial"/>
        </w:rPr>
        <w:t>a</w:t>
      </w:r>
      <w:r w:rsidR="00E45144" w:rsidRPr="0085737B">
        <w:rPr>
          <w:rFonts w:ascii="Bookman Old Style" w:eastAsia="Calibri" w:hAnsi="Bookman Old Style" w:cs="Arial"/>
        </w:rPr>
        <w:t xml:space="preserve"> época. </w:t>
      </w:r>
      <w:r w:rsidR="00660C25" w:rsidRPr="0085737B">
        <w:rPr>
          <w:rFonts w:ascii="Bookman Old Style" w:eastAsia="Calibri" w:hAnsi="Bookman Old Style" w:cs="Arial"/>
        </w:rPr>
        <w:t>Así</w:t>
      </w:r>
      <w:r w:rsidR="00CB3A15" w:rsidRPr="0085737B">
        <w:rPr>
          <w:rFonts w:ascii="Bookman Old Style" w:eastAsia="Calibri" w:hAnsi="Bookman Old Style" w:cs="Arial"/>
        </w:rPr>
        <w:t xml:space="preserve">, es erróneo concluir que </w:t>
      </w:r>
      <w:r w:rsidR="004F694F" w:rsidRPr="0085737B">
        <w:rPr>
          <w:rFonts w:ascii="Bookman Old Style" w:eastAsia="Calibri" w:hAnsi="Bookman Old Style" w:cs="Arial"/>
        </w:rPr>
        <w:t>creó</w:t>
      </w:r>
      <w:r w:rsidR="008D0607" w:rsidRPr="0085737B">
        <w:rPr>
          <w:rFonts w:ascii="Bookman Old Style" w:eastAsia="Calibri" w:hAnsi="Bookman Old Style" w:cs="Arial"/>
        </w:rPr>
        <w:t xml:space="preserve"> en los contratantes una falsa realidad. </w:t>
      </w:r>
    </w:p>
    <w:p w14:paraId="5820C198" w14:textId="0147F7B8" w:rsidR="00BC1806" w:rsidRPr="0085737B" w:rsidRDefault="00E5770B" w:rsidP="00FF20E9">
      <w:pPr>
        <w:pStyle w:val="Prrafodelista"/>
        <w:widowControl w:val="0"/>
        <w:spacing w:line="360" w:lineRule="auto"/>
        <w:ind w:left="0" w:firstLine="708"/>
        <w:contextualSpacing w:val="0"/>
        <w:jc w:val="both"/>
        <w:rPr>
          <w:rFonts w:ascii="Bookman Old Style" w:eastAsia="Calibri" w:hAnsi="Bookman Old Style" w:cs="Arial"/>
        </w:rPr>
      </w:pPr>
      <w:r w:rsidRPr="0085737B">
        <w:rPr>
          <w:rFonts w:ascii="Bookman Old Style" w:eastAsia="Calibri" w:hAnsi="Bookman Old Style" w:cs="Arial"/>
        </w:rPr>
        <w:t xml:space="preserve"> </w:t>
      </w:r>
    </w:p>
    <w:p w14:paraId="104E7A85" w14:textId="6075A99E" w:rsidR="000D6E50" w:rsidRDefault="004A324B" w:rsidP="004B580A">
      <w:pPr>
        <w:pStyle w:val="Prrafodelista"/>
        <w:widowControl w:val="0"/>
        <w:spacing w:line="360" w:lineRule="auto"/>
        <w:ind w:left="0" w:firstLine="708"/>
        <w:contextualSpacing w:val="0"/>
        <w:jc w:val="both"/>
        <w:rPr>
          <w:rFonts w:ascii="Bookman Old Style" w:eastAsia="Calibri" w:hAnsi="Bookman Old Style" w:cs="Arial"/>
        </w:rPr>
      </w:pPr>
      <w:r w:rsidRPr="4BAFB6FC">
        <w:rPr>
          <w:rFonts w:ascii="Bookman Old Style" w:eastAsia="Calibri" w:hAnsi="Bookman Old Style" w:cs="Arial"/>
        </w:rPr>
        <w:t>Para la defensa, el Tribunal valoró de manera parcializada los testimonios</w:t>
      </w:r>
      <w:r w:rsidR="007E7B50" w:rsidRPr="4BAFB6FC">
        <w:rPr>
          <w:rFonts w:ascii="Bookman Old Style" w:eastAsia="Calibri" w:hAnsi="Bookman Old Style" w:cs="Arial"/>
        </w:rPr>
        <w:t xml:space="preserve">, </w:t>
      </w:r>
      <w:r w:rsidR="00495FE7" w:rsidRPr="4BAFB6FC">
        <w:rPr>
          <w:rFonts w:ascii="Bookman Old Style" w:eastAsia="Calibri" w:hAnsi="Bookman Old Style" w:cs="Arial"/>
        </w:rPr>
        <w:t>pues</w:t>
      </w:r>
      <w:r w:rsidR="003D6D29" w:rsidRPr="4BAFB6FC">
        <w:rPr>
          <w:rFonts w:ascii="Bookman Old Style" w:eastAsia="Calibri" w:hAnsi="Bookman Old Style" w:cs="Arial"/>
        </w:rPr>
        <w:t xml:space="preserve"> otorgó credibilidad </w:t>
      </w:r>
      <w:r w:rsidR="001E2ECF" w:rsidRPr="4BAFB6FC">
        <w:rPr>
          <w:rFonts w:ascii="Bookman Old Style" w:eastAsia="Calibri" w:hAnsi="Bookman Old Style" w:cs="Arial"/>
        </w:rPr>
        <w:t xml:space="preserve">a lo declarado por las víctimas </w:t>
      </w:r>
      <w:r w:rsidR="00F661DB" w:rsidRPr="4BAFB6FC">
        <w:rPr>
          <w:rFonts w:ascii="Bookman Old Style" w:eastAsia="Calibri" w:hAnsi="Bookman Old Style" w:cs="Arial"/>
          <w:sz w:val="24"/>
          <w:szCs w:val="24"/>
        </w:rPr>
        <w:t>-</w:t>
      </w:r>
      <w:r w:rsidR="001E2ECF" w:rsidRPr="4BAFB6FC">
        <w:rPr>
          <w:rFonts w:ascii="Bookman Old Style" w:eastAsia="Calibri" w:hAnsi="Bookman Old Style" w:cs="Arial"/>
          <w:sz w:val="24"/>
          <w:szCs w:val="24"/>
        </w:rPr>
        <w:t xml:space="preserve">en cuanto a la razón de la prórroga </w:t>
      </w:r>
      <w:r w:rsidR="00AD7679" w:rsidRPr="4BAFB6FC">
        <w:rPr>
          <w:rFonts w:ascii="Bookman Old Style" w:eastAsia="Calibri" w:hAnsi="Bookman Old Style" w:cs="Arial"/>
          <w:sz w:val="24"/>
          <w:szCs w:val="24"/>
        </w:rPr>
        <w:t>para</w:t>
      </w:r>
      <w:r w:rsidR="001E2ECF" w:rsidRPr="4BAFB6FC">
        <w:rPr>
          <w:rFonts w:ascii="Bookman Old Style" w:eastAsia="Calibri" w:hAnsi="Bookman Old Style" w:cs="Arial"/>
          <w:sz w:val="24"/>
          <w:szCs w:val="24"/>
        </w:rPr>
        <w:t xml:space="preserve"> la firma de las escrituras</w:t>
      </w:r>
      <w:r w:rsidR="00F661DB" w:rsidRPr="4BAFB6FC">
        <w:rPr>
          <w:rFonts w:ascii="Bookman Old Style" w:eastAsia="Calibri" w:hAnsi="Bookman Old Style" w:cs="Arial"/>
          <w:sz w:val="24"/>
          <w:szCs w:val="24"/>
        </w:rPr>
        <w:t>-</w:t>
      </w:r>
      <w:r w:rsidR="001E2ECF" w:rsidRPr="4BAFB6FC">
        <w:rPr>
          <w:rFonts w:ascii="Bookman Old Style" w:eastAsia="Calibri" w:hAnsi="Bookman Old Style" w:cs="Arial"/>
        </w:rPr>
        <w:t xml:space="preserve">, </w:t>
      </w:r>
      <w:r w:rsidR="003D6D29" w:rsidRPr="4BAFB6FC">
        <w:rPr>
          <w:rFonts w:ascii="Bookman Old Style" w:eastAsia="Calibri" w:hAnsi="Bookman Old Style" w:cs="Arial"/>
        </w:rPr>
        <w:t>y no a lo dicho</w:t>
      </w:r>
      <w:r w:rsidR="001E2ECF" w:rsidRPr="4BAFB6FC">
        <w:rPr>
          <w:rFonts w:ascii="Bookman Old Style" w:eastAsia="Calibri" w:hAnsi="Bookman Old Style" w:cs="Arial"/>
        </w:rPr>
        <w:t xml:space="preserve"> por el procesado, </w:t>
      </w:r>
      <w:r w:rsidR="003D6D29" w:rsidRPr="4BAFB6FC">
        <w:rPr>
          <w:rFonts w:ascii="Bookman Old Style" w:eastAsia="Calibri" w:hAnsi="Bookman Old Style" w:cs="Arial"/>
        </w:rPr>
        <w:t xml:space="preserve">que tiene respaldo en </w:t>
      </w:r>
      <w:r w:rsidR="001E2ECF" w:rsidRPr="4BAFB6FC">
        <w:rPr>
          <w:rFonts w:ascii="Bookman Old Style" w:eastAsia="Calibri" w:hAnsi="Bookman Old Style" w:cs="Arial"/>
        </w:rPr>
        <w:t>lo que qued</w:t>
      </w:r>
      <w:r w:rsidR="00F064B1" w:rsidRPr="4BAFB6FC">
        <w:rPr>
          <w:rFonts w:ascii="Bookman Old Style" w:eastAsia="Calibri" w:hAnsi="Bookman Old Style" w:cs="Arial"/>
        </w:rPr>
        <w:t>ó</w:t>
      </w:r>
      <w:r w:rsidR="001E2ECF" w:rsidRPr="4BAFB6FC">
        <w:rPr>
          <w:rFonts w:ascii="Bookman Old Style" w:eastAsia="Calibri" w:hAnsi="Bookman Old Style" w:cs="Arial"/>
        </w:rPr>
        <w:t xml:space="preserve"> </w:t>
      </w:r>
      <w:r w:rsidR="003D6D29" w:rsidRPr="4BAFB6FC">
        <w:rPr>
          <w:rFonts w:ascii="Bookman Old Style" w:eastAsia="Calibri" w:hAnsi="Bookman Old Style" w:cs="Arial"/>
        </w:rPr>
        <w:t>consignado</w:t>
      </w:r>
      <w:r w:rsidR="001E2ECF" w:rsidRPr="4BAFB6FC">
        <w:rPr>
          <w:rFonts w:ascii="Bookman Old Style" w:eastAsia="Calibri" w:hAnsi="Bookman Old Style" w:cs="Arial"/>
        </w:rPr>
        <w:t xml:space="preserve"> en el otro sí</w:t>
      </w:r>
      <w:r w:rsidR="5F43B9AD" w:rsidRPr="4BAFB6FC">
        <w:rPr>
          <w:rFonts w:ascii="Bookman Old Style" w:eastAsia="Calibri" w:hAnsi="Bookman Old Style" w:cs="Arial"/>
        </w:rPr>
        <w:t xml:space="preserve">. </w:t>
      </w:r>
    </w:p>
    <w:p w14:paraId="5EE85EF4" w14:textId="77777777" w:rsidR="000059F4" w:rsidRPr="0085737B" w:rsidRDefault="000059F4" w:rsidP="004B580A">
      <w:pPr>
        <w:pStyle w:val="Prrafodelista"/>
        <w:widowControl w:val="0"/>
        <w:spacing w:line="360" w:lineRule="auto"/>
        <w:ind w:left="0" w:firstLine="708"/>
        <w:contextualSpacing w:val="0"/>
        <w:jc w:val="both"/>
        <w:rPr>
          <w:rFonts w:ascii="Bookman Old Style" w:eastAsia="Calibri" w:hAnsi="Bookman Old Style" w:cs="Arial"/>
        </w:rPr>
      </w:pPr>
    </w:p>
    <w:p w14:paraId="1B5891B7" w14:textId="0E696541" w:rsidR="00980A5C" w:rsidRPr="0085737B" w:rsidRDefault="00980A5C" w:rsidP="004B580A">
      <w:pPr>
        <w:pStyle w:val="Prrafodelista"/>
        <w:widowControl w:val="0"/>
        <w:spacing w:line="360" w:lineRule="auto"/>
        <w:ind w:left="0" w:firstLine="708"/>
        <w:contextualSpacing w:val="0"/>
        <w:jc w:val="both"/>
        <w:rPr>
          <w:rFonts w:ascii="Bookman Old Style" w:eastAsia="Calibri" w:hAnsi="Bookman Old Style" w:cs="Arial"/>
        </w:rPr>
      </w:pPr>
      <w:r w:rsidRPr="0085737B">
        <w:rPr>
          <w:rFonts w:ascii="Bookman Old Style" w:eastAsia="Calibri" w:hAnsi="Bookman Old Style" w:cs="Arial"/>
        </w:rPr>
        <w:t xml:space="preserve">Alega </w:t>
      </w:r>
      <w:r w:rsidR="00C04AF0" w:rsidRPr="0085737B">
        <w:rPr>
          <w:rFonts w:ascii="Bookman Old Style" w:eastAsia="Calibri" w:hAnsi="Bookman Old Style" w:cs="Arial"/>
        </w:rPr>
        <w:t>que</w:t>
      </w:r>
      <w:r w:rsidR="002B26DE" w:rsidRPr="0085737B">
        <w:rPr>
          <w:rFonts w:ascii="Bookman Old Style" w:eastAsia="Calibri" w:hAnsi="Bookman Old Style" w:cs="Arial"/>
        </w:rPr>
        <w:t xml:space="preserve">, </w:t>
      </w:r>
      <w:r w:rsidR="008127D4" w:rsidRPr="0085737B">
        <w:rPr>
          <w:rFonts w:ascii="Bookman Old Style" w:eastAsia="Calibri" w:hAnsi="Bookman Old Style" w:cs="Arial"/>
        </w:rPr>
        <w:t>según la anotación No. 23</w:t>
      </w:r>
      <w:r w:rsidR="00CC6C16" w:rsidRPr="0085737B">
        <w:rPr>
          <w:rFonts w:ascii="Bookman Old Style" w:eastAsia="Calibri" w:hAnsi="Bookman Old Style" w:cs="Arial"/>
        </w:rPr>
        <w:t xml:space="preserve"> del </w:t>
      </w:r>
      <w:r w:rsidR="00DC638D" w:rsidRPr="0085737B">
        <w:rPr>
          <w:rFonts w:ascii="Bookman Old Style" w:eastAsia="Calibri" w:hAnsi="Bookman Old Style" w:cs="Arial"/>
        </w:rPr>
        <w:t>C</w:t>
      </w:r>
      <w:r w:rsidR="00CC6C16" w:rsidRPr="0085737B">
        <w:rPr>
          <w:rFonts w:ascii="Bookman Old Style" w:eastAsia="Calibri" w:hAnsi="Bookman Old Style" w:cs="Arial"/>
        </w:rPr>
        <w:t xml:space="preserve">ertificado de </w:t>
      </w:r>
      <w:r w:rsidR="00DC638D" w:rsidRPr="0085737B">
        <w:rPr>
          <w:rFonts w:ascii="Bookman Old Style" w:eastAsia="Calibri" w:hAnsi="Bookman Old Style" w:cs="Arial"/>
        </w:rPr>
        <w:t>T</w:t>
      </w:r>
      <w:r w:rsidR="00CC6C16" w:rsidRPr="0085737B">
        <w:rPr>
          <w:rFonts w:ascii="Bookman Old Style" w:eastAsia="Calibri" w:hAnsi="Bookman Old Style" w:cs="Arial"/>
        </w:rPr>
        <w:t xml:space="preserve">radición y </w:t>
      </w:r>
      <w:r w:rsidR="00DC638D" w:rsidRPr="0085737B">
        <w:rPr>
          <w:rFonts w:ascii="Bookman Old Style" w:eastAsia="Calibri" w:hAnsi="Bookman Old Style" w:cs="Arial"/>
        </w:rPr>
        <w:t>L</w:t>
      </w:r>
      <w:r w:rsidR="00CC6C16" w:rsidRPr="0085737B">
        <w:rPr>
          <w:rFonts w:ascii="Bookman Old Style" w:eastAsia="Calibri" w:hAnsi="Bookman Old Style" w:cs="Arial"/>
        </w:rPr>
        <w:t>ibertad aportado en juicio</w:t>
      </w:r>
      <w:r w:rsidR="008F78C4" w:rsidRPr="0085737B">
        <w:rPr>
          <w:rFonts w:ascii="Bookman Old Style" w:eastAsia="Calibri" w:hAnsi="Bookman Old Style" w:cs="Arial"/>
        </w:rPr>
        <w:t xml:space="preserve">, </w:t>
      </w:r>
      <w:r w:rsidR="002B26DE" w:rsidRPr="0085737B">
        <w:rPr>
          <w:rFonts w:ascii="Bookman Old Style" w:eastAsia="Calibri" w:hAnsi="Bookman Old Style" w:cs="Arial"/>
        </w:rPr>
        <w:t xml:space="preserve">el embargo </w:t>
      </w:r>
      <w:r w:rsidR="00E07015" w:rsidRPr="0085737B">
        <w:rPr>
          <w:rFonts w:ascii="Bookman Old Style" w:eastAsia="Calibri" w:hAnsi="Bookman Old Style" w:cs="Arial"/>
        </w:rPr>
        <w:t xml:space="preserve">se </w:t>
      </w:r>
      <w:r w:rsidR="00777ADF" w:rsidRPr="0085737B">
        <w:rPr>
          <w:rFonts w:ascii="Bookman Old Style" w:eastAsia="Calibri" w:hAnsi="Bookman Old Style" w:cs="Arial"/>
        </w:rPr>
        <w:t>registró</w:t>
      </w:r>
      <w:r w:rsidR="00E07015" w:rsidRPr="0085737B">
        <w:rPr>
          <w:rFonts w:ascii="Bookman Old Style" w:eastAsia="Calibri" w:hAnsi="Bookman Old Style" w:cs="Arial"/>
        </w:rPr>
        <w:t xml:space="preserve"> </w:t>
      </w:r>
      <w:r w:rsidR="00003184" w:rsidRPr="0085737B">
        <w:rPr>
          <w:rFonts w:ascii="Bookman Old Style" w:eastAsia="Calibri" w:hAnsi="Bookman Old Style" w:cs="Arial"/>
        </w:rPr>
        <w:t>el 4 de agosto del 2008</w:t>
      </w:r>
      <w:r w:rsidR="002B26DE" w:rsidRPr="0085737B">
        <w:rPr>
          <w:rFonts w:ascii="Bookman Old Style" w:eastAsia="Calibri" w:hAnsi="Bookman Old Style" w:cs="Arial"/>
        </w:rPr>
        <w:t>. E</w:t>
      </w:r>
      <w:r w:rsidR="001800F2" w:rsidRPr="0085737B">
        <w:rPr>
          <w:rFonts w:ascii="Bookman Old Style" w:eastAsia="Calibri" w:hAnsi="Bookman Old Style" w:cs="Arial"/>
        </w:rPr>
        <w:t xml:space="preserve">l vencimiento de los cheques tenía como fecha el 26 de junio y 26 de julio de 2008, es decir, </w:t>
      </w:r>
      <w:r w:rsidR="003D6D29" w:rsidRPr="0085737B">
        <w:rPr>
          <w:rFonts w:ascii="Bookman Old Style" w:eastAsia="Calibri" w:hAnsi="Bookman Old Style" w:cs="Arial"/>
        </w:rPr>
        <w:t xml:space="preserve">su </w:t>
      </w:r>
      <w:r w:rsidR="001800F2" w:rsidRPr="0085737B">
        <w:rPr>
          <w:rFonts w:ascii="Bookman Old Style" w:eastAsia="Calibri" w:hAnsi="Bookman Old Style" w:cs="Arial"/>
        </w:rPr>
        <w:t xml:space="preserve">orden de no pago </w:t>
      </w:r>
      <w:r w:rsidR="00A63671" w:rsidRPr="0085737B">
        <w:rPr>
          <w:rFonts w:ascii="Bookman Old Style" w:eastAsia="Calibri" w:hAnsi="Bookman Old Style" w:cs="Arial"/>
        </w:rPr>
        <w:t>se realizó antes del registro de la medida cautelar</w:t>
      </w:r>
      <w:r w:rsidR="002B26DE" w:rsidRPr="0085737B">
        <w:rPr>
          <w:rFonts w:ascii="Bookman Old Style" w:eastAsia="Calibri" w:hAnsi="Bookman Old Style" w:cs="Arial"/>
        </w:rPr>
        <w:t xml:space="preserve"> y no con posterioridad a la verificación del embargo. </w:t>
      </w:r>
    </w:p>
    <w:p w14:paraId="6F595569" w14:textId="77777777" w:rsidR="0067585E" w:rsidRPr="0085737B" w:rsidRDefault="0067585E" w:rsidP="004B580A">
      <w:pPr>
        <w:pStyle w:val="Prrafodelista"/>
        <w:widowControl w:val="0"/>
        <w:spacing w:line="360" w:lineRule="auto"/>
        <w:ind w:left="0" w:firstLine="708"/>
        <w:contextualSpacing w:val="0"/>
        <w:jc w:val="both"/>
        <w:rPr>
          <w:rFonts w:ascii="Bookman Old Style" w:eastAsia="Calibri" w:hAnsi="Bookman Old Style" w:cs="Arial"/>
        </w:rPr>
      </w:pPr>
    </w:p>
    <w:p w14:paraId="00DC192D" w14:textId="138F9D98" w:rsidR="0067585E" w:rsidRPr="0085737B" w:rsidRDefault="002B26DE" w:rsidP="004B580A">
      <w:pPr>
        <w:pStyle w:val="Prrafodelista"/>
        <w:widowControl w:val="0"/>
        <w:spacing w:line="360" w:lineRule="auto"/>
        <w:ind w:left="0" w:firstLine="708"/>
        <w:contextualSpacing w:val="0"/>
        <w:jc w:val="both"/>
        <w:rPr>
          <w:rFonts w:ascii="Bookman Old Style" w:eastAsia="Calibri" w:hAnsi="Bookman Old Style" w:cs="Arial"/>
        </w:rPr>
      </w:pPr>
      <w:r w:rsidRPr="4BAFB6FC">
        <w:rPr>
          <w:rFonts w:ascii="Bookman Old Style" w:eastAsia="Calibri" w:hAnsi="Bookman Old Style" w:cs="Arial"/>
        </w:rPr>
        <w:t xml:space="preserve">Aduce que </w:t>
      </w:r>
      <w:r w:rsidR="00F47533" w:rsidRPr="4BAFB6FC">
        <w:rPr>
          <w:rFonts w:ascii="Bookman Old Style" w:eastAsia="Calibri" w:hAnsi="Bookman Old Style" w:cs="Arial"/>
        </w:rPr>
        <w:t>el otro</w:t>
      </w:r>
      <w:r w:rsidR="51E9653A" w:rsidRPr="4BAFB6FC">
        <w:rPr>
          <w:rFonts w:ascii="Bookman Old Style" w:eastAsia="Calibri" w:hAnsi="Bookman Old Style" w:cs="Arial"/>
        </w:rPr>
        <w:t xml:space="preserve"> </w:t>
      </w:r>
      <w:r w:rsidR="00F47533" w:rsidRPr="4BAFB6FC">
        <w:rPr>
          <w:rFonts w:ascii="Bookman Old Style" w:eastAsia="Calibri" w:hAnsi="Bookman Old Style" w:cs="Arial"/>
        </w:rPr>
        <w:t xml:space="preserve">sí </w:t>
      </w:r>
      <w:r w:rsidRPr="4BAFB6FC">
        <w:rPr>
          <w:rFonts w:ascii="Bookman Old Style" w:eastAsia="Calibri" w:hAnsi="Bookman Old Style" w:cs="Arial"/>
        </w:rPr>
        <w:t>no se generó</w:t>
      </w:r>
      <w:r w:rsidR="00F47533" w:rsidRPr="4BAFB6FC">
        <w:rPr>
          <w:rFonts w:ascii="Bookman Old Style" w:eastAsia="Calibri" w:hAnsi="Bookman Old Style" w:cs="Arial"/>
        </w:rPr>
        <w:t xml:space="preserve"> con la intención de menoscabar el patrimonio de los promitentes compradores</w:t>
      </w:r>
      <w:r w:rsidR="00C67888" w:rsidRPr="4BAFB6FC">
        <w:rPr>
          <w:rFonts w:ascii="Bookman Old Style" w:eastAsia="Calibri" w:hAnsi="Bookman Old Style" w:cs="Arial"/>
        </w:rPr>
        <w:t xml:space="preserve">, por el contrario, lo motivó </w:t>
      </w:r>
      <w:r w:rsidRPr="4BAFB6FC">
        <w:rPr>
          <w:rFonts w:ascii="Bookman Old Style" w:eastAsia="Calibri" w:hAnsi="Bookman Old Style" w:cs="Arial"/>
        </w:rPr>
        <w:t xml:space="preserve">el </w:t>
      </w:r>
      <w:r w:rsidR="000B53F1" w:rsidRPr="4BAFB6FC">
        <w:rPr>
          <w:rFonts w:ascii="Bookman Old Style" w:eastAsia="Calibri" w:hAnsi="Bookman Old Style" w:cs="Arial"/>
        </w:rPr>
        <w:t xml:space="preserve">no pago de los impuestos del inmueble, que </w:t>
      </w:r>
      <w:r w:rsidRPr="4BAFB6FC">
        <w:rPr>
          <w:rFonts w:ascii="Bookman Old Style" w:eastAsia="Calibri" w:hAnsi="Bookman Old Style" w:cs="Arial"/>
        </w:rPr>
        <w:t xml:space="preserve">no se realizó por la orden de </w:t>
      </w:r>
      <w:r w:rsidR="00D846B7" w:rsidRPr="4BAFB6FC">
        <w:rPr>
          <w:rFonts w:ascii="Bookman Old Style" w:eastAsia="Calibri" w:hAnsi="Bookman Old Style" w:cs="Arial"/>
        </w:rPr>
        <w:t xml:space="preserve">no pago del cheque </w:t>
      </w:r>
      <w:r w:rsidRPr="4BAFB6FC">
        <w:rPr>
          <w:rFonts w:ascii="Bookman Old Style" w:eastAsia="Calibri" w:hAnsi="Bookman Old Style" w:cs="Arial"/>
        </w:rPr>
        <w:t>d</w:t>
      </w:r>
      <w:r w:rsidR="00D846B7" w:rsidRPr="4BAFB6FC">
        <w:rPr>
          <w:rFonts w:ascii="Bookman Old Style" w:eastAsia="Calibri" w:hAnsi="Bookman Old Style" w:cs="Arial"/>
        </w:rPr>
        <w:t>el 26 d</w:t>
      </w:r>
      <w:r w:rsidR="00EB4181" w:rsidRPr="4BAFB6FC">
        <w:rPr>
          <w:rFonts w:ascii="Bookman Old Style" w:eastAsia="Calibri" w:hAnsi="Bookman Old Style" w:cs="Arial"/>
        </w:rPr>
        <w:t>e</w:t>
      </w:r>
      <w:r w:rsidR="00D846B7" w:rsidRPr="4BAFB6FC">
        <w:rPr>
          <w:rFonts w:ascii="Bookman Old Style" w:eastAsia="Calibri" w:hAnsi="Bookman Old Style" w:cs="Arial"/>
        </w:rPr>
        <w:t xml:space="preserve"> julio de 2008</w:t>
      </w:r>
      <w:r w:rsidRPr="4BAFB6FC">
        <w:rPr>
          <w:rFonts w:ascii="Bookman Old Style" w:eastAsia="Calibri" w:hAnsi="Bookman Old Style" w:cs="Arial"/>
        </w:rPr>
        <w:t xml:space="preserve"> efectuada</w:t>
      </w:r>
      <w:r w:rsidR="00D846B7" w:rsidRPr="4BAFB6FC">
        <w:rPr>
          <w:rFonts w:ascii="Bookman Old Style" w:eastAsia="Calibri" w:hAnsi="Bookman Old Style" w:cs="Arial"/>
        </w:rPr>
        <w:t xml:space="preserve">. </w:t>
      </w:r>
    </w:p>
    <w:p w14:paraId="0AA47A17" w14:textId="77777777" w:rsidR="00D846B7" w:rsidRPr="0085737B" w:rsidRDefault="00D846B7" w:rsidP="004B580A">
      <w:pPr>
        <w:pStyle w:val="Prrafodelista"/>
        <w:widowControl w:val="0"/>
        <w:spacing w:line="360" w:lineRule="auto"/>
        <w:ind w:left="0" w:firstLine="708"/>
        <w:contextualSpacing w:val="0"/>
        <w:jc w:val="both"/>
        <w:rPr>
          <w:rFonts w:ascii="Bookman Old Style" w:eastAsia="Calibri" w:hAnsi="Bookman Old Style" w:cs="Arial"/>
        </w:rPr>
      </w:pPr>
    </w:p>
    <w:p w14:paraId="28083229" w14:textId="131A4C6C" w:rsidR="00D846B7" w:rsidRPr="0085737B" w:rsidRDefault="00FE74E2" w:rsidP="004B580A">
      <w:pPr>
        <w:pStyle w:val="Prrafodelista"/>
        <w:widowControl w:val="0"/>
        <w:spacing w:line="360" w:lineRule="auto"/>
        <w:ind w:left="0" w:firstLine="708"/>
        <w:contextualSpacing w:val="0"/>
        <w:jc w:val="both"/>
        <w:rPr>
          <w:rFonts w:ascii="Bookman Old Style" w:eastAsia="Calibri" w:hAnsi="Bookman Old Style" w:cs="Arial"/>
        </w:rPr>
      </w:pPr>
      <w:r w:rsidRPr="0085737B">
        <w:rPr>
          <w:rFonts w:ascii="Bookman Old Style" w:eastAsia="Calibri" w:hAnsi="Bookman Old Style" w:cs="Arial"/>
        </w:rPr>
        <w:t xml:space="preserve">Refiere que, </w:t>
      </w:r>
      <w:r w:rsidR="00BE2506" w:rsidRPr="0085737B">
        <w:rPr>
          <w:rFonts w:ascii="Bookman Old Style" w:eastAsia="Calibri" w:hAnsi="Bookman Old Style" w:cs="Arial"/>
        </w:rPr>
        <w:t xml:space="preserve">a pesar de que con los testimonios </w:t>
      </w:r>
      <w:r w:rsidR="000B3D1C" w:rsidRPr="0085737B">
        <w:rPr>
          <w:rFonts w:ascii="Bookman Old Style" w:eastAsia="Calibri" w:hAnsi="Bookman Old Style" w:cs="Arial"/>
        </w:rPr>
        <w:t xml:space="preserve">de </w:t>
      </w:r>
      <w:r w:rsidR="000B3D1C" w:rsidRPr="0085737B">
        <w:rPr>
          <w:rFonts w:ascii="Bookman Old Style" w:eastAsia="Calibri" w:hAnsi="Bookman Old Style" w:cs="Arial"/>
        </w:rPr>
        <w:lastRenderedPageBreak/>
        <w:t xml:space="preserve">Cristina Barajas y Ricardo Espinoza quedó probado que la deuda que el procesado tenía con ellos era </w:t>
      </w:r>
      <w:r w:rsidR="0052470E" w:rsidRPr="0085737B">
        <w:rPr>
          <w:rFonts w:ascii="Bookman Old Style" w:eastAsia="Calibri" w:hAnsi="Bookman Old Style" w:cs="Arial"/>
        </w:rPr>
        <w:t xml:space="preserve">real, el Tribunal </w:t>
      </w:r>
      <w:r w:rsidR="00796691">
        <w:rPr>
          <w:rFonts w:ascii="Bookman Old Style" w:eastAsia="Calibri" w:hAnsi="Bookman Old Style" w:cs="Arial"/>
        </w:rPr>
        <w:t>duda de</w:t>
      </w:r>
      <w:r w:rsidR="0052470E" w:rsidRPr="0085737B">
        <w:rPr>
          <w:rFonts w:ascii="Bookman Old Style" w:eastAsia="Calibri" w:hAnsi="Bookman Old Style" w:cs="Arial"/>
        </w:rPr>
        <w:t xml:space="preserve"> su existenci</w:t>
      </w:r>
      <w:r w:rsidR="003D6D29" w:rsidRPr="0085737B">
        <w:rPr>
          <w:rFonts w:ascii="Bookman Old Style" w:eastAsia="Calibri" w:hAnsi="Bookman Old Style" w:cs="Arial"/>
        </w:rPr>
        <w:t>a</w:t>
      </w:r>
      <w:r w:rsidR="00E95679" w:rsidRPr="0085737B">
        <w:rPr>
          <w:rFonts w:ascii="Bookman Old Style" w:eastAsia="Calibri" w:hAnsi="Bookman Old Style" w:cs="Arial"/>
        </w:rPr>
        <w:t xml:space="preserve">. </w:t>
      </w:r>
    </w:p>
    <w:p w14:paraId="095B34B2" w14:textId="77777777" w:rsidR="00E95679" w:rsidRPr="0085737B" w:rsidRDefault="00E95679" w:rsidP="004B580A">
      <w:pPr>
        <w:pStyle w:val="Prrafodelista"/>
        <w:widowControl w:val="0"/>
        <w:spacing w:line="360" w:lineRule="auto"/>
        <w:ind w:left="0" w:firstLine="708"/>
        <w:contextualSpacing w:val="0"/>
        <w:jc w:val="both"/>
        <w:rPr>
          <w:rFonts w:ascii="Bookman Old Style" w:eastAsia="Calibri" w:hAnsi="Bookman Old Style" w:cs="Arial"/>
        </w:rPr>
      </w:pPr>
    </w:p>
    <w:p w14:paraId="4C8B74A3" w14:textId="1DA81E0B" w:rsidR="00E95679" w:rsidRPr="0085737B" w:rsidRDefault="00C00A81" w:rsidP="004B580A">
      <w:pPr>
        <w:pStyle w:val="Prrafodelista"/>
        <w:widowControl w:val="0"/>
        <w:spacing w:line="360" w:lineRule="auto"/>
        <w:ind w:left="0" w:firstLine="708"/>
        <w:contextualSpacing w:val="0"/>
        <w:jc w:val="both"/>
        <w:rPr>
          <w:rFonts w:ascii="Bookman Old Style" w:eastAsia="Calibri" w:hAnsi="Bookman Old Style" w:cs="Arial"/>
        </w:rPr>
      </w:pPr>
      <w:r w:rsidRPr="4BAFB6FC">
        <w:rPr>
          <w:rFonts w:ascii="Bookman Old Style" w:eastAsia="Calibri" w:hAnsi="Bookman Old Style" w:cs="Arial"/>
        </w:rPr>
        <w:t xml:space="preserve">Cuestiona que el Tribunal </w:t>
      </w:r>
      <w:r w:rsidR="560F1D37" w:rsidRPr="4BAFB6FC">
        <w:rPr>
          <w:rFonts w:ascii="Bookman Old Style" w:eastAsia="Calibri" w:hAnsi="Bookman Old Style" w:cs="Arial"/>
        </w:rPr>
        <w:t xml:space="preserve">Superior </w:t>
      </w:r>
      <w:r w:rsidR="00677607" w:rsidRPr="4BAFB6FC">
        <w:rPr>
          <w:rFonts w:ascii="Bookman Old Style" w:eastAsia="Calibri" w:hAnsi="Bookman Old Style" w:cs="Arial"/>
        </w:rPr>
        <w:t xml:space="preserve">afirme que el procesado debió informar a los promitentes compradores la existencia de la </w:t>
      </w:r>
      <w:r w:rsidR="003D6D29" w:rsidRPr="4BAFB6FC">
        <w:rPr>
          <w:rFonts w:ascii="Bookman Old Style" w:eastAsia="Calibri" w:hAnsi="Bookman Old Style" w:cs="Arial"/>
        </w:rPr>
        <w:t xml:space="preserve">deuda y la </w:t>
      </w:r>
      <w:r w:rsidR="00677607" w:rsidRPr="4BAFB6FC">
        <w:rPr>
          <w:rFonts w:ascii="Bookman Old Style" w:eastAsia="Calibri" w:hAnsi="Bookman Old Style" w:cs="Arial"/>
        </w:rPr>
        <w:t>demanda</w:t>
      </w:r>
      <w:r w:rsidR="009E676F" w:rsidRPr="4BAFB6FC">
        <w:rPr>
          <w:rFonts w:ascii="Bookman Old Style" w:eastAsia="Calibri" w:hAnsi="Bookman Old Style" w:cs="Arial"/>
        </w:rPr>
        <w:t>. Pero, para el 26 de mayo de 2008</w:t>
      </w:r>
      <w:r w:rsidR="00C06B34" w:rsidRPr="4BAFB6FC">
        <w:rPr>
          <w:rFonts w:ascii="Bookman Old Style" w:eastAsia="Calibri" w:hAnsi="Bookman Old Style" w:cs="Arial"/>
        </w:rPr>
        <w:t xml:space="preserve"> </w:t>
      </w:r>
      <w:r w:rsidR="00C06B34" w:rsidRPr="4BAFB6FC">
        <w:rPr>
          <w:rFonts w:ascii="Bookman Old Style" w:eastAsia="Calibri" w:hAnsi="Bookman Old Style" w:cs="Arial"/>
          <w:sz w:val="24"/>
          <w:szCs w:val="24"/>
        </w:rPr>
        <w:t>-</w:t>
      </w:r>
      <w:r w:rsidR="006A2D90" w:rsidRPr="4BAFB6FC">
        <w:rPr>
          <w:rFonts w:ascii="Bookman Old Style" w:eastAsia="Calibri" w:hAnsi="Bookman Old Style" w:cs="Arial"/>
          <w:sz w:val="24"/>
          <w:szCs w:val="24"/>
        </w:rPr>
        <w:t>fecha en la que se celebró la</w:t>
      </w:r>
      <w:r w:rsidR="002430F6" w:rsidRPr="4BAFB6FC">
        <w:rPr>
          <w:rFonts w:ascii="Bookman Old Style" w:eastAsia="Calibri" w:hAnsi="Bookman Old Style" w:cs="Arial"/>
          <w:sz w:val="24"/>
          <w:szCs w:val="24"/>
        </w:rPr>
        <w:t xml:space="preserve"> promesa de</w:t>
      </w:r>
      <w:r w:rsidR="006A2D90" w:rsidRPr="4BAFB6FC">
        <w:rPr>
          <w:rFonts w:ascii="Bookman Old Style" w:eastAsia="Calibri" w:hAnsi="Bookman Old Style" w:cs="Arial"/>
          <w:sz w:val="24"/>
          <w:szCs w:val="24"/>
        </w:rPr>
        <w:t xml:space="preserve"> compraventa</w:t>
      </w:r>
      <w:r w:rsidR="00C06B34" w:rsidRPr="4BAFB6FC">
        <w:rPr>
          <w:rFonts w:ascii="Bookman Old Style" w:eastAsia="Calibri" w:hAnsi="Bookman Old Style" w:cs="Arial"/>
          <w:sz w:val="24"/>
          <w:szCs w:val="24"/>
        </w:rPr>
        <w:t>-</w:t>
      </w:r>
      <w:r w:rsidR="009E676F" w:rsidRPr="4BAFB6FC">
        <w:rPr>
          <w:rFonts w:ascii="Bookman Old Style" w:eastAsia="Calibri" w:hAnsi="Bookman Old Style" w:cs="Arial"/>
        </w:rPr>
        <w:t xml:space="preserve"> </w:t>
      </w:r>
      <w:r w:rsidR="003D6D29" w:rsidRPr="4BAFB6FC">
        <w:rPr>
          <w:rFonts w:ascii="Bookman Old Style" w:eastAsia="Calibri" w:hAnsi="Bookman Old Style" w:cs="Arial"/>
        </w:rPr>
        <w:t>la</w:t>
      </w:r>
      <w:r w:rsidR="009E676F" w:rsidRPr="4BAFB6FC">
        <w:rPr>
          <w:rFonts w:ascii="Bookman Old Style" w:eastAsia="Calibri" w:hAnsi="Bookman Old Style" w:cs="Arial"/>
        </w:rPr>
        <w:t xml:space="preserve"> demanda no existía</w:t>
      </w:r>
      <w:r w:rsidR="005B03B8" w:rsidRPr="4BAFB6FC">
        <w:rPr>
          <w:rFonts w:ascii="Bookman Old Style" w:eastAsia="Calibri" w:hAnsi="Bookman Old Style" w:cs="Arial"/>
        </w:rPr>
        <w:t>. Por lo que, desconoce el Tribunal que</w:t>
      </w:r>
      <w:r w:rsidR="00DD690B" w:rsidRPr="4BAFB6FC">
        <w:rPr>
          <w:rFonts w:ascii="Bookman Old Style" w:eastAsia="Calibri" w:hAnsi="Bookman Old Style" w:cs="Arial"/>
        </w:rPr>
        <w:t xml:space="preserve">, las demandas ejecutivas sólo se notifican una vez concretada la medida cautelar. </w:t>
      </w:r>
      <w:r w:rsidR="00247B2E" w:rsidRPr="4BAFB6FC">
        <w:rPr>
          <w:rFonts w:ascii="Bookman Old Style" w:eastAsia="Calibri" w:hAnsi="Bookman Old Style" w:cs="Arial"/>
        </w:rPr>
        <w:t xml:space="preserve">Es decir, el procesado tuvo conocimiento del proceso ejecutivo </w:t>
      </w:r>
      <w:r w:rsidR="00A321E3" w:rsidRPr="4BAFB6FC">
        <w:rPr>
          <w:rFonts w:ascii="Bookman Old Style" w:eastAsia="Calibri" w:hAnsi="Bookman Old Style" w:cs="Arial"/>
        </w:rPr>
        <w:t>en el mismo momento</w:t>
      </w:r>
      <w:r w:rsidR="00247B2E" w:rsidRPr="4BAFB6FC">
        <w:rPr>
          <w:rFonts w:ascii="Bookman Old Style" w:eastAsia="Calibri" w:hAnsi="Bookman Old Style" w:cs="Arial"/>
        </w:rPr>
        <w:t xml:space="preserve"> que lo tuvieron l</w:t>
      </w:r>
      <w:r w:rsidR="006C51A5" w:rsidRPr="4BAFB6FC">
        <w:rPr>
          <w:rFonts w:ascii="Bookman Old Style" w:eastAsia="Calibri" w:hAnsi="Bookman Old Style" w:cs="Arial"/>
        </w:rPr>
        <w:t xml:space="preserve">as víctimas. </w:t>
      </w:r>
    </w:p>
    <w:p w14:paraId="0470006A" w14:textId="77777777" w:rsidR="007A13BA" w:rsidRPr="0085737B" w:rsidRDefault="007A13BA" w:rsidP="004B580A">
      <w:pPr>
        <w:pStyle w:val="Prrafodelista"/>
        <w:widowControl w:val="0"/>
        <w:spacing w:line="360" w:lineRule="auto"/>
        <w:ind w:left="0" w:firstLine="708"/>
        <w:contextualSpacing w:val="0"/>
        <w:jc w:val="both"/>
        <w:rPr>
          <w:rFonts w:ascii="Bookman Old Style" w:eastAsia="Calibri" w:hAnsi="Bookman Old Style" w:cs="Arial"/>
        </w:rPr>
      </w:pPr>
    </w:p>
    <w:p w14:paraId="60E75C18" w14:textId="3C908D06" w:rsidR="007A13BA" w:rsidRDefault="007E7F82" w:rsidP="004B580A">
      <w:pPr>
        <w:pStyle w:val="Prrafodelista"/>
        <w:widowControl w:val="0"/>
        <w:spacing w:line="360" w:lineRule="auto"/>
        <w:ind w:left="0" w:firstLine="708"/>
        <w:contextualSpacing w:val="0"/>
        <w:jc w:val="both"/>
        <w:rPr>
          <w:rFonts w:ascii="Bookman Old Style" w:eastAsia="Calibri" w:hAnsi="Bookman Old Style" w:cs="Arial"/>
          <w:color w:val="000000" w:themeColor="text1"/>
        </w:rPr>
      </w:pPr>
      <w:r w:rsidRPr="0085737B">
        <w:rPr>
          <w:rFonts w:ascii="Bookman Old Style" w:eastAsia="Calibri" w:hAnsi="Bookman Old Style" w:cs="Arial"/>
        </w:rPr>
        <w:t>Agrega</w:t>
      </w:r>
      <w:r w:rsidR="007A13BA" w:rsidRPr="0085737B">
        <w:rPr>
          <w:rFonts w:ascii="Bookman Old Style" w:eastAsia="Calibri" w:hAnsi="Bookman Old Style" w:cs="Arial"/>
        </w:rPr>
        <w:t xml:space="preserve"> </w:t>
      </w:r>
      <w:r w:rsidR="009B5CBA" w:rsidRPr="0085737B">
        <w:rPr>
          <w:rFonts w:ascii="Bookman Old Style" w:eastAsia="Calibri" w:hAnsi="Bookman Old Style" w:cs="Arial"/>
        </w:rPr>
        <w:t>que,</w:t>
      </w:r>
      <w:r w:rsidR="001D5468" w:rsidRPr="0085737B">
        <w:rPr>
          <w:rFonts w:ascii="Bookman Old Style" w:eastAsia="Calibri" w:hAnsi="Bookman Old Style" w:cs="Arial"/>
        </w:rPr>
        <w:t xml:space="preserve"> </w:t>
      </w:r>
      <w:r w:rsidR="00712CF1" w:rsidRPr="0085737B">
        <w:rPr>
          <w:rFonts w:ascii="Bookman Old Style" w:eastAsia="Calibri" w:hAnsi="Bookman Old Style" w:cs="Arial"/>
        </w:rPr>
        <w:t xml:space="preserve">la hipoteca </w:t>
      </w:r>
      <w:r w:rsidR="00712CF1" w:rsidRPr="0085737B">
        <w:rPr>
          <w:rFonts w:ascii="Bookman Old Style" w:eastAsia="Calibri" w:hAnsi="Bookman Old Style" w:cs="Arial"/>
          <w:sz w:val="24"/>
          <w:szCs w:val="24"/>
        </w:rPr>
        <w:t>-</w:t>
      </w:r>
      <w:r w:rsidR="009C7763" w:rsidRPr="0085737B">
        <w:rPr>
          <w:rFonts w:ascii="Bookman Old Style" w:eastAsia="Calibri" w:hAnsi="Bookman Old Style" w:cs="Arial"/>
          <w:sz w:val="24"/>
          <w:szCs w:val="24"/>
        </w:rPr>
        <w:t xml:space="preserve">de la que se harían </w:t>
      </w:r>
      <w:r w:rsidR="00D011D7" w:rsidRPr="0085737B">
        <w:rPr>
          <w:rFonts w:ascii="Bookman Old Style" w:eastAsia="Calibri" w:hAnsi="Bookman Old Style" w:cs="Arial"/>
          <w:sz w:val="24"/>
          <w:szCs w:val="24"/>
        </w:rPr>
        <w:t>cargo</w:t>
      </w:r>
      <w:r w:rsidR="009C7763" w:rsidRPr="0085737B">
        <w:rPr>
          <w:rFonts w:ascii="Bookman Old Style" w:eastAsia="Calibri" w:hAnsi="Bookman Old Style" w:cs="Arial"/>
          <w:sz w:val="24"/>
          <w:szCs w:val="24"/>
        </w:rPr>
        <w:t xml:space="preserve"> </w:t>
      </w:r>
      <w:r w:rsidR="003D6D29" w:rsidRPr="0085737B">
        <w:rPr>
          <w:rFonts w:ascii="Bookman Old Style" w:eastAsia="Calibri" w:hAnsi="Bookman Old Style" w:cs="Arial"/>
          <w:sz w:val="24"/>
          <w:szCs w:val="24"/>
        </w:rPr>
        <w:t xml:space="preserve">los </w:t>
      </w:r>
      <w:r w:rsidR="00394BD9" w:rsidRPr="0085737B">
        <w:rPr>
          <w:rFonts w:ascii="Bookman Old Style" w:eastAsia="Calibri" w:hAnsi="Bookman Old Style" w:cs="Arial"/>
          <w:sz w:val="24"/>
          <w:szCs w:val="24"/>
        </w:rPr>
        <w:t>compradores</w:t>
      </w:r>
      <w:r w:rsidR="00712CF1" w:rsidRPr="0085737B">
        <w:rPr>
          <w:rFonts w:ascii="Bookman Old Style" w:eastAsia="Calibri" w:hAnsi="Bookman Old Style" w:cs="Arial"/>
          <w:sz w:val="24"/>
          <w:szCs w:val="24"/>
        </w:rPr>
        <w:t>-</w:t>
      </w:r>
      <w:r w:rsidR="009C7763" w:rsidRPr="0085737B">
        <w:rPr>
          <w:rFonts w:ascii="Bookman Old Style" w:eastAsia="Calibri" w:hAnsi="Bookman Old Style" w:cs="Arial"/>
        </w:rPr>
        <w:t xml:space="preserve"> al ser una garantía prendaria, desplazaba a la garantía personal de embargo, derivada de la demanda ejecutiva</w:t>
      </w:r>
      <w:r w:rsidR="0090704A" w:rsidRPr="0085737B">
        <w:rPr>
          <w:rFonts w:ascii="Bookman Old Style" w:eastAsia="Calibri" w:hAnsi="Bookman Old Style" w:cs="Arial"/>
        </w:rPr>
        <w:t>.</w:t>
      </w:r>
      <w:r w:rsidR="009C7763" w:rsidRPr="0085737B">
        <w:rPr>
          <w:rFonts w:ascii="Bookman Old Style" w:eastAsia="Calibri" w:hAnsi="Bookman Old Style" w:cs="Arial"/>
        </w:rPr>
        <w:t xml:space="preserve"> </w:t>
      </w:r>
      <w:r w:rsidR="0090704A" w:rsidRPr="0085737B">
        <w:rPr>
          <w:rFonts w:ascii="Bookman Old Style" w:eastAsia="Calibri" w:hAnsi="Bookman Old Style" w:cs="Arial"/>
        </w:rPr>
        <w:tab/>
        <w:t>C</w:t>
      </w:r>
      <w:r w:rsidR="007F6B3A" w:rsidRPr="0085737B">
        <w:rPr>
          <w:rFonts w:ascii="Bookman Old Style" w:eastAsia="Calibri" w:hAnsi="Bookman Old Style" w:cs="Arial"/>
        </w:rPr>
        <w:t>omo sucedió el 11 de agosto de 2008</w:t>
      </w:r>
      <w:r w:rsidR="0070432B" w:rsidRPr="0085737B">
        <w:rPr>
          <w:rFonts w:ascii="Bookman Old Style" w:eastAsia="Calibri" w:hAnsi="Bookman Old Style" w:cs="Arial"/>
        </w:rPr>
        <w:t xml:space="preserve">, pues se canceló </w:t>
      </w:r>
      <w:r w:rsidR="00394BD9" w:rsidRPr="0085737B">
        <w:rPr>
          <w:rFonts w:ascii="Bookman Old Style" w:eastAsia="Calibri" w:hAnsi="Bookman Old Style" w:cs="Arial"/>
        </w:rPr>
        <w:t>el</w:t>
      </w:r>
      <w:r w:rsidR="0070432B" w:rsidRPr="0085737B">
        <w:rPr>
          <w:rFonts w:ascii="Bookman Old Style" w:eastAsia="Calibri" w:hAnsi="Bookman Old Style" w:cs="Arial"/>
        </w:rPr>
        <w:t xml:space="preserve"> embargo </w:t>
      </w:r>
      <w:r w:rsidR="00394BD9" w:rsidRPr="0085737B">
        <w:rPr>
          <w:rFonts w:ascii="Bookman Old Style" w:eastAsia="Calibri" w:hAnsi="Bookman Old Style" w:cs="Arial"/>
        </w:rPr>
        <w:t xml:space="preserve">ordenado por el Juzgado 43 Civil del Circuito de Bogotá </w:t>
      </w:r>
      <w:r w:rsidR="00DB7893" w:rsidRPr="0085737B">
        <w:rPr>
          <w:rFonts w:ascii="Bookman Old Style" w:eastAsia="Calibri" w:hAnsi="Bookman Old Style" w:cs="Arial"/>
        </w:rPr>
        <w:t>y se ordenó el embarg</w:t>
      </w:r>
      <w:r w:rsidR="00DB7893">
        <w:rPr>
          <w:rFonts w:ascii="Bookman Old Style" w:eastAsia="Calibri" w:hAnsi="Bookman Old Style" w:cs="Arial"/>
          <w:color w:val="000000" w:themeColor="text1"/>
        </w:rPr>
        <w:t xml:space="preserve">o ejecutivo </w:t>
      </w:r>
      <w:r w:rsidR="00EF1A02">
        <w:rPr>
          <w:rFonts w:ascii="Bookman Old Style" w:eastAsia="Calibri" w:hAnsi="Bookman Old Style" w:cs="Arial"/>
          <w:color w:val="000000" w:themeColor="text1"/>
        </w:rPr>
        <w:t>con acción rea</w:t>
      </w:r>
      <w:r w:rsidR="009F7097">
        <w:rPr>
          <w:rFonts w:ascii="Bookman Old Style" w:eastAsia="Calibri" w:hAnsi="Bookman Old Style" w:cs="Arial"/>
          <w:color w:val="000000" w:themeColor="text1"/>
        </w:rPr>
        <w:t>l</w:t>
      </w:r>
      <w:r w:rsidR="00394BD9">
        <w:rPr>
          <w:rFonts w:ascii="Bookman Old Style" w:eastAsia="Calibri" w:hAnsi="Bookman Old Style" w:cs="Arial"/>
          <w:color w:val="000000" w:themeColor="text1"/>
        </w:rPr>
        <w:t xml:space="preserve"> del Juzgado 7 Civil</w:t>
      </w:r>
      <w:r w:rsidR="00EF1A02">
        <w:rPr>
          <w:rFonts w:ascii="Bookman Old Style" w:eastAsia="Calibri" w:hAnsi="Bookman Old Style" w:cs="Arial"/>
          <w:color w:val="000000" w:themeColor="text1"/>
        </w:rPr>
        <w:t xml:space="preserve">. </w:t>
      </w:r>
      <w:r w:rsidR="00E31A86">
        <w:rPr>
          <w:rFonts w:ascii="Bookman Old Style" w:eastAsia="Calibri" w:hAnsi="Bookman Old Style" w:cs="Arial"/>
          <w:color w:val="000000" w:themeColor="text1"/>
        </w:rPr>
        <w:t xml:space="preserve">Por lo que, </w:t>
      </w:r>
      <w:r w:rsidR="00184C33">
        <w:rPr>
          <w:rFonts w:ascii="Bookman Old Style" w:eastAsia="Calibri" w:hAnsi="Bookman Old Style" w:cs="Arial"/>
          <w:color w:val="000000" w:themeColor="text1"/>
        </w:rPr>
        <w:t xml:space="preserve">los derechos </w:t>
      </w:r>
      <w:r w:rsidR="001B7A99">
        <w:rPr>
          <w:rFonts w:ascii="Bookman Old Style" w:eastAsia="Calibri" w:hAnsi="Bookman Old Style" w:cs="Arial"/>
          <w:color w:val="000000" w:themeColor="text1"/>
        </w:rPr>
        <w:t>que tendrían</w:t>
      </w:r>
      <w:r w:rsidR="00184C33">
        <w:rPr>
          <w:rFonts w:ascii="Bookman Old Style" w:eastAsia="Calibri" w:hAnsi="Bookman Old Style" w:cs="Arial"/>
          <w:color w:val="000000" w:themeColor="text1"/>
        </w:rPr>
        <w:t xml:space="preserve"> </w:t>
      </w:r>
      <w:r w:rsidR="00A74E8A">
        <w:rPr>
          <w:rFonts w:ascii="Bookman Old Style" w:eastAsia="Calibri" w:hAnsi="Bookman Old Style" w:cs="Arial"/>
          <w:color w:val="000000" w:themeColor="text1"/>
        </w:rPr>
        <w:t xml:space="preserve">Jaime Enrique Díaz y María del Carmen Chaparro de Lozano </w:t>
      </w:r>
      <w:r w:rsidR="001B7A99">
        <w:rPr>
          <w:rFonts w:ascii="Bookman Old Style" w:eastAsia="Calibri" w:hAnsi="Bookman Old Style" w:cs="Arial"/>
          <w:color w:val="000000" w:themeColor="text1"/>
        </w:rPr>
        <w:t xml:space="preserve">sobre el inmueble no estaban en riesgo. </w:t>
      </w:r>
    </w:p>
    <w:p w14:paraId="40AE211C" w14:textId="77777777" w:rsidR="007E7F82" w:rsidRDefault="007E7F82" w:rsidP="004B580A">
      <w:pPr>
        <w:pStyle w:val="Prrafodelista"/>
        <w:widowControl w:val="0"/>
        <w:spacing w:line="360" w:lineRule="auto"/>
        <w:ind w:left="0" w:firstLine="708"/>
        <w:contextualSpacing w:val="0"/>
        <w:jc w:val="both"/>
        <w:rPr>
          <w:rFonts w:ascii="Bookman Old Style" w:eastAsia="Calibri" w:hAnsi="Bookman Old Style" w:cs="Arial"/>
          <w:color w:val="000000" w:themeColor="text1"/>
        </w:rPr>
      </w:pPr>
    </w:p>
    <w:p w14:paraId="589AC223" w14:textId="71582F07" w:rsidR="00615068" w:rsidRDefault="00615068" w:rsidP="004B580A">
      <w:pPr>
        <w:pStyle w:val="Prrafodelista"/>
        <w:widowControl w:val="0"/>
        <w:spacing w:line="360" w:lineRule="auto"/>
        <w:ind w:left="0" w:firstLine="708"/>
        <w:contextualSpacing w:val="0"/>
        <w:jc w:val="both"/>
        <w:rPr>
          <w:rFonts w:ascii="Bookman Old Style" w:eastAsia="Calibri" w:hAnsi="Bookman Old Style" w:cs="Arial"/>
          <w:color w:val="000000" w:themeColor="text1"/>
        </w:rPr>
      </w:pPr>
      <w:r w:rsidRPr="4BAFB6FC">
        <w:rPr>
          <w:rFonts w:ascii="Bookman Old Style" w:eastAsia="Calibri" w:hAnsi="Bookman Old Style" w:cs="Arial"/>
          <w:color w:val="000000" w:themeColor="text1"/>
        </w:rPr>
        <w:t>Respecto a la posesión del inmueble, refiere que</w:t>
      </w:r>
      <w:r w:rsidR="00DE7329" w:rsidRPr="4BAFB6FC">
        <w:rPr>
          <w:rFonts w:ascii="Bookman Old Style" w:eastAsia="Calibri" w:hAnsi="Bookman Old Style" w:cs="Arial"/>
          <w:color w:val="000000" w:themeColor="text1"/>
        </w:rPr>
        <w:t xml:space="preserve"> Mónica Acosta </w:t>
      </w:r>
      <w:r w:rsidR="008B374E" w:rsidRPr="4BAFB6FC">
        <w:rPr>
          <w:rFonts w:ascii="Bookman Old Style" w:eastAsia="Calibri" w:hAnsi="Bookman Old Style" w:cs="Arial"/>
          <w:color w:val="000000" w:themeColor="text1"/>
        </w:rPr>
        <w:t>Castro</w:t>
      </w:r>
      <w:r w:rsidR="002430F6" w:rsidRPr="4BAFB6FC">
        <w:rPr>
          <w:rFonts w:ascii="Bookman Old Style" w:eastAsia="Calibri" w:hAnsi="Bookman Old Style" w:cs="Arial"/>
          <w:color w:val="000000" w:themeColor="text1"/>
        </w:rPr>
        <w:t xml:space="preserve"> </w:t>
      </w:r>
      <w:r w:rsidR="002430F6" w:rsidRPr="4BAFB6FC">
        <w:rPr>
          <w:rFonts w:ascii="Bookman Old Style" w:eastAsia="Calibri" w:hAnsi="Bookman Old Style" w:cs="Arial"/>
          <w:color w:val="000000" w:themeColor="text1"/>
          <w:sz w:val="24"/>
          <w:szCs w:val="24"/>
        </w:rPr>
        <w:t>-poseedora del edificio desde 1992-</w:t>
      </w:r>
      <w:r w:rsidR="000059F4">
        <w:rPr>
          <w:rFonts w:ascii="Bookman Old Style" w:eastAsia="Calibri" w:hAnsi="Bookman Old Style" w:cs="Arial"/>
          <w:color w:val="000000" w:themeColor="text1"/>
          <w:sz w:val="24"/>
          <w:szCs w:val="24"/>
        </w:rPr>
        <w:t xml:space="preserve"> </w:t>
      </w:r>
      <w:r w:rsidR="008B374E" w:rsidRPr="4BAFB6FC">
        <w:rPr>
          <w:rFonts w:ascii="Bookman Old Style" w:eastAsia="Calibri" w:hAnsi="Bookman Old Style" w:cs="Arial"/>
          <w:color w:val="000000" w:themeColor="text1"/>
        </w:rPr>
        <w:t>reconoció</w:t>
      </w:r>
      <w:r w:rsidR="00C422D0" w:rsidRPr="4BAFB6FC">
        <w:rPr>
          <w:rFonts w:ascii="Bookman Old Style" w:eastAsia="Calibri" w:hAnsi="Bookman Old Style" w:cs="Arial"/>
          <w:color w:val="000000" w:themeColor="text1"/>
        </w:rPr>
        <w:t xml:space="preserve"> en juicio </w:t>
      </w:r>
      <w:r w:rsidR="00AE78D8" w:rsidRPr="4BAFB6FC">
        <w:rPr>
          <w:rFonts w:ascii="Bookman Old Style" w:eastAsia="Calibri" w:hAnsi="Bookman Old Style" w:cs="Arial"/>
          <w:color w:val="000000" w:themeColor="text1"/>
        </w:rPr>
        <w:t>que había</w:t>
      </w:r>
      <w:r w:rsidR="00C422D0" w:rsidRPr="4BAFB6FC">
        <w:rPr>
          <w:rFonts w:ascii="Bookman Old Style" w:eastAsia="Calibri" w:hAnsi="Bookman Old Style" w:cs="Arial"/>
          <w:color w:val="000000" w:themeColor="text1"/>
        </w:rPr>
        <w:t xml:space="preserve"> hecho un negocio con el procesado, así como </w:t>
      </w:r>
      <w:r w:rsidR="00DE5D43" w:rsidRPr="4BAFB6FC">
        <w:rPr>
          <w:rFonts w:ascii="Bookman Old Style" w:eastAsia="Calibri" w:hAnsi="Bookman Old Style" w:cs="Arial"/>
          <w:color w:val="000000" w:themeColor="text1"/>
        </w:rPr>
        <w:t>que éste había adelantado</w:t>
      </w:r>
      <w:r w:rsidR="00507497" w:rsidRPr="4BAFB6FC">
        <w:rPr>
          <w:rFonts w:ascii="Bookman Old Style" w:eastAsia="Calibri" w:hAnsi="Bookman Old Style" w:cs="Arial"/>
          <w:color w:val="000000" w:themeColor="text1"/>
        </w:rPr>
        <w:t xml:space="preserve"> varios procesos de restitución</w:t>
      </w:r>
      <w:r w:rsidR="008B374E" w:rsidRPr="4BAFB6FC">
        <w:rPr>
          <w:rFonts w:ascii="Bookman Old Style" w:eastAsia="Calibri" w:hAnsi="Bookman Old Style" w:cs="Arial"/>
          <w:color w:val="000000" w:themeColor="text1"/>
        </w:rPr>
        <w:t xml:space="preserve">, sin recordar </w:t>
      </w:r>
      <w:r w:rsidR="00096A61" w:rsidRPr="4BAFB6FC">
        <w:rPr>
          <w:rFonts w:ascii="Bookman Old Style" w:eastAsia="Calibri" w:hAnsi="Bookman Old Style" w:cs="Arial"/>
          <w:color w:val="000000" w:themeColor="text1"/>
        </w:rPr>
        <w:t>su resultado, lo</w:t>
      </w:r>
      <w:r w:rsidR="008B374E" w:rsidRPr="4BAFB6FC">
        <w:rPr>
          <w:rFonts w:ascii="Bookman Old Style" w:eastAsia="Calibri" w:hAnsi="Bookman Old Style" w:cs="Arial"/>
          <w:color w:val="000000" w:themeColor="text1"/>
        </w:rPr>
        <w:t xml:space="preserve"> que </w:t>
      </w:r>
      <w:r w:rsidR="00096A61" w:rsidRPr="4BAFB6FC">
        <w:rPr>
          <w:rFonts w:ascii="Bookman Old Style" w:eastAsia="Calibri" w:hAnsi="Bookman Old Style" w:cs="Arial"/>
          <w:color w:val="000000" w:themeColor="text1"/>
        </w:rPr>
        <w:t xml:space="preserve">resulta poco creíble y demuestra que </w:t>
      </w:r>
      <w:r w:rsidR="000059F4" w:rsidRPr="0093643E">
        <w:rPr>
          <w:rFonts w:ascii="Bookman Old Style" w:hAnsi="Bookman Old Style"/>
          <w:smallCaps/>
        </w:rPr>
        <w:t>Uriel Gordillo Ortíz</w:t>
      </w:r>
      <w:r w:rsidR="008B374E" w:rsidRPr="4BAFB6FC">
        <w:rPr>
          <w:rFonts w:ascii="Bookman Old Style" w:eastAsia="Calibri" w:hAnsi="Bookman Old Style" w:cs="Arial"/>
          <w:color w:val="000000" w:themeColor="text1"/>
        </w:rPr>
        <w:t xml:space="preserve"> negoci</w:t>
      </w:r>
      <w:r w:rsidR="00F608D3" w:rsidRPr="4BAFB6FC">
        <w:rPr>
          <w:rFonts w:ascii="Bookman Old Style" w:eastAsia="Calibri" w:hAnsi="Bookman Old Style" w:cs="Arial"/>
          <w:color w:val="000000" w:themeColor="text1"/>
        </w:rPr>
        <w:t>ó</w:t>
      </w:r>
      <w:r w:rsidR="008B374E" w:rsidRPr="4BAFB6FC">
        <w:rPr>
          <w:rFonts w:ascii="Bookman Old Style" w:eastAsia="Calibri" w:hAnsi="Bookman Old Style" w:cs="Arial"/>
          <w:color w:val="000000" w:themeColor="text1"/>
        </w:rPr>
        <w:t xml:space="preserve"> un predio de su </w:t>
      </w:r>
      <w:r w:rsidR="008B374E" w:rsidRPr="4BAFB6FC">
        <w:rPr>
          <w:rFonts w:ascii="Bookman Old Style" w:eastAsia="Calibri" w:hAnsi="Bookman Old Style" w:cs="Arial"/>
          <w:color w:val="000000" w:themeColor="text1"/>
        </w:rPr>
        <w:lastRenderedPageBreak/>
        <w:t>propiedad</w:t>
      </w:r>
      <w:r w:rsidR="00096A61" w:rsidRPr="4BAFB6FC">
        <w:rPr>
          <w:rFonts w:ascii="Bookman Old Style" w:eastAsia="Calibri" w:hAnsi="Bookman Old Style" w:cs="Arial"/>
          <w:color w:val="000000" w:themeColor="text1"/>
        </w:rPr>
        <w:t xml:space="preserve">. </w:t>
      </w:r>
    </w:p>
    <w:p w14:paraId="3522F3AB" w14:textId="77777777" w:rsidR="00615068" w:rsidRDefault="00615068" w:rsidP="004B580A">
      <w:pPr>
        <w:pStyle w:val="Prrafodelista"/>
        <w:widowControl w:val="0"/>
        <w:spacing w:line="360" w:lineRule="auto"/>
        <w:ind w:left="0" w:firstLine="708"/>
        <w:contextualSpacing w:val="0"/>
        <w:jc w:val="both"/>
        <w:rPr>
          <w:rFonts w:ascii="Bookman Old Style" w:eastAsia="Calibri" w:hAnsi="Bookman Old Style" w:cs="Arial"/>
          <w:color w:val="000000" w:themeColor="text1"/>
        </w:rPr>
      </w:pPr>
    </w:p>
    <w:p w14:paraId="6F40BC91" w14:textId="7E32FDAD" w:rsidR="007E7F82" w:rsidRPr="00BF777E" w:rsidRDefault="001118E0" w:rsidP="004B580A">
      <w:pPr>
        <w:pStyle w:val="Prrafodelista"/>
        <w:widowControl w:val="0"/>
        <w:spacing w:line="360" w:lineRule="auto"/>
        <w:ind w:left="0" w:firstLine="708"/>
        <w:contextualSpacing w:val="0"/>
        <w:jc w:val="both"/>
        <w:rPr>
          <w:rFonts w:ascii="Bookman Old Style" w:eastAsia="Calibri" w:hAnsi="Bookman Old Style" w:cs="Arial"/>
          <w:color w:val="000000" w:themeColor="text1"/>
        </w:rPr>
      </w:pPr>
      <w:r>
        <w:rPr>
          <w:rFonts w:ascii="Bookman Old Style" w:eastAsia="Calibri" w:hAnsi="Bookman Old Style" w:cs="Arial"/>
          <w:color w:val="000000" w:themeColor="text1"/>
        </w:rPr>
        <w:t>Concluye que,</w:t>
      </w:r>
      <w:r w:rsidR="00012616">
        <w:rPr>
          <w:rFonts w:ascii="Bookman Old Style" w:eastAsia="Calibri" w:hAnsi="Bookman Old Style" w:cs="Arial"/>
          <w:color w:val="000000" w:themeColor="text1"/>
        </w:rPr>
        <w:t xml:space="preserve"> no hubo obligaciones anteriores garantizadas con el predio</w:t>
      </w:r>
      <w:r w:rsidR="004B1579">
        <w:rPr>
          <w:rFonts w:ascii="Bookman Old Style" w:eastAsia="Calibri" w:hAnsi="Bookman Old Style" w:cs="Arial"/>
          <w:color w:val="000000" w:themeColor="text1"/>
        </w:rPr>
        <w:t xml:space="preserve">. Por lo que, </w:t>
      </w:r>
      <w:r w:rsidR="00DD6097">
        <w:rPr>
          <w:rFonts w:ascii="Bookman Old Style" w:eastAsia="Calibri" w:hAnsi="Bookman Old Style" w:cs="Arial"/>
          <w:color w:val="000000" w:themeColor="text1"/>
        </w:rPr>
        <w:t xml:space="preserve">la negociación pactada con los compradores </w:t>
      </w:r>
      <w:r w:rsidR="00EE3C2F">
        <w:rPr>
          <w:rFonts w:ascii="Bookman Old Style" w:eastAsia="Calibri" w:hAnsi="Bookman Old Style" w:cs="Arial"/>
          <w:color w:val="000000" w:themeColor="text1"/>
        </w:rPr>
        <w:t>terminó por</w:t>
      </w:r>
      <w:r w:rsidR="00096A61">
        <w:rPr>
          <w:rFonts w:ascii="Bookman Old Style" w:eastAsia="Calibri" w:hAnsi="Bookman Old Style" w:cs="Arial"/>
          <w:color w:val="000000" w:themeColor="text1"/>
        </w:rPr>
        <w:t xml:space="preserve"> su</w:t>
      </w:r>
      <w:r w:rsidR="00EE3C2F">
        <w:rPr>
          <w:rFonts w:ascii="Bookman Old Style" w:eastAsia="Calibri" w:hAnsi="Bookman Old Style" w:cs="Arial"/>
          <w:color w:val="000000" w:themeColor="text1"/>
        </w:rPr>
        <w:t xml:space="preserve"> incumplimiento </w:t>
      </w:r>
      <w:r w:rsidR="00096A61">
        <w:rPr>
          <w:rFonts w:ascii="Bookman Old Style" w:eastAsia="Calibri" w:hAnsi="Bookman Old Style" w:cs="Arial"/>
          <w:color w:val="000000" w:themeColor="text1"/>
        </w:rPr>
        <w:t>en las</w:t>
      </w:r>
      <w:r w:rsidR="00EE3C2F">
        <w:rPr>
          <w:rFonts w:ascii="Bookman Old Style" w:eastAsia="Calibri" w:hAnsi="Bookman Old Style" w:cs="Arial"/>
          <w:color w:val="000000" w:themeColor="text1"/>
        </w:rPr>
        <w:t xml:space="preserve"> obligaciones</w:t>
      </w:r>
      <w:r w:rsidR="00B873BE">
        <w:rPr>
          <w:rFonts w:ascii="Bookman Old Style" w:eastAsia="Calibri" w:hAnsi="Bookman Old Style" w:cs="Arial"/>
          <w:color w:val="000000" w:themeColor="text1"/>
        </w:rPr>
        <w:t xml:space="preserve"> al dar</w:t>
      </w:r>
      <w:r w:rsidR="00096A61">
        <w:rPr>
          <w:rFonts w:ascii="Bookman Old Style" w:eastAsia="Calibri" w:hAnsi="Bookman Old Style" w:cs="Arial"/>
          <w:color w:val="000000" w:themeColor="text1"/>
        </w:rPr>
        <w:t xml:space="preserve"> </w:t>
      </w:r>
      <w:r w:rsidR="00B873BE">
        <w:rPr>
          <w:rFonts w:ascii="Bookman Old Style" w:eastAsia="Calibri" w:hAnsi="Bookman Old Style" w:cs="Arial"/>
          <w:color w:val="000000" w:themeColor="text1"/>
        </w:rPr>
        <w:t>orden de no pago a los cheques</w:t>
      </w:r>
      <w:r w:rsidR="00096A61">
        <w:rPr>
          <w:rFonts w:ascii="Bookman Old Style" w:eastAsia="Calibri" w:hAnsi="Bookman Old Style" w:cs="Arial"/>
          <w:color w:val="000000" w:themeColor="text1"/>
        </w:rPr>
        <w:t>, injustificadamente</w:t>
      </w:r>
      <w:r w:rsidR="00B873BE">
        <w:rPr>
          <w:rFonts w:ascii="Bookman Old Style" w:eastAsia="Calibri" w:hAnsi="Bookman Old Style" w:cs="Arial"/>
          <w:color w:val="000000" w:themeColor="text1"/>
        </w:rPr>
        <w:t xml:space="preserve">. </w:t>
      </w:r>
    </w:p>
    <w:p w14:paraId="504E2F21" w14:textId="2DD5BE0C" w:rsidR="00D257B8" w:rsidRPr="00F34471" w:rsidRDefault="00F34471" w:rsidP="00F34471">
      <w:pPr>
        <w:widowControl w:val="0"/>
        <w:spacing w:line="360" w:lineRule="auto"/>
        <w:jc w:val="both"/>
        <w:rPr>
          <w:rFonts w:ascii="Bookman Old Style" w:eastAsia="Calibri" w:hAnsi="Bookman Old Style" w:cs="Arial"/>
          <w:color w:val="000000" w:themeColor="text1"/>
        </w:rPr>
      </w:pPr>
      <w:r>
        <w:rPr>
          <w:rFonts w:ascii="Bookman Old Style" w:eastAsia="Calibri" w:hAnsi="Bookman Old Style" w:cs="Arial"/>
          <w:color w:val="000000" w:themeColor="text1"/>
        </w:rPr>
        <w:tab/>
      </w:r>
    </w:p>
    <w:p w14:paraId="6CB5B2DB" w14:textId="61776ED7" w:rsidR="00D257B8" w:rsidRDefault="00D257B8" w:rsidP="004B580A">
      <w:pPr>
        <w:pStyle w:val="Prrafodelista"/>
        <w:widowControl w:val="0"/>
        <w:spacing w:line="360" w:lineRule="auto"/>
        <w:ind w:left="0" w:firstLine="708"/>
        <w:contextualSpacing w:val="0"/>
        <w:jc w:val="both"/>
        <w:rPr>
          <w:rFonts w:ascii="Bookman Old Style" w:eastAsia="Calibri" w:hAnsi="Bookman Old Style" w:cs="Arial"/>
          <w:color w:val="000000" w:themeColor="text1"/>
        </w:rPr>
      </w:pPr>
      <w:r>
        <w:rPr>
          <w:rFonts w:ascii="Bookman Old Style" w:eastAsia="Calibri" w:hAnsi="Bookman Old Style" w:cs="Arial"/>
          <w:color w:val="000000" w:themeColor="text1"/>
        </w:rPr>
        <w:t xml:space="preserve">Con base en lo </w:t>
      </w:r>
      <w:r w:rsidR="00096A61">
        <w:rPr>
          <w:rFonts w:ascii="Bookman Old Style" w:eastAsia="Calibri" w:hAnsi="Bookman Old Style" w:cs="Arial"/>
          <w:color w:val="000000" w:themeColor="text1"/>
        </w:rPr>
        <w:t>expuesto</w:t>
      </w:r>
      <w:r>
        <w:rPr>
          <w:rFonts w:ascii="Bookman Old Style" w:eastAsia="Calibri" w:hAnsi="Bookman Old Style" w:cs="Arial"/>
          <w:color w:val="000000" w:themeColor="text1"/>
        </w:rPr>
        <w:t xml:space="preserve">, solicita </w:t>
      </w:r>
      <w:r w:rsidR="005E6912">
        <w:rPr>
          <w:rFonts w:ascii="Bookman Old Style" w:eastAsia="Calibri" w:hAnsi="Bookman Old Style" w:cs="Arial"/>
          <w:color w:val="000000" w:themeColor="text1"/>
        </w:rPr>
        <w:t>se revoque la</w:t>
      </w:r>
      <w:r w:rsidR="00193916">
        <w:rPr>
          <w:rFonts w:ascii="Bookman Old Style" w:eastAsia="Calibri" w:hAnsi="Bookman Old Style" w:cs="Arial"/>
          <w:color w:val="000000" w:themeColor="text1"/>
        </w:rPr>
        <w:t xml:space="preserve"> condena emitida por el Tribunal Superior </w:t>
      </w:r>
      <w:r w:rsidR="00E94D8B">
        <w:rPr>
          <w:rFonts w:ascii="Bookman Old Style" w:eastAsia="Calibri" w:hAnsi="Bookman Old Style" w:cs="Arial"/>
          <w:color w:val="000000" w:themeColor="text1"/>
        </w:rPr>
        <w:t xml:space="preserve">por el delito de estafa agravada y en su lugar se </w:t>
      </w:r>
      <w:r w:rsidR="00193916">
        <w:rPr>
          <w:rFonts w:ascii="Bookman Old Style" w:eastAsia="Calibri" w:hAnsi="Bookman Old Style" w:cs="Arial"/>
          <w:color w:val="000000" w:themeColor="text1"/>
        </w:rPr>
        <w:t xml:space="preserve">deje en firme la decisión de primera instancia. </w:t>
      </w:r>
    </w:p>
    <w:p w14:paraId="576CD316" w14:textId="62FDE9D7" w:rsidR="00DB220C" w:rsidRDefault="00DB220C" w:rsidP="4A4CE173">
      <w:pPr>
        <w:widowControl w:val="0"/>
        <w:spacing w:after="0" w:line="360" w:lineRule="auto"/>
        <w:jc w:val="both"/>
        <w:rPr>
          <w:rFonts w:ascii="Bookman Old Style" w:hAnsi="Bookman Old Style"/>
          <w:sz w:val="28"/>
          <w:szCs w:val="28"/>
          <w:highlight w:val="yellow"/>
        </w:rPr>
      </w:pPr>
    </w:p>
    <w:p w14:paraId="3ADAF3A7" w14:textId="192ADF1A" w:rsidR="308293CA" w:rsidRDefault="308293CA" w:rsidP="4A4CE173">
      <w:pPr>
        <w:pStyle w:val="Prrafodelista"/>
        <w:widowControl w:val="0"/>
        <w:numPr>
          <w:ilvl w:val="0"/>
          <w:numId w:val="40"/>
        </w:numPr>
        <w:spacing w:line="360" w:lineRule="auto"/>
        <w:jc w:val="center"/>
        <w:rPr>
          <w:rFonts w:ascii="Bookman Old Style" w:hAnsi="Bookman Old Style"/>
          <w:b/>
          <w:bCs/>
        </w:rPr>
      </w:pPr>
      <w:r w:rsidRPr="4A4CE173">
        <w:rPr>
          <w:rFonts w:ascii="Bookman Old Style" w:hAnsi="Bookman Old Style"/>
          <w:b/>
          <w:bCs/>
        </w:rPr>
        <w:t>INTERVENCIÓN DE LOS NO RECURRENTES</w:t>
      </w:r>
    </w:p>
    <w:p w14:paraId="4818171E" w14:textId="4B03088C" w:rsidR="4A4CE173" w:rsidRDefault="4A4CE173" w:rsidP="4A4CE173">
      <w:pPr>
        <w:pStyle w:val="Prrafodelista"/>
        <w:widowControl w:val="0"/>
        <w:spacing w:line="360" w:lineRule="auto"/>
        <w:ind w:left="1080"/>
        <w:jc w:val="both"/>
        <w:rPr>
          <w:rFonts w:ascii="Bookman Old Style" w:hAnsi="Bookman Old Style"/>
          <w:highlight w:val="yellow"/>
        </w:rPr>
      </w:pPr>
    </w:p>
    <w:p w14:paraId="360C5971" w14:textId="308835A3" w:rsidR="00AE35FA" w:rsidRDefault="00354663" w:rsidP="08DE73CC">
      <w:pPr>
        <w:widowControl w:val="0"/>
        <w:spacing w:after="0" w:line="360" w:lineRule="auto"/>
        <w:ind w:firstLine="708"/>
        <w:jc w:val="both"/>
        <w:rPr>
          <w:rFonts w:ascii="Bookman Old Style" w:hAnsi="Bookman Old Style"/>
          <w:sz w:val="28"/>
          <w:szCs w:val="28"/>
        </w:rPr>
      </w:pPr>
      <w:r w:rsidRPr="4BAFB6FC">
        <w:rPr>
          <w:rFonts w:ascii="Bookman Old Style" w:hAnsi="Bookman Old Style"/>
          <w:sz w:val="28"/>
          <w:szCs w:val="28"/>
        </w:rPr>
        <w:t xml:space="preserve">La Representación </w:t>
      </w:r>
      <w:r w:rsidR="004240E6" w:rsidRPr="4BAFB6FC">
        <w:rPr>
          <w:rFonts w:ascii="Bookman Old Style" w:hAnsi="Bookman Old Style"/>
          <w:sz w:val="28"/>
          <w:szCs w:val="28"/>
        </w:rPr>
        <w:t xml:space="preserve">de </w:t>
      </w:r>
      <w:r w:rsidR="00796691" w:rsidRPr="4BAFB6FC">
        <w:rPr>
          <w:rFonts w:ascii="Bookman Old Style" w:hAnsi="Bookman Old Style"/>
          <w:sz w:val="28"/>
          <w:szCs w:val="28"/>
        </w:rPr>
        <w:t>v</w:t>
      </w:r>
      <w:r w:rsidR="004240E6" w:rsidRPr="4BAFB6FC">
        <w:rPr>
          <w:rFonts w:ascii="Bookman Old Style" w:hAnsi="Bookman Old Style"/>
          <w:sz w:val="28"/>
          <w:szCs w:val="28"/>
        </w:rPr>
        <w:t xml:space="preserve">íctimas de María del Carmen Chaparro de Lozano y Jaime Enrique </w:t>
      </w:r>
      <w:r w:rsidR="00291D4B" w:rsidRPr="4BAFB6FC">
        <w:rPr>
          <w:rFonts w:ascii="Bookman Old Style" w:hAnsi="Bookman Old Style"/>
          <w:sz w:val="28"/>
          <w:szCs w:val="28"/>
        </w:rPr>
        <w:t>Díaz</w:t>
      </w:r>
      <w:r w:rsidR="004240E6" w:rsidRPr="4BAFB6FC">
        <w:rPr>
          <w:rFonts w:ascii="Bookman Old Style" w:hAnsi="Bookman Old Style"/>
          <w:sz w:val="28"/>
          <w:szCs w:val="28"/>
        </w:rPr>
        <w:t xml:space="preserve"> </w:t>
      </w:r>
      <w:r w:rsidR="00871FF3" w:rsidRPr="4BAFB6FC">
        <w:rPr>
          <w:rFonts w:ascii="Bookman Old Style" w:hAnsi="Bookman Old Style"/>
          <w:sz w:val="28"/>
          <w:szCs w:val="28"/>
        </w:rPr>
        <w:t xml:space="preserve">solicitó </w:t>
      </w:r>
      <w:r w:rsidR="00FC0872" w:rsidRPr="4BAFB6FC">
        <w:rPr>
          <w:rFonts w:ascii="Bookman Old Style" w:hAnsi="Bookman Old Style"/>
          <w:sz w:val="28"/>
          <w:szCs w:val="28"/>
        </w:rPr>
        <w:t>negar la impugnación especial promovida por la defensa y</w:t>
      </w:r>
      <w:r w:rsidR="63394E54" w:rsidRPr="4BAFB6FC">
        <w:rPr>
          <w:rFonts w:ascii="Bookman Old Style" w:hAnsi="Bookman Old Style"/>
          <w:sz w:val="28"/>
          <w:szCs w:val="28"/>
        </w:rPr>
        <w:t xml:space="preserve">, </w:t>
      </w:r>
      <w:r w:rsidR="00FC0872" w:rsidRPr="4BAFB6FC">
        <w:rPr>
          <w:rFonts w:ascii="Bookman Old Style" w:hAnsi="Bookman Old Style"/>
          <w:sz w:val="28"/>
          <w:szCs w:val="28"/>
        </w:rPr>
        <w:t>en su lugar</w:t>
      </w:r>
      <w:r w:rsidR="4899136D" w:rsidRPr="4BAFB6FC">
        <w:rPr>
          <w:rFonts w:ascii="Bookman Old Style" w:hAnsi="Bookman Old Style"/>
          <w:sz w:val="28"/>
          <w:szCs w:val="28"/>
        </w:rPr>
        <w:t xml:space="preserve">, </w:t>
      </w:r>
      <w:r w:rsidR="00FC0872" w:rsidRPr="4BAFB6FC">
        <w:rPr>
          <w:rFonts w:ascii="Bookman Old Style" w:hAnsi="Bookman Old Style"/>
          <w:sz w:val="28"/>
          <w:szCs w:val="28"/>
        </w:rPr>
        <w:t xml:space="preserve">confirmar la sentencia proferida por el Tribunal. </w:t>
      </w:r>
    </w:p>
    <w:p w14:paraId="039C7964" w14:textId="77777777" w:rsidR="0062591B" w:rsidRDefault="0062591B" w:rsidP="00285D37">
      <w:pPr>
        <w:widowControl w:val="0"/>
        <w:spacing w:after="0" w:line="360" w:lineRule="auto"/>
        <w:jc w:val="both"/>
        <w:rPr>
          <w:rFonts w:ascii="Bookman Old Style" w:hAnsi="Bookman Old Style"/>
          <w:sz w:val="28"/>
          <w:szCs w:val="28"/>
        </w:rPr>
      </w:pPr>
    </w:p>
    <w:p w14:paraId="323086D6" w14:textId="1EA4DBB9" w:rsidR="0062591B" w:rsidRDefault="0062591B" w:rsidP="4BAFB6FC">
      <w:pPr>
        <w:widowControl w:val="0"/>
        <w:spacing w:after="0" w:line="360" w:lineRule="auto"/>
        <w:ind w:firstLine="708"/>
        <w:jc w:val="both"/>
        <w:rPr>
          <w:rFonts w:ascii="Bookman Old Style" w:eastAsia="Bookman Old Style" w:hAnsi="Bookman Old Style" w:cs="Bookman Old Style"/>
          <w:sz w:val="28"/>
          <w:szCs w:val="28"/>
        </w:rPr>
      </w:pPr>
      <w:r w:rsidRPr="4BAFB6FC">
        <w:rPr>
          <w:rFonts w:ascii="Bookman Old Style" w:hAnsi="Bookman Old Style"/>
          <w:sz w:val="28"/>
          <w:szCs w:val="28"/>
        </w:rPr>
        <w:t>Reafirm</w:t>
      </w:r>
      <w:r w:rsidR="00A750CC" w:rsidRPr="4BAFB6FC">
        <w:rPr>
          <w:rFonts w:ascii="Bookman Old Style" w:hAnsi="Bookman Old Style"/>
          <w:sz w:val="28"/>
          <w:szCs w:val="28"/>
        </w:rPr>
        <w:t>a</w:t>
      </w:r>
      <w:r w:rsidRPr="4BAFB6FC">
        <w:rPr>
          <w:rFonts w:ascii="Bookman Old Style" w:hAnsi="Bookman Old Style"/>
          <w:sz w:val="28"/>
          <w:szCs w:val="28"/>
        </w:rPr>
        <w:t xml:space="preserve"> que </w:t>
      </w:r>
      <w:r w:rsidRPr="4BAFB6FC">
        <w:rPr>
          <w:rFonts w:ascii="Bookman Old Style" w:eastAsia="Bookman Old Style" w:hAnsi="Bookman Old Style" w:cs="Bookman Old Style"/>
          <w:smallCaps/>
          <w:sz w:val="28"/>
          <w:szCs w:val="28"/>
        </w:rPr>
        <w:t xml:space="preserve">Uriel Gordillo Ortíz </w:t>
      </w:r>
      <w:r w:rsidR="0050507F" w:rsidRPr="4BAFB6FC">
        <w:rPr>
          <w:rFonts w:ascii="Bookman Old Style" w:eastAsia="Bookman Old Style" w:hAnsi="Bookman Old Style" w:cs="Bookman Old Style"/>
          <w:sz w:val="28"/>
          <w:szCs w:val="28"/>
        </w:rPr>
        <w:t xml:space="preserve">solicitó prórroga a </w:t>
      </w:r>
      <w:r w:rsidR="56162AE5" w:rsidRPr="4BAFB6FC">
        <w:rPr>
          <w:rFonts w:ascii="Bookman Old Style" w:eastAsia="Bookman Old Style" w:hAnsi="Bookman Old Style" w:cs="Bookman Old Style"/>
          <w:sz w:val="28"/>
          <w:szCs w:val="28"/>
        </w:rPr>
        <w:t>los compradores</w:t>
      </w:r>
      <w:r w:rsidR="0050507F" w:rsidRPr="4BAFB6FC">
        <w:rPr>
          <w:rFonts w:ascii="Bookman Old Style" w:eastAsia="Bookman Old Style" w:hAnsi="Bookman Old Style" w:cs="Bookman Old Style"/>
          <w:sz w:val="28"/>
          <w:szCs w:val="28"/>
        </w:rPr>
        <w:t xml:space="preserve"> </w:t>
      </w:r>
      <w:r w:rsidR="00096A61" w:rsidRPr="4BAFB6FC">
        <w:rPr>
          <w:rFonts w:ascii="Bookman Old Style" w:eastAsia="Bookman Old Style" w:hAnsi="Bookman Old Style" w:cs="Bookman Old Style"/>
          <w:sz w:val="28"/>
          <w:szCs w:val="28"/>
        </w:rPr>
        <w:t>para firmar la escritura bajo el argumento de</w:t>
      </w:r>
      <w:r w:rsidR="0050507F" w:rsidRPr="4BAFB6FC">
        <w:rPr>
          <w:rFonts w:ascii="Bookman Old Style" w:eastAsia="Bookman Old Style" w:hAnsi="Bookman Old Style" w:cs="Bookman Old Style"/>
          <w:sz w:val="28"/>
          <w:szCs w:val="28"/>
        </w:rPr>
        <w:t xml:space="preserve"> que </w:t>
      </w:r>
      <w:r w:rsidR="00135477" w:rsidRPr="4BAFB6FC">
        <w:rPr>
          <w:rFonts w:ascii="Bookman Old Style" w:eastAsia="Bookman Old Style" w:hAnsi="Bookman Old Style" w:cs="Bookman Old Style"/>
          <w:sz w:val="28"/>
          <w:szCs w:val="28"/>
        </w:rPr>
        <w:t>había sido víctima de una extorsión, razón por la que no había podido pagar los impuestos del inmueble.</w:t>
      </w:r>
      <w:r w:rsidR="008A11E8" w:rsidRPr="4BAFB6FC">
        <w:rPr>
          <w:rFonts w:ascii="Bookman Old Style" w:eastAsia="Bookman Old Style" w:hAnsi="Bookman Old Style" w:cs="Bookman Old Style"/>
          <w:sz w:val="28"/>
          <w:szCs w:val="28"/>
        </w:rPr>
        <w:t xml:space="preserve"> </w:t>
      </w:r>
      <w:r w:rsidR="00096A61" w:rsidRPr="4BAFB6FC">
        <w:rPr>
          <w:rFonts w:ascii="Bookman Old Style" w:eastAsia="Bookman Old Style" w:hAnsi="Bookman Old Style" w:cs="Bookman Old Style"/>
          <w:sz w:val="28"/>
          <w:szCs w:val="28"/>
        </w:rPr>
        <w:t>Fue</w:t>
      </w:r>
      <w:r w:rsidR="00BA2AF4" w:rsidRPr="4BAFB6FC">
        <w:rPr>
          <w:rFonts w:ascii="Bookman Old Style" w:eastAsia="Bookman Old Style" w:hAnsi="Bookman Old Style" w:cs="Bookman Old Style"/>
          <w:sz w:val="28"/>
          <w:szCs w:val="28"/>
        </w:rPr>
        <w:t xml:space="preserve"> es</w:t>
      </w:r>
      <w:r w:rsidR="00096A61" w:rsidRPr="4BAFB6FC">
        <w:rPr>
          <w:rFonts w:ascii="Bookman Old Style" w:eastAsia="Bookman Old Style" w:hAnsi="Bookman Old Style" w:cs="Bookman Old Style"/>
          <w:sz w:val="28"/>
          <w:szCs w:val="28"/>
        </w:rPr>
        <w:t>e</w:t>
      </w:r>
      <w:r w:rsidR="00BA2AF4" w:rsidRPr="4BAFB6FC">
        <w:rPr>
          <w:rFonts w:ascii="Bookman Old Style" w:eastAsia="Bookman Old Style" w:hAnsi="Bookman Old Style" w:cs="Bookman Old Style"/>
          <w:sz w:val="28"/>
          <w:szCs w:val="28"/>
        </w:rPr>
        <w:t xml:space="preserve"> el medio que </w:t>
      </w:r>
      <w:r w:rsidR="00A750CC" w:rsidRPr="4BAFB6FC">
        <w:rPr>
          <w:rFonts w:ascii="Bookman Old Style" w:eastAsia="Bookman Old Style" w:hAnsi="Bookman Old Style" w:cs="Bookman Old Style"/>
          <w:sz w:val="28"/>
          <w:szCs w:val="28"/>
        </w:rPr>
        <w:t xml:space="preserve">el procesado </w:t>
      </w:r>
      <w:r w:rsidR="00BA2AF4" w:rsidRPr="4BAFB6FC">
        <w:rPr>
          <w:rFonts w:ascii="Bookman Old Style" w:eastAsia="Bookman Old Style" w:hAnsi="Bookman Old Style" w:cs="Bookman Old Style"/>
          <w:sz w:val="28"/>
          <w:szCs w:val="28"/>
        </w:rPr>
        <w:t xml:space="preserve">usó para prolongar el engaño y evitar que las víctimas conocieran la imposibilidad </w:t>
      </w:r>
      <w:r w:rsidR="006321B1" w:rsidRPr="4BAFB6FC">
        <w:rPr>
          <w:rFonts w:ascii="Bookman Old Style" w:eastAsia="Bookman Old Style" w:hAnsi="Bookman Old Style" w:cs="Bookman Old Style"/>
          <w:sz w:val="28"/>
          <w:szCs w:val="28"/>
        </w:rPr>
        <w:t xml:space="preserve">para realizar la compraventa. </w:t>
      </w:r>
    </w:p>
    <w:p w14:paraId="791367BE" w14:textId="77777777" w:rsidR="006321B1" w:rsidRDefault="006321B1" w:rsidP="08DE73CC">
      <w:pPr>
        <w:widowControl w:val="0"/>
        <w:spacing w:after="0" w:line="360" w:lineRule="auto"/>
        <w:ind w:firstLine="708"/>
        <w:jc w:val="both"/>
        <w:rPr>
          <w:rFonts w:ascii="Bookman Old Style" w:eastAsia="Bookman Old Style" w:hAnsi="Bookman Old Style" w:cs="Bookman Old Style"/>
          <w:sz w:val="28"/>
          <w:szCs w:val="28"/>
        </w:rPr>
      </w:pPr>
    </w:p>
    <w:p w14:paraId="751F1838" w14:textId="1DB16A8E" w:rsidR="00603A49" w:rsidRDefault="00603A49" w:rsidP="08DE73CC">
      <w:pPr>
        <w:widowControl w:val="0"/>
        <w:spacing w:after="0" w:line="360" w:lineRule="auto"/>
        <w:ind w:firstLine="708"/>
        <w:jc w:val="both"/>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Señal</w:t>
      </w:r>
      <w:r w:rsidR="00A750CC">
        <w:rPr>
          <w:rFonts w:ascii="Bookman Old Style" w:eastAsia="Bookman Old Style" w:hAnsi="Bookman Old Style" w:cs="Bookman Old Style"/>
          <w:sz w:val="28"/>
          <w:szCs w:val="28"/>
        </w:rPr>
        <w:t>a</w:t>
      </w:r>
      <w:r>
        <w:rPr>
          <w:rFonts w:ascii="Bookman Old Style" w:eastAsia="Bookman Old Style" w:hAnsi="Bookman Old Style" w:cs="Bookman Old Style"/>
          <w:sz w:val="28"/>
          <w:szCs w:val="28"/>
        </w:rPr>
        <w:t xml:space="preserve"> que la conducta desplegada por </w:t>
      </w:r>
      <w:r w:rsidR="00B4070E">
        <w:rPr>
          <w:rFonts w:ascii="Bookman Old Style" w:eastAsia="Bookman Old Style" w:hAnsi="Bookman Old Style" w:cs="Bookman Old Style"/>
          <w:smallCaps/>
          <w:sz w:val="28"/>
          <w:szCs w:val="28"/>
        </w:rPr>
        <w:t xml:space="preserve">Uriel Gordillo Ortíz </w:t>
      </w:r>
      <w:r w:rsidR="001E3AA2">
        <w:rPr>
          <w:rFonts w:ascii="Bookman Old Style" w:eastAsia="Bookman Old Style" w:hAnsi="Bookman Old Style" w:cs="Bookman Old Style"/>
          <w:sz w:val="28"/>
          <w:szCs w:val="28"/>
        </w:rPr>
        <w:t xml:space="preserve">se ajustó a la estructura del tipo penal de estafa, pues, </w:t>
      </w:r>
      <w:r w:rsidR="001E3AA2">
        <w:rPr>
          <w:rFonts w:ascii="Bookman Old Style" w:eastAsia="Bookman Old Style" w:hAnsi="Bookman Old Style" w:cs="Bookman Old Style"/>
          <w:sz w:val="28"/>
          <w:szCs w:val="28"/>
        </w:rPr>
        <w:lastRenderedPageBreak/>
        <w:t xml:space="preserve">creó una apariencia de legalidad sobre el negocio </w:t>
      </w:r>
      <w:r w:rsidR="006C2E2F">
        <w:rPr>
          <w:rFonts w:ascii="Bookman Old Style" w:eastAsia="Bookman Old Style" w:hAnsi="Bookman Old Style" w:cs="Bookman Old Style"/>
          <w:sz w:val="28"/>
          <w:szCs w:val="28"/>
        </w:rPr>
        <w:t>jurídico, con</w:t>
      </w:r>
      <w:r w:rsidR="00876540">
        <w:rPr>
          <w:rFonts w:ascii="Bookman Old Style" w:eastAsia="Bookman Old Style" w:hAnsi="Bookman Old Style" w:cs="Bookman Old Style"/>
          <w:sz w:val="28"/>
          <w:szCs w:val="28"/>
        </w:rPr>
        <w:t xml:space="preserve"> lo que </w:t>
      </w:r>
      <w:r w:rsidR="00A76642">
        <w:rPr>
          <w:rFonts w:ascii="Bookman Old Style" w:eastAsia="Bookman Old Style" w:hAnsi="Bookman Old Style" w:cs="Bookman Old Style"/>
          <w:sz w:val="28"/>
          <w:szCs w:val="28"/>
        </w:rPr>
        <w:t xml:space="preserve">logró que las víctimas dispusieran de su patrimonio y finalmente obtuvo beneficio económico mediante la transferencia patrimonial. </w:t>
      </w:r>
    </w:p>
    <w:p w14:paraId="6F2EEC0F" w14:textId="77777777" w:rsidR="00603A49" w:rsidRPr="0050507F" w:rsidRDefault="00603A49" w:rsidP="08DE73CC">
      <w:pPr>
        <w:widowControl w:val="0"/>
        <w:spacing w:after="0" w:line="360" w:lineRule="auto"/>
        <w:ind w:firstLine="708"/>
        <w:jc w:val="both"/>
        <w:rPr>
          <w:rFonts w:ascii="Bookman Old Style" w:hAnsi="Bookman Old Style"/>
          <w:sz w:val="28"/>
          <w:szCs w:val="28"/>
        </w:rPr>
      </w:pPr>
    </w:p>
    <w:p w14:paraId="6BC87271" w14:textId="178FCAE1" w:rsidR="00FC0872" w:rsidRDefault="003C5C27" w:rsidP="08DE73CC">
      <w:pPr>
        <w:widowControl w:val="0"/>
        <w:spacing w:after="0" w:line="360" w:lineRule="auto"/>
        <w:ind w:firstLine="708"/>
        <w:jc w:val="both"/>
        <w:rPr>
          <w:rFonts w:ascii="Bookman Old Style" w:hAnsi="Bookman Old Style"/>
          <w:sz w:val="28"/>
          <w:szCs w:val="28"/>
        </w:rPr>
      </w:pPr>
      <w:r w:rsidRPr="4BAFB6FC">
        <w:rPr>
          <w:rFonts w:ascii="Bookman Old Style" w:hAnsi="Bookman Old Style"/>
          <w:sz w:val="28"/>
          <w:szCs w:val="28"/>
        </w:rPr>
        <w:t xml:space="preserve">Para la Representación de </w:t>
      </w:r>
      <w:r w:rsidR="4709E566" w:rsidRPr="4BAFB6FC">
        <w:rPr>
          <w:rFonts w:ascii="Bookman Old Style" w:hAnsi="Bookman Old Style"/>
          <w:sz w:val="28"/>
          <w:szCs w:val="28"/>
        </w:rPr>
        <w:t>v</w:t>
      </w:r>
      <w:r w:rsidRPr="4BAFB6FC">
        <w:rPr>
          <w:rFonts w:ascii="Bookman Old Style" w:hAnsi="Bookman Old Style"/>
          <w:sz w:val="28"/>
          <w:szCs w:val="28"/>
        </w:rPr>
        <w:t>íctimas la responsabilidad del procesado est</w:t>
      </w:r>
      <w:r w:rsidR="002430F6" w:rsidRPr="4BAFB6FC">
        <w:rPr>
          <w:rFonts w:ascii="Bookman Old Style" w:hAnsi="Bookman Old Style"/>
          <w:sz w:val="28"/>
          <w:szCs w:val="28"/>
        </w:rPr>
        <w:t>á</w:t>
      </w:r>
      <w:r w:rsidRPr="4BAFB6FC">
        <w:rPr>
          <w:rFonts w:ascii="Bookman Old Style" w:hAnsi="Bookman Old Style"/>
          <w:sz w:val="28"/>
          <w:szCs w:val="28"/>
        </w:rPr>
        <w:t xml:space="preserve"> suficientemente </w:t>
      </w:r>
      <w:r w:rsidR="00E37705" w:rsidRPr="4BAFB6FC">
        <w:rPr>
          <w:rFonts w:ascii="Bookman Old Style" w:hAnsi="Bookman Old Style"/>
          <w:sz w:val="28"/>
          <w:szCs w:val="28"/>
        </w:rPr>
        <w:t xml:space="preserve">acreditada con </w:t>
      </w:r>
      <w:r w:rsidR="00A750CC" w:rsidRPr="4BAFB6FC">
        <w:rPr>
          <w:rFonts w:ascii="Bookman Old Style" w:hAnsi="Bookman Old Style"/>
          <w:sz w:val="28"/>
          <w:szCs w:val="28"/>
        </w:rPr>
        <w:t>pruebas practicadas</w:t>
      </w:r>
      <w:r w:rsidR="00E37705" w:rsidRPr="4BAFB6FC">
        <w:rPr>
          <w:rFonts w:ascii="Bookman Old Style" w:hAnsi="Bookman Old Style"/>
          <w:sz w:val="28"/>
          <w:szCs w:val="28"/>
        </w:rPr>
        <w:t xml:space="preserve"> en </w:t>
      </w:r>
      <w:r w:rsidR="00D5575F" w:rsidRPr="4BAFB6FC">
        <w:rPr>
          <w:rFonts w:ascii="Bookman Old Style" w:hAnsi="Bookman Old Style"/>
          <w:sz w:val="28"/>
          <w:szCs w:val="28"/>
        </w:rPr>
        <w:t xml:space="preserve">juicio. Por lo que, solicitó </w:t>
      </w:r>
      <w:r w:rsidR="0075241F" w:rsidRPr="4BAFB6FC">
        <w:rPr>
          <w:rFonts w:ascii="Bookman Old Style" w:hAnsi="Bookman Old Style"/>
          <w:sz w:val="28"/>
          <w:szCs w:val="28"/>
        </w:rPr>
        <w:t xml:space="preserve">confirmar la condena proferida por el Tribunal. </w:t>
      </w:r>
    </w:p>
    <w:p w14:paraId="62E83E21" w14:textId="77777777" w:rsidR="0075241F" w:rsidRDefault="0075241F" w:rsidP="08DE73CC">
      <w:pPr>
        <w:widowControl w:val="0"/>
        <w:spacing w:after="0" w:line="360" w:lineRule="auto"/>
        <w:ind w:firstLine="708"/>
        <w:jc w:val="both"/>
        <w:rPr>
          <w:rFonts w:ascii="Bookman Old Style" w:hAnsi="Bookman Old Style"/>
          <w:sz w:val="28"/>
          <w:szCs w:val="28"/>
        </w:rPr>
      </w:pPr>
    </w:p>
    <w:p w14:paraId="14D3A431" w14:textId="5E868611" w:rsidR="007F6A69" w:rsidRPr="00E92AC1" w:rsidRDefault="20BDE269" w:rsidP="38796D85">
      <w:pPr>
        <w:pStyle w:val="Prrafodelista"/>
        <w:numPr>
          <w:ilvl w:val="0"/>
          <w:numId w:val="40"/>
        </w:numPr>
        <w:spacing w:line="360" w:lineRule="auto"/>
        <w:ind w:left="0" w:firstLine="0"/>
        <w:jc w:val="center"/>
        <w:rPr>
          <w:rFonts w:ascii="Bookman Old Style" w:hAnsi="Bookman Old Style"/>
          <w:b/>
          <w:bCs/>
          <w:color w:val="000000" w:themeColor="text1"/>
        </w:rPr>
      </w:pPr>
      <w:r w:rsidRPr="38796D85">
        <w:rPr>
          <w:rFonts w:ascii="Bookman Old Style" w:hAnsi="Bookman Old Style"/>
          <w:b/>
          <w:bCs/>
        </w:rPr>
        <w:t>CONSIDERACIONES</w:t>
      </w:r>
    </w:p>
    <w:p w14:paraId="59C35D9F" w14:textId="77777777" w:rsidR="00CB39D4" w:rsidRDefault="00CB39D4" w:rsidP="38796D85">
      <w:pPr>
        <w:spacing w:after="0" w:line="360" w:lineRule="auto"/>
        <w:ind w:firstLine="709"/>
        <w:jc w:val="both"/>
        <w:rPr>
          <w:rFonts w:ascii="Bookman Old Style" w:eastAsia="Bookman Old Style" w:hAnsi="Bookman Old Style" w:cs="Bookman Old Style"/>
          <w:sz w:val="28"/>
          <w:szCs w:val="28"/>
        </w:rPr>
      </w:pPr>
    </w:p>
    <w:p w14:paraId="12CE8A5D" w14:textId="47638D2F" w:rsidR="00955841" w:rsidRPr="00955841" w:rsidRDefault="000B71AF" w:rsidP="00955841">
      <w:pPr>
        <w:spacing w:after="0" w:line="360" w:lineRule="auto"/>
        <w:ind w:firstLine="708"/>
        <w:jc w:val="both"/>
      </w:pPr>
      <w:r w:rsidRPr="4BAFB6FC">
        <w:rPr>
          <w:rFonts w:ascii="Bookman Old Style" w:hAnsi="Bookman Old Style"/>
          <w:color w:val="000000" w:themeColor="text1"/>
          <w:sz w:val="28"/>
          <w:szCs w:val="28"/>
        </w:rPr>
        <w:t xml:space="preserve">Corresponde a la </w:t>
      </w:r>
      <w:r w:rsidR="00C83925" w:rsidRPr="4BAFB6FC">
        <w:rPr>
          <w:rFonts w:ascii="Bookman Old Style" w:hAnsi="Bookman Old Style"/>
          <w:color w:val="000000" w:themeColor="text1"/>
          <w:sz w:val="28"/>
          <w:szCs w:val="28"/>
        </w:rPr>
        <w:t>Corte</w:t>
      </w:r>
      <w:r w:rsidRPr="4BAFB6FC">
        <w:rPr>
          <w:rFonts w:ascii="Bookman Old Style" w:hAnsi="Bookman Old Style"/>
          <w:color w:val="000000" w:themeColor="text1"/>
          <w:sz w:val="28"/>
          <w:szCs w:val="28"/>
        </w:rPr>
        <w:t xml:space="preserve"> </w:t>
      </w:r>
      <w:r w:rsidR="00DF42BF" w:rsidRPr="4BAFB6FC">
        <w:rPr>
          <w:rFonts w:ascii="Bookman Old Style" w:hAnsi="Bookman Old Style"/>
          <w:color w:val="000000" w:themeColor="text1"/>
          <w:sz w:val="28"/>
          <w:szCs w:val="28"/>
        </w:rPr>
        <w:t>establecer si</w:t>
      </w:r>
      <w:r w:rsidR="008B6451" w:rsidRPr="4BAFB6FC">
        <w:rPr>
          <w:rFonts w:ascii="Bookman Old Style" w:hAnsi="Bookman Old Style"/>
          <w:color w:val="000000" w:themeColor="text1"/>
          <w:sz w:val="28"/>
          <w:szCs w:val="28"/>
        </w:rPr>
        <w:t xml:space="preserve">, conforme a lo planteado por la defensa en el recurso, </w:t>
      </w:r>
      <w:r w:rsidR="002A5C3F" w:rsidRPr="4BAFB6FC">
        <w:rPr>
          <w:rFonts w:ascii="Bookman Old Style" w:hAnsi="Bookman Old Style"/>
          <w:color w:val="000000" w:themeColor="text1"/>
          <w:sz w:val="28"/>
          <w:szCs w:val="28"/>
        </w:rPr>
        <w:t xml:space="preserve">el Tribunal Superior incurrió en distintos errores en la valoración probatoria con los que </w:t>
      </w:r>
      <w:r w:rsidR="00BF1179" w:rsidRPr="4BAFB6FC">
        <w:rPr>
          <w:rFonts w:ascii="Bookman Old Style" w:hAnsi="Bookman Old Style"/>
          <w:color w:val="000000" w:themeColor="text1"/>
          <w:sz w:val="28"/>
          <w:szCs w:val="28"/>
        </w:rPr>
        <w:t xml:space="preserve">determinó que el procesado indujo en error a </w:t>
      </w:r>
      <w:r w:rsidR="0022576C" w:rsidRPr="4BAFB6FC">
        <w:rPr>
          <w:rFonts w:ascii="Bookman Old Style" w:hAnsi="Bookman Old Style"/>
          <w:color w:val="000000" w:themeColor="text1"/>
          <w:sz w:val="28"/>
          <w:szCs w:val="28"/>
        </w:rPr>
        <w:t>las víctimas</w:t>
      </w:r>
      <w:r w:rsidR="00955841" w:rsidRPr="4BAFB6FC">
        <w:rPr>
          <w:rFonts w:ascii="Bookman Old Style" w:hAnsi="Bookman Old Style"/>
          <w:color w:val="000000" w:themeColor="text1"/>
          <w:sz w:val="28"/>
          <w:szCs w:val="28"/>
        </w:rPr>
        <w:t xml:space="preserve"> </w:t>
      </w:r>
      <w:r w:rsidR="00955841" w:rsidRPr="4BAFB6FC">
        <w:rPr>
          <w:rFonts w:ascii="Bookman Old Style" w:hAnsi="Bookman Old Style"/>
          <w:color w:val="000000" w:themeColor="text1"/>
          <w:sz w:val="28"/>
          <w:szCs w:val="28"/>
          <w:lang w:val="es-CO"/>
        </w:rPr>
        <w:t>mediante la ocultación de circunstancias esenciales sobre la situación jurídica y material del inmueble ofrecido en venta, obteniendo con ello una disposición patrimonial</w:t>
      </w:r>
      <w:r w:rsidR="51414A74" w:rsidRPr="4BAFB6FC">
        <w:rPr>
          <w:rFonts w:ascii="Bookman Old Style" w:hAnsi="Bookman Old Style"/>
          <w:color w:val="000000" w:themeColor="text1"/>
          <w:sz w:val="28"/>
          <w:szCs w:val="28"/>
          <w:lang w:val="es-CO"/>
        </w:rPr>
        <w:t xml:space="preserve"> </w:t>
      </w:r>
      <w:r w:rsidR="5F61DD06" w:rsidRPr="4BAFB6FC">
        <w:rPr>
          <w:rFonts w:ascii="Bookman Old Style" w:hAnsi="Bookman Old Style"/>
          <w:color w:val="000000" w:themeColor="text1"/>
          <w:sz w:val="28"/>
          <w:szCs w:val="28"/>
          <w:lang w:val="es-CO"/>
        </w:rPr>
        <w:t xml:space="preserve">en su favor </w:t>
      </w:r>
      <w:r w:rsidR="51414A74" w:rsidRPr="4BAFB6FC">
        <w:rPr>
          <w:rFonts w:ascii="Bookman Old Style" w:hAnsi="Bookman Old Style"/>
          <w:color w:val="000000" w:themeColor="text1"/>
          <w:sz w:val="28"/>
          <w:szCs w:val="28"/>
          <w:lang w:val="es-CO"/>
        </w:rPr>
        <w:t>y</w:t>
      </w:r>
      <w:r w:rsidR="001E5CD6" w:rsidRPr="4BAFB6FC">
        <w:rPr>
          <w:rFonts w:ascii="Bookman Old Style" w:hAnsi="Bookman Old Style"/>
          <w:color w:val="000000" w:themeColor="text1"/>
          <w:sz w:val="28"/>
          <w:szCs w:val="28"/>
          <w:lang w:val="es-CO"/>
        </w:rPr>
        <w:t xml:space="preserve"> </w:t>
      </w:r>
      <w:r w:rsidR="51414A74" w:rsidRPr="4BAFB6FC">
        <w:rPr>
          <w:rFonts w:ascii="Bookman Old Style" w:hAnsi="Bookman Old Style"/>
          <w:color w:val="000000" w:themeColor="text1"/>
          <w:sz w:val="28"/>
          <w:szCs w:val="28"/>
          <w:lang w:val="es-CO"/>
        </w:rPr>
        <w:t>un provecho ilícito</w:t>
      </w:r>
      <w:r w:rsidR="00955841" w:rsidRPr="4BAFB6FC">
        <w:rPr>
          <w:rFonts w:ascii="Bookman Old Style" w:hAnsi="Bookman Old Style"/>
          <w:color w:val="000000" w:themeColor="text1"/>
          <w:sz w:val="28"/>
          <w:szCs w:val="28"/>
          <w:lang w:val="es-CO"/>
        </w:rPr>
        <w:t xml:space="preserve"> constitutiv</w:t>
      </w:r>
      <w:r w:rsidR="796903B4" w:rsidRPr="4BAFB6FC">
        <w:rPr>
          <w:rFonts w:ascii="Bookman Old Style" w:hAnsi="Bookman Old Style"/>
          <w:color w:val="000000" w:themeColor="text1"/>
          <w:sz w:val="28"/>
          <w:szCs w:val="28"/>
          <w:lang w:val="es-CO"/>
        </w:rPr>
        <w:t>o</w:t>
      </w:r>
      <w:r w:rsidR="00955841" w:rsidRPr="4BAFB6FC">
        <w:rPr>
          <w:rFonts w:ascii="Bookman Old Style" w:hAnsi="Bookman Old Style"/>
          <w:color w:val="000000" w:themeColor="text1"/>
          <w:sz w:val="28"/>
          <w:szCs w:val="28"/>
          <w:lang w:val="es-CO"/>
        </w:rPr>
        <w:t xml:space="preserve"> de estafa agravada.</w:t>
      </w:r>
    </w:p>
    <w:p w14:paraId="3E164AC2" w14:textId="7B3EB4A6" w:rsidR="4A4CE173" w:rsidRDefault="4A4CE173" w:rsidP="4A4CE173">
      <w:pPr>
        <w:spacing w:after="0" w:line="360" w:lineRule="auto"/>
        <w:ind w:firstLine="708"/>
        <w:jc w:val="both"/>
        <w:rPr>
          <w:rFonts w:ascii="Bookman Old Style" w:hAnsi="Bookman Old Style"/>
          <w:color w:val="000000" w:themeColor="text1"/>
          <w:sz w:val="28"/>
          <w:szCs w:val="28"/>
          <w:lang w:val="es-CO"/>
        </w:rPr>
      </w:pPr>
    </w:p>
    <w:p w14:paraId="5032C9A3" w14:textId="00C9B7C1" w:rsidR="00034BDB" w:rsidRDefault="00955841" w:rsidP="4BAFB6FC">
      <w:pPr>
        <w:spacing w:after="0" w:line="360" w:lineRule="auto"/>
        <w:ind w:firstLine="708"/>
        <w:jc w:val="both"/>
        <w:rPr>
          <w:rFonts w:ascii="Bookman Old Style" w:hAnsi="Bookman Old Style"/>
          <w:color w:val="000000" w:themeColor="text1"/>
          <w:sz w:val="28"/>
          <w:szCs w:val="28"/>
        </w:rPr>
      </w:pPr>
      <w:r w:rsidRPr="4BAFB6FC">
        <w:rPr>
          <w:rFonts w:ascii="Bookman Old Style" w:hAnsi="Bookman Old Style"/>
          <w:color w:val="000000" w:themeColor="text1"/>
          <w:sz w:val="28"/>
          <w:szCs w:val="28"/>
        </w:rPr>
        <w:t xml:space="preserve"> </w:t>
      </w:r>
      <w:r w:rsidR="00562C46" w:rsidRPr="4BAFB6FC">
        <w:rPr>
          <w:rFonts w:ascii="Bookman Old Style" w:hAnsi="Bookman Old Style"/>
          <w:color w:val="000000" w:themeColor="text1"/>
          <w:sz w:val="28"/>
          <w:szCs w:val="28"/>
        </w:rPr>
        <w:t>La Sala confirmará la sentencia</w:t>
      </w:r>
      <w:r w:rsidR="00C527C4" w:rsidRPr="4BAFB6FC">
        <w:rPr>
          <w:rFonts w:ascii="Bookman Old Style" w:hAnsi="Bookman Old Style"/>
          <w:color w:val="000000" w:themeColor="text1"/>
          <w:sz w:val="28"/>
          <w:szCs w:val="28"/>
        </w:rPr>
        <w:t xml:space="preserve"> impugnada, por cuanto encuentra acreditado que el procesado</w:t>
      </w:r>
      <w:r w:rsidR="000F4B6A" w:rsidRPr="4BAFB6FC">
        <w:rPr>
          <w:rFonts w:ascii="Bookman Old Style" w:hAnsi="Bookman Old Style"/>
          <w:color w:val="000000" w:themeColor="text1"/>
          <w:sz w:val="28"/>
          <w:szCs w:val="28"/>
        </w:rPr>
        <w:t xml:space="preserve"> ocultó a las víctimas que no tenía la posesión del inmueble que prometió en venta y adeudaba una suma de dinero </w:t>
      </w:r>
      <w:r w:rsidR="00796691" w:rsidRPr="4BAFB6FC">
        <w:rPr>
          <w:rFonts w:ascii="Bookman Old Style" w:hAnsi="Bookman Old Style"/>
          <w:color w:val="000000" w:themeColor="text1"/>
          <w:sz w:val="28"/>
          <w:szCs w:val="28"/>
        </w:rPr>
        <w:t xml:space="preserve">con ocasión de una negociación previa del bien, </w:t>
      </w:r>
      <w:r w:rsidR="000F4B6A" w:rsidRPr="4BAFB6FC">
        <w:rPr>
          <w:rFonts w:ascii="Bookman Old Style" w:hAnsi="Bookman Old Style"/>
          <w:color w:val="000000" w:themeColor="text1"/>
          <w:sz w:val="28"/>
          <w:szCs w:val="28"/>
        </w:rPr>
        <w:t xml:space="preserve">que </w:t>
      </w:r>
      <w:r w:rsidR="00796691" w:rsidRPr="4BAFB6FC">
        <w:rPr>
          <w:rFonts w:ascii="Bookman Old Style" w:hAnsi="Bookman Old Style"/>
          <w:color w:val="000000" w:themeColor="text1"/>
          <w:sz w:val="28"/>
          <w:szCs w:val="28"/>
        </w:rPr>
        <w:t xml:space="preserve">había sido respaldada con letras de cambio, lo que </w:t>
      </w:r>
      <w:r w:rsidR="000F4B6A" w:rsidRPr="4BAFB6FC">
        <w:rPr>
          <w:rFonts w:ascii="Bookman Old Style" w:hAnsi="Bookman Old Style"/>
          <w:color w:val="000000" w:themeColor="text1"/>
          <w:sz w:val="28"/>
          <w:szCs w:val="28"/>
        </w:rPr>
        <w:t xml:space="preserve">le impedía concretar </w:t>
      </w:r>
      <w:r w:rsidR="00796691" w:rsidRPr="4BAFB6FC">
        <w:rPr>
          <w:rFonts w:ascii="Bookman Old Style" w:hAnsi="Bookman Old Style"/>
          <w:color w:val="000000" w:themeColor="text1"/>
          <w:sz w:val="28"/>
          <w:szCs w:val="28"/>
        </w:rPr>
        <w:t>su</w:t>
      </w:r>
      <w:r w:rsidR="000F4B6A" w:rsidRPr="4BAFB6FC">
        <w:rPr>
          <w:rFonts w:ascii="Bookman Old Style" w:hAnsi="Bookman Old Style"/>
          <w:color w:val="000000" w:themeColor="text1"/>
          <w:sz w:val="28"/>
          <w:szCs w:val="28"/>
        </w:rPr>
        <w:t xml:space="preserve"> </w:t>
      </w:r>
      <w:r w:rsidR="6D0B30F5" w:rsidRPr="4BAFB6FC">
        <w:rPr>
          <w:rFonts w:ascii="Bookman Old Style" w:hAnsi="Bookman Old Style"/>
          <w:color w:val="000000" w:themeColor="text1"/>
          <w:sz w:val="28"/>
          <w:szCs w:val="28"/>
        </w:rPr>
        <w:t>traspaso</w:t>
      </w:r>
      <w:r w:rsidR="00796691" w:rsidRPr="4BAFB6FC">
        <w:rPr>
          <w:rFonts w:ascii="Bookman Old Style" w:hAnsi="Bookman Old Style"/>
          <w:color w:val="000000" w:themeColor="text1"/>
          <w:sz w:val="28"/>
          <w:szCs w:val="28"/>
        </w:rPr>
        <w:t xml:space="preserve">. En consecuencia, </w:t>
      </w:r>
      <w:r w:rsidR="001302B9" w:rsidRPr="4BAFB6FC">
        <w:rPr>
          <w:rFonts w:ascii="Bookman Old Style" w:hAnsi="Bookman Old Style"/>
          <w:color w:val="000000" w:themeColor="text1"/>
          <w:sz w:val="28"/>
          <w:szCs w:val="28"/>
        </w:rPr>
        <w:t xml:space="preserve">obtuvo </w:t>
      </w:r>
      <w:r w:rsidR="000F4B6A" w:rsidRPr="4BAFB6FC">
        <w:rPr>
          <w:rFonts w:ascii="Bookman Old Style" w:hAnsi="Bookman Old Style"/>
          <w:color w:val="000000" w:themeColor="text1"/>
          <w:sz w:val="28"/>
          <w:szCs w:val="28"/>
        </w:rPr>
        <w:t xml:space="preserve">un provecho </w:t>
      </w:r>
      <w:r w:rsidR="001302B9" w:rsidRPr="4BAFB6FC">
        <w:rPr>
          <w:rFonts w:ascii="Bookman Old Style" w:hAnsi="Bookman Old Style"/>
          <w:color w:val="000000" w:themeColor="text1"/>
          <w:sz w:val="28"/>
          <w:szCs w:val="28"/>
        </w:rPr>
        <w:t>económico</w:t>
      </w:r>
      <w:r w:rsidR="00BE36B7" w:rsidRPr="4BAFB6FC">
        <w:rPr>
          <w:rFonts w:ascii="Bookman Old Style" w:hAnsi="Bookman Old Style"/>
          <w:color w:val="000000" w:themeColor="text1"/>
          <w:sz w:val="28"/>
          <w:szCs w:val="28"/>
        </w:rPr>
        <w:t xml:space="preserve"> ilícito</w:t>
      </w:r>
      <w:r w:rsidR="000F4B6A" w:rsidRPr="4BAFB6FC">
        <w:rPr>
          <w:rFonts w:ascii="Bookman Old Style" w:hAnsi="Bookman Old Style"/>
          <w:color w:val="000000" w:themeColor="text1"/>
          <w:sz w:val="28"/>
          <w:szCs w:val="28"/>
        </w:rPr>
        <w:t xml:space="preserve"> que se concretó en la entrega de dinero y la transferencia de inmuebles como parte de pago</w:t>
      </w:r>
      <w:r w:rsidR="00796691" w:rsidRPr="4BAFB6FC">
        <w:rPr>
          <w:rFonts w:ascii="Bookman Old Style" w:hAnsi="Bookman Old Style"/>
          <w:color w:val="000000" w:themeColor="text1"/>
          <w:sz w:val="28"/>
          <w:szCs w:val="28"/>
        </w:rPr>
        <w:t xml:space="preserve"> por parte de las víctimas</w:t>
      </w:r>
      <w:r w:rsidR="001302B9" w:rsidRPr="4BAFB6FC">
        <w:rPr>
          <w:rFonts w:ascii="Bookman Old Style" w:hAnsi="Bookman Old Style"/>
          <w:color w:val="000000" w:themeColor="text1"/>
          <w:sz w:val="28"/>
          <w:szCs w:val="28"/>
        </w:rPr>
        <w:t xml:space="preserve">. </w:t>
      </w:r>
      <w:r w:rsidR="00034BDB" w:rsidRPr="4BAFB6FC">
        <w:rPr>
          <w:rFonts w:ascii="Bookman Old Style" w:hAnsi="Bookman Old Style"/>
          <w:color w:val="000000" w:themeColor="text1"/>
          <w:sz w:val="28"/>
          <w:szCs w:val="28"/>
        </w:rPr>
        <w:t xml:space="preserve"> </w:t>
      </w:r>
    </w:p>
    <w:p w14:paraId="57245936" w14:textId="4CC282A7" w:rsidR="007F3361" w:rsidRDefault="00362F53" w:rsidP="00B36B89">
      <w:pPr>
        <w:spacing w:after="0" w:line="360" w:lineRule="auto"/>
        <w:ind w:firstLine="709"/>
        <w:jc w:val="both"/>
        <w:rPr>
          <w:rFonts w:ascii="Bookman Old Style" w:eastAsia="Bookman Old Style" w:hAnsi="Bookman Old Style" w:cs="Bookman Old Style"/>
          <w:sz w:val="28"/>
          <w:szCs w:val="28"/>
          <w:lang w:val="es"/>
        </w:rPr>
      </w:pPr>
      <w:r>
        <w:rPr>
          <w:rFonts w:ascii="Bookman Old Style" w:eastAsia="Bookman Old Style" w:hAnsi="Bookman Old Style" w:cs="Bookman Old Style"/>
          <w:sz w:val="28"/>
          <w:szCs w:val="28"/>
          <w:lang w:val="es"/>
        </w:rPr>
        <w:lastRenderedPageBreak/>
        <w:t xml:space="preserve">La </w:t>
      </w:r>
      <w:r w:rsidR="000F4B6A">
        <w:rPr>
          <w:rFonts w:ascii="Bookman Old Style" w:eastAsia="Bookman Old Style" w:hAnsi="Bookman Old Style" w:cs="Bookman Old Style"/>
          <w:sz w:val="28"/>
          <w:szCs w:val="28"/>
          <w:lang w:val="es"/>
        </w:rPr>
        <w:t>j</w:t>
      </w:r>
      <w:r>
        <w:rPr>
          <w:rFonts w:ascii="Bookman Old Style" w:eastAsia="Bookman Old Style" w:hAnsi="Bookman Old Style" w:cs="Bookman Old Style"/>
          <w:sz w:val="28"/>
          <w:szCs w:val="28"/>
          <w:lang w:val="es"/>
        </w:rPr>
        <w:t xml:space="preserve">urisprudencia de esta Sala, </w:t>
      </w:r>
      <w:r w:rsidR="00DC754D">
        <w:rPr>
          <w:rFonts w:ascii="Bookman Old Style" w:eastAsia="Bookman Old Style" w:hAnsi="Bookman Old Style" w:cs="Bookman Old Style"/>
          <w:sz w:val="28"/>
          <w:szCs w:val="28"/>
          <w:lang w:val="es"/>
        </w:rPr>
        <w:t>de manera reiterada y pac</w:t>
      </w:r>
      <w:r w:rsidR="00C51D34">
        <w:rPr>
          <w:rFonts w:ascii="Bookman Old Style" w:eastAsia="Bookman Old Style" w:hAnsi="Bookman Old Style" w:cs="Bookman Old Style"/>
          <w:sz w:val="28"/>
          <w:szCs w:val="28"/>
          <w:lang w:val="es"/>
        </w:rPr>
        <w:t>í</w:t>
      </w:r>
      <w:r w:rsidR="00DC754D">
        <w:rPr>
          <w:rFonts w:ascii="Bookman Old Style" w:eastAsia="Bookman Old Style" w:hAnsi="Bookman Old Style" w:cs="Bookman Old Style"/>
          <w:sz w:val="28"/>
          <w:szCs w:val="28"/>
          <w:lang w:val="es"/>
        </w:rPr>
        <w:t>fica ha señalado que el delito de estafa supone un actuar criminal estructurado</w:t>
      </w:r>
      <w:r w:rsidR="008C68D8">
        <w:rPr>
          <w:rFonts w:ascii="Bookman Old Style" w:eastAsia="Bookman Old Style" w:hAnsi="Bookman Old Style" w:cs="Bookman Old Style"/>
          <w:sz w:val="28"/>
          <w:szCs w:val="28"/>
          <w:lang w:val="es"/>
        </w:rPr>
        <w:t xml:space="preserve"> </w:t>
      </w:r>
      <w:r w:rsidR="007E0D6E">
        <w:rPr>
          <w:rFonts w:ascii="Bookman Old Style" w:eastAsia="Bookman Old Style" w:hAnsi="Bookman Old Style" w:cs="Bookman Old Style"/>
          <w:sz w:val="28"/>
          <w:szCs w:val="28"/>
          <w:lang w:val="es"/>
        </w:rPr>
        <w:t>en el</w:t>
      </w:r>
      <w:r w:rsidR="008C68D8">
        <w:rPr>
          <w:rFonts w:ascii="Bookman Old Style" w:eastAsia="Bookman Old Style" w:hAnsi="Bookman Old Style" w:cs="Bookman Old Style"/>
          <w:sz w:val="28"/>
          <w:szCs w:val="28"/>
          <w:lang w:val="es"/>
        </w:rPr>
        <w:t xml:space="preserve"> </w:t>
      </w:r>
      <w:r w:rsidR="4B4E0430" w:rsidRPr="4BAFB6FC">
        <w:rPr>
          <w:rFonts w:ascii="Bookman Old Style" w:eastAsia="Bookman Old Style" w:hAnsi="Bookman Old Style" w:cs="Bookman Old Style"/>
          <w:sz w:val="28"/>
          <w:szCs w:val="28"/>
          <w:lang w:val="es"/>
        </w:rPr>
        <w:t xml:space="preserve">que </w:t>
      </w:r>
      <w:r w:rsidR="008C68D8" w:rsidRPr="4BAFB6FC">
        <w:rPr>
          <w:rFonts w:ascii="Bookman Old Style" w:eastAsia="Bookman Old Style" w:hAnsi="Bookman Old Style" w:cs="Bookman Old Style"/>
          <w:sz w:val="28"/>
          <w:szCs w:val="28"/>
          <w:lang w:val="es"/>
        </w:rPr>
        <w:t xml:space="preserve">deben presentarse de forma </w:t>
      </w:r>
      <w:r w:rsidR="00B36B89" w:rsidRPr="4BAFB6FC">
        <w:rPr>
          <w:rFonts w:ascii="Bookman Old Style" w:eastAsia="Bookman Old Style" w:hAnsi="Bookman Old Style" w:cs="Bookman Old Style"/>
          <w:sz w:val="28"/>
          <w:szCs w:val="28"/>
          <w:lang w:val="es"/>
        </w:rPr>
        <w:t>secuencial y</w:t>
      </w:r>
      <w:r w:rsidR="008C68D8" w:rsidRPr="4BAFB6FC">
        <w:rPr>
          <w:rFonts w:ascii="Bookman Old Style" w:eastAsia="Bookman Old Style" w:hAnsi="Bookman Old Style" w:cs="Bookman Old Style"/>
          <w:sz w:val="28"/>
          <w:szCs w:val="28"/>
          <w:lang w:val="es"/>
        </w:rPr>
        <w:t xml:space="preserve"> concatenada</w:t>
      </w:r>
      <w:r w:rsidR="007E0D6E" w:rsidRPr="4BAFB6FC">
        <w:rPr>
          <w:rFonts w:ascii="Bookman Old Style" w:eastAsia="Bookman Old Style" w:hAnsi="Bookman Old Style" w:cs="Bookman Old Style"/>
          <w:sz w:val="28"/>
          <w:szCs w:val="28"/>
          <w:lang w:val="es"/>
        </w:rPr>
        <w:t xml:space="preserve"> los siguientes elementos</w:t>
      </w:r>
      <w:r w:rsidR="008C68D8" w:rsidRPr="4BAFB6FC">
        <w:rPr>
          <w:rFonts w:ascii="Bookman Old Style" w:eastAsia="Bookman Old Style" w:hAnsi="Bookman Old Style" w:cs="Bookman Old Style"/>
          <w:sz w:val="28"/>
          <w:szCs w:val="28"/>
          <w:lang w:val="es"/>
        </w:rPr>
        <w:t xml:space="preserve">: </w:t>
      </w:r>
      <w:r w:rsidR="00B36B89" w:rsidRPr="4BAFB6FC">
        <w:rPr>
          <w:rFonts w:ascii="Bookman Old Style" w:eastAsia="Bookman Old Style" w:hAnsi="Bookman Old Style" w:cs="Bookman Old Style"/>
          <w:sz w:val="28"/>
          <w:szCs w:val="28"/>
          <w:lang w:val="es"/>
        </w:rPr>
        <w:t xml:space="preserve">a) </w:t>
      </w:r>
      <w:r w:rsidR="000F4B6A" w:rsidRPr="4BAFB6FC">
        <w:rPr>
          <w:rFonts w:ascii="Bookman Old Style" w:eastAsia="Bookman Old Style" w:hAnsi="Bookman Old Style" w:cs="Bookman Old Style"/>
          <w:sz w:val="28"/>
          <w:szCs w:val="28"/>
          <w:lang w:val="es"/>
        </w:rPr>
        <w:t xml:space="preserve">el </w:t>
      </w:r>
      <w:r w:rsidR="00B36B89" w:rsidRPr="4BAFB6FC">
        <w:rPr>
          <w:rFonts w:ascii="Bookman Old Style" w:eastAsia="Bookman Old Style" w:hAnsi="Bookman Old Style" w:cs="Bookman Old Style"/>
          <w:sz w:val="28"/>
          <w:szCs w:val="28"/>
          <w:lang w:val="es"/>
        </w:rPr>
        <w:t xml:space="preserve">despliegue de un artificio o engaño dirigido a suscitar error en la víctima o a mantenerla en </w:t>
      </w:r>
      <w:r w:rsidR="000F4B6A" w:rsidRPr="4BAFB6FC">
        <w:rPr>
          <w:rFonts w:ascii="Bookman Old Style" w:eastAsia="Bookman Old Style" w:hAnsi="Bookman Old Style" w:cs="Bookman Old Style"/>
          <w:sz w:val="28"/>
          <w:szCs w:val="28"/>
          <w:lang w:val="es"/>
        </w:rPr>
        <w:t>un</w:t>
      </w:r>
      <w:r w:rsidR="00B36B89" w:rsidRPr="4BAFB6FC">
        <w:rPr>
          <w:rFonts w:ascii="Bookman Old Style" w:eastAsia="Bookman Old Style" w:hAnsi="Bookman Old Style" w:cs="Bookman Old Style"/>
          <w:sz w:val="28"/>
          <w:szCs w:val="28"/>
          <w:lang w:val="es"/>
        </w:rPr>
        <w:t xml:space="preserve"> equívoco; b) </w:t>
      </w:r>
      <w:r w:rsidR="00EE6B56" w:rsidRPr="4BAFB6FC">
        <w:rPr>
          <w:rFonts w:ascii="Bookman Old Style" w:eastAsia="Bookman Old Style" w:hAnsi="Bookman Old Style" w:cs="Bookman Old Style"/>
          <w:sz w:val="28"/>
          <w:szCs w:val="28"/>
          <w:lang w:val="es"/>
        </w:rPr>
        <w:t xml:space="preserve">el </w:t>
      </w:r>
      <w:r w:rsidR="00B36B89" w:rsidRPr="4BAFB6FC">
        <w:rPr>
          <w:rFonts w:ascii="Bookman Old Style" w:eastAsia="Bookman Old Style" w:hAnsi="Bookman Old Style" w:cs="Bookman Old Style"/>
          <w:sz w:val="28"/>
          <w:szCs w:val="28"/>
          <w:lang w:val="es"/>
        </w:rPr>
        <w:t xml:space="preserve">error o juicio falso de quien sufre el engaño, determinado por el ardid; c) </w:t>
      </w:r>
      <w:r w:rsidR="00EE6B56" w:rsidRPr="4BAFB6FC">
        <w:rPr>
          <w:rFonts w:ascii="Bookman Old Style" w:eastAsia="Bookman Old Style" w:hAnsi="Bookman Old Style" w:cs="Bookman Old Style"/>
          <w:sz w:val="28"/>
          <w:szCs w:val="28"/>
          <w:lang w:val="es"/>
        </w:rPr>
        <w:t xml:space="preserve">la </w:t>
      </w:r>
      <w:r w:rsidR="00B36B89" w:rsidRPr="4BAFB6FC">
        <w:rPr>
          <w:rFonts w:ascii="Bookman Old Style" w:eastAsia="Bookman Old Style" w:hAnsi="Bookman Old Style" w:cs="Bookman Old Style"/>
          <w:sz w:val="28"/>
          <w:szCs w:val="28"/>
          <w:lang w:val="es"/>
        </w:rPr>
        <w:t xml:space="preserve">obtención, por ese medio, de un provecho ilícito; d) </w:t>
      </w:r>
      <w:r w:rsidR="00EE6B56" w:rsidRPr="4BAFB6FC">
        <w:rPr>
          <w:rFonts w:ascii="Bookman Old Style" w:eastAsia="Bookman Old Style" w:hAnsi="Bookman Old Style" w:cs="Bookman Old Style"/>
          <w:sz w:val="28"/>
          <w:szCs w:val="28"/>
          <w:lang w:val="es"/>
        </w:rPr>
        <w:t xml:space="preserve">un </w:t>
      </w:r>
      <w:r w:rsidR="00B36B89" w:rsidRPr="4BAFB6FC">
        <w:rPr>
          <w:rFonts w:ascii="Bookman Old Style" w:eastAsia="Bookman Old Style" w:hAnsi="Bookman Old Style" w:cs="Bookman Old Style"/>
          <w:sz w:val="28"/>
          <w:szCs w:val="28"/>
          <w:lang w:val="es"/>
        </w:rPr>
        <w:t xml:space="preserve">perjuicio correlativo de otro; y, e) </w:t>
      </w:r>
      <w:r w:rsidR="007E0D6E" w:rsidRPr="4BAFB6FC">
        <w:rPr>
          <w:rFonts w:ascii="Bookman Old Style" w:eastAsia="Bookman Old Style" w:hAnsi="Bookman Old Style" w:cs="Bookman Old Style"/>
          <w:sz w:val="28"/>
          <w:szCs w:val="28"/>
          <w:lang w:val="es"/>
        </w:rPr>
        <w:t xml:space="preserve">la </w:t>
      </w:r>
      <w:r w:rsidR="00B36B89" w:rsidRPr="4BAFB6FC">
        <w:rPr>
          <w:rFonts w:ascii="Bookman Old Style" w:eastAsia="Bookman Old Style" w:hAnsi="Bookman Old Style" w:cs="Bookman Old Style"/>
          <w:sz w:val="28"/>
          <w:szCs w:val="28"/>
          <w:lang w:val="es"/>
        </w:rPr>
        <w:t xml:space="preserve">sucesión causal entre el artificio o engaño y el error, y entre éste y el provecho injusto que </w:t>
      </w:r>
      <w:r w:rsidR="000F4B6A" w:rsidRPr="4BAFB6FC">
        <w:rPr>
          <w:rFonts w:ascii="Bookman Old Style" w:eastAsia="Bookman Old Style" w:hAnsi="Bookman Old Style" w:cs="Bookman Old Style"/>
          <w:sz w:val="28"/>
          <w:szCs w:val="28"/>
          <w:lang w:val="es"/>
        </w:rPr>
        <w:t>genera</w:t>
      </w:r>
      <w:r w:rsidR="00B36B89" w:rsidRPr="4BAFB6FC">
        <w:rPr>
          <w:rFonts w:ascii="Bookman Old Style" w:eastAsia="Bookman Old Style" w:hAnsi="Bookman Old Style" w:cs="Bookman Old Style"/>
          <w:sz w:val="28"/>
          <w:szCs w:val="28"/>
          <w:lang w:val="es"/>
        </w:rPr>
        <w:t xml:space="preserve"> en daño patrimonial ajeno</w:t>
      </w:r>
      <w:r w:rsidRPr="4BAFB6FC">
        <w:rPr>
          <w:rStyle w:val="Refdenotaalpie"/>
          <w:rFonts w:ascii="Bookman Old Style" w:eastAsia="Bookman Old Style" w:hAnsi="Bookman Old Style" w:cs="Bookman Old Style"/>
          <w:sz w:val="28"/>
          <w:szCs w:val="28"/>
          <w:lang w:val="es"/>
        </w:rPr>
        <w:footnoteReference w:id="3"/>
      </w:r>
      <w:r w:rsidR="0046379A" w:rsidRPr="4BAFB6FC">
        <w:rPr>
          <w:rFonts w:ascii="Bookman Old Style" w:eastAsia="Bookman Old Style" w:hAnsi="Bookman Old Style" w:cs="Bookman Old Style"/>
          <w:sz w:val="28"/>
          <w:szCs w:val="28"/>
          <w:lang w:val="es"/>
        </w:rPr>
        <w:t>.</w:t>
      </w:r>
    </w:p>
    <w:p w14:paraId="36BE9CAB" w14:textId="77777777" w:rsidR="007F3361" w:rsidRDefault="007F3361" w:rsidP="38796D85">
      <w:pPr>
        <w:spacing w:after="0" w:line="360" w:lineRule="auto"/>
        <w:ind w:firstLine="709"/>
        <w:jc w:val="both"/>
        <w:rPr>
          <w:rFonts w:ascii="Bookman Old Style" w:eastAsia="Bookman Old Style" w:hAnsi="Bookman Old Style" w:cs="Bookman Old Style"/>
          <w:sz w:val="28"/>
          <w:szCs w:val="28"/>
          <w:lang w:val="es"/>
        </w:rPr>
      </w:pPr>
    </w:p>
    <w:p w14:paraId="32B786BA" w14:textId="77777777" w:rsidR="00C12605" w:rsidRDefault="00C12605" w:rsidP="00C12605">
      <w:pPr>
        <w:spacing w:after="0" w:line="360" w:lineRule="auto"/>
        <w:ind w:firstLine="709"/>
        <w:jc w:val="both"/>
        <w:rPr>
          <w:rFonts w:ascii="Bookman Old Style" w:eastAsia="Bookman Old Style" w:hAnsi="Bookman Old Style" w:cs="Bookman Old Style"/>
          <w:sz w:val="28"/>
          <w:szCs w:val="28"/>
        </w:rPr>
      </w:pPr>
      <w:r w:rsidRPr="4A4CE173">
        <w:rPr>
          <w:rFonts w:ascii="Bookman Old Style" w:eastAsia="Bookman Old Style" w:hAnsi="Bookman Old Style" w:cs="Bookman Old Style"/>
          <w:sz w:val="28"/>
          <w:szCs w:val="28"/>
        </w:rPr>
        <w:t xml:space="preserve">Para que se configure el delito es indispensable que el engaño sea antecedente o concomitante a la disposición patrimonial de la víctima, esto es, que preceda o acompañe la formación de su voluntad negocial. Cuando el engaño surge con posterioridad, la conducta se desplaza al ámbito del incumplimiento contractual o de la responsabilidad civil, ajeno al derecho penal. </w:t>
      </w:r>
    </w:p>
    <w:p w14:paraId="4F60ED6F" w14:textId="77777777" w:rsidR="00C12605" w:rsidRDefault="00C12605" w:rsidP="00C12605">
      <w:pPr>
        <w:spacing w:after="0" w:line="360" w:lineRule="auto"/>
        <w:ind w:firstLine="709"/>
        <w:jc w:val="both"/>
      </w:pPr>
    </w:p>
    <w:p w14:paraId="30F7AE3E" w14:textId="77777777" w:rsidR="00955841" w:rsidRDefault="0093643E" w:rsidP="38796D85">
      <w:pPr>
        <w:spacing w:after="0" w:line="360" w:lineRule="auto"/>
        <w:ind w:firstLine="709"/>
        <w:jc w:val="both"/>
      </w:pPr>
      <w:r w:rsidRPr="4A4CE173">
        <w:rPr>
          <w:rFonts w:ascii="Bookman Old Style" w:eastAsia="Bookman Old Style" w:hAnsi="Bookman Old Style" w:cs="Bookman Old Style"/>
          <w:sz w:val="28"/>
          <w:szCs w:val="28"/>
          <w:lang w:val="es"/>
        </w:rPr>
        <w:t xml:space="preserve">Bajo este marco jurisprudencial, el análisis no debe reducirse a verificar si posteriormente existió o no un incumplimiento contractual, pues ello presupone desconocer que la estafa puede materializarse dentro de las relaciones jurídicas de naturaleza civil cuando el engaño recae sobre aspectos esenciales del negocio jurídico. </w:t>
      </w:r>
    </w:p>
    <w:p w14:paraId="6005D70A" w14:textId="72BF26D1" w:rsidR="4A4CE173" w:rsidRDefault="4A4CE173" w:rsidP="4A4CE173">
      <w:pPr>
        <w:spacing w:after="0" w:line="360" w:lineRule="auto"/>
        <w:ind w:firstLine="709"/>
        <w:jc w:val="both"/>
        <w:rPr>
          <w:rFonts w:ascii="Bookman Old Style" w:eastAsia="Bookman Old Style" w:hAnsi="Bookman Old Style" w:cs="Bookman Old Style"/>
          <w:sz w:val="28"/>
          <w:szCs w:val="28"/>
          <w:lang w:val="es"/>
        </w:rPr>
      </w:pPr>
    </w:p>
    <w:p w14:paraId="0976ADA7" w14:textId="2678FF29" w:rsidR="2A682EF2" w:rsidRDefault="2A682EF2" w:rsidP="2A682EF2">
      <w:pPr>
        <w:spacing w:after="0" w:line="360" w:lineRule="auto"/>
        <w:ind w:firstLine="709"/>
        <w:jc w:val="both"/>
        <w:rPr>
          <w:rFonts w:ascii="Bookman Old Style" w:eastAsia="Bookman Old Style" w:hAnsi="Bookman Old Style" w:cs="Bookman Old Style"/>
          <w:sz w:val="28"/>
          <w:szCs w:val="28"/>
          <w:lang w:val="es"/>
        </w:rPr>
      </w:pPr>
    </w:p>
    <w:p w14:paraId="77A598AB" w14:textId="77777777" w:rsidR="00EE6B56" w:rsidRDefault="00EE6B56" w:rsidP="002353E8">
      <w:pPr>
        <w:spacing w:after="0" w:line="360" w:lineRule="auto"/>
        <w:ind w:firstLine="708"/>
        <w:jc w:val="both"/>
        <w:rPr>
          <w:rFonts w:ascii="Bookman Old Style" w:eastAsia="Bookman Old Style" w:hAnsi="Bookman Old Style" w:cs="Bookman Old Style"/>
          <w:sz w:val="28"/>
          <w:szCs w:val="28"/>
          <w:lang w:val="es"/>
        </w:rPr>
      </w:pPr>
      <w:r>
        <w:rPr>
          <w:rFonts w:ascii="Bookman Old Style" w:eastAsia="Bookman Old Style" w:hAnsi="Bookman Old Style" w:cs="Bookman Old Style"/>
          <w:sz w:val="28"/>
          <w:szCs w:val="28"/>
          <w:lang w:val="es"/>
        </w:rPr>
        <w:lastRenderedPageBreak/>
        <w:t xml:space="preserve">El delito de estafa, entonces, puede tener como marco el incumplimiento de una obligación, cuando se configuran los elementos del delito, esto es, se induce o mantiene en error a la víctima mediante artificios o engaños y se obtiene un provecho ilícito en perjuicio ajeno. La Sala de Casación Penal al respecto ha dicho: </w:t>
      </w:r>
    </w:p>
    <w:p w14:paraId="0165661E" w14:textId="77777777" w:rsidR="00EE6B56" w:rsidRDefault="00EE6B56" w:rsidP="00EE6B56">
      <w:pPr>
        <w:spacing w:after="0" w:line="360" w:lineRule="auto"/>
        <w:jc w:val="both"/>
        <w:rPr>
          <w:rFonts w:ascii="Bookman Old Style" w:eastAsia="Bookman Old Style" w:hAnsi="Bookman Old Style" w:cs="Bookman Old Style"/>
          <w:sz w:val="28"/>
          <w:szCs w:val="28"/>
        </w:rPr>
      </w:pPr>
    </w:p>
    <w:p w14:paraId="5D41F94F" w14:textId="2260650D" w:rsidR="4672A848" w:rsidRPr="00EE6B56" w:rsidRDefault="00EE6B56" w:rsidP="4A4CE173">
      <w:pPr>
        <w:spacing w:after="0"/>
        <w:ind w:left="70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4672A848" w:rsidRPr="00EE6B56">
        <w:rPr>
          <w:rFonts w:ascii="Bookman Old Style" w:eastAsia="Bookman Old Style" w:hAnsi="Bookman Old Style" w:cs="Bookman Old Style"/>
          <w:sz w:val="24"/>
          <w:szCs w:val="24"/>
        </w:rPr>
        <w:t>l</w:t>
      </w:r>
      <w:r w:rsidR="4A84147B" w:rsidRPr="00EE6B56">
        <w:rPr>
          <w:rFonts w:ascii="Bookman Old Style" w:eastAsia="Bookman Old Style" w:hAnsi="Bookman Old Style" w:cs="Bookman Old Style"/>
          <w:sz w:val="24"/>
          <w:szCs w:val="24"/>
        </w:rPr>
        <w:t xml:space="preserve">a conducta de estafa puede tener ocurrencia en la </w:t>
      </w:r>
      <w:r w:rsidR="3E3D5EEC" w:rsidRPr="00EE6B56">
        <w:rPr>
          <w:rFonts w:ascii="Bookman Old Style" w:eastAsia="Bookman Old Style" w:hAnsi="Bookman Old Style" w:cs="Bookman Old Style"/>
          <w:sz w:val="24"/>
          <w:szCs w:val="24"/>
        </w:rPr>
        <w:t>celebración</w:t>
      </w:r>
      <w:r w:rsidR="4A84147B" w:rsidRPr="00EE6B56">
        <w:rPr>
          <w:rFonts w:ascii="Bookman Old Style" w:eastAsia="Bookman Old Style" w:hAnsi="Bookman Old Style" w:cs="Bookman Old Style"/>
          <w:sz w:val="24"/>
          <w:szCs w:val="24"/>
        </w:rPr>
        <w:t xml:space="preserve"> de contratos de naturaleza civil cuando la mentira o silencio de los contratantes </w:t>
      </w:r>
      <w:r w:rsidR="1248133F" w:rsidRPr="00EE6B56">
        <w:rPr>
          <w:rFonts w:ascii="Bookman Old Style" w:eastAsia="Bookman Old Style" w:hAnsi="Bookman Old Style" w:cs="Bookman Old Style"/>
          <w:sz w:val="24"/>
          <w:szCs w:val="24"/>
        </w:rPr>
        <w:t>recae</w:t>
      </w:r>
      <w:r w:rsidR="4A84147B" w:rsidRPr="00EE6B56">
        <w:rPr>
          <w:rFonts w:ascii="Bookman Old Style" w:eastAsia="Bookman Old Style" w:hAnsi="Bookman Old Style" w:cs="Bookman Old Style"/>
          <w:sz w:val="24"/>
          <w:szCs w:val="24"/>
        </w:rPr>
        <w:t xml:space="preserve"> sobre elementos fundamentales del convenio</w:t>
      </w:r>
      <w:r w:rsidR="00FE2330" w:rsidRPr="00EE6B56">
        <w:rPr>
          <w:rFonts w:ascii="Bookman Old Style" w:eastAsia="Bookman Old Style" w:hAnsi="Bookman Old Style" w:cs="Bookman Old Style"/>
          <w:sz w:val="24"/>
          <w:szCs w:val="24"/>
        </w:rPr>
        <w:t>. También que, en el marco de negocios jurídicos, la actuación del sujeto pasivo consiste en intervenir en el acuerdo de voluntades, en suscribir luego el respectivo contrato y finalmente, en desprenderse de tu patrimonio económico, producto de la introducción en error de que es objeto en virtud de las maniobras engañosas del agente</w:t>
      </w:r>
      <w:r w:rsidRPr="4A4CE173">
        <w:rPr>
          <w:rFonts w:ascii="Bookman Old Style" w:eastAsia="Bookman Old Style" w:hAnsi="Bookman Old Style" w:cs="Bookman Old Style"/>
          <w:sz w:val="24"/>
          <w:szCs w:val="24"/>
          <w:vertAlign w:val="superscript"/>
        </w:rPr>
        <w:footnoteReference w:id="4"/>
      </w:r>
      <w:r w:rsidR="6200C365" w:rsidRPr="4A4CE173">
        <w:rPr>
          <w:rFonts w:ascii="Bookman Old Style" w:eastAsia="Bookman Old Style" w:hAnsi="Bookman Old Style" w:cs="Bookman Old Style"/>
          <w:sz w:val="24"/>
          <w:szCs w:val="24"/>
        </w:rPr>
        <w:t xml:space="preserve">. </w:t>
      </w:r>
      <w:r w:rsidR="000F4B6A" w:rsidRPr="4A4CE173">
        <w:rPr>
          <w:rFonts w:ascii="Bookman Old Style" w:eastAsia="Bookman Old Style" w:hAnsi="Bookman Old Style" w:cs="Bookman Old Style"/>
          <w:sz w:val="24"/>
          <w:szCs w:val="24"/>
        </w:rPr>
        <w:t xml:space="preserve"> </w:t>
      </w:r>
      <w:r w:rsidR="4A84147B" w:rsidRPr="4A4CE173">
        <w:rPr>
          <w:rFonts w:ascii="Bookman Old Style" w:eastAsia="Bookman Old Style" w:hAnsi="Bookman Old Style" w:cs="Bookman Old Style"/>
          <w:sz w:val="24"/>
          <w:szCs w:val="24"/>
        </w:rPr>
        <w:t xml:space="preserve"> </w:t>
      </w:r>
    </w:p>
    <w:p w14:paraId="5AB50D6D" w14:textId="37866AD4" w:rsidR="4462DC6E" w:rsidRDefault="4462DC6E" w:rsidP="4462DC6E">
      <w:pPr>
        <w:spacing w:after="0" w:line="360" w:lineRule="auto"/>
        <w:ind w:firstLine="708"/>
        <w:jc w:val="both"/>
        <w:rPr>
          <w:rFonts w:ascii="Bookman Old Style" w:eastAsia="Bookman Old Style" w:hAnsi="Bookman Old Style" w:cs="Bookman Old Style"/>
          <w:sz w:val="28"/>
          <w:szCs w:val="28"/>
        </w:rPr>
      </w:pPr>
    </w:p>
    <w:p w14:paraId="65AEE74E" w14:textId="7A7015EF" w:rsidR="00B8673D" w:rsidRPr="00B8673D" w:rsidRDefault="00034E35" w:rsidP="00B8673D">
      <w:pPr>
        <w:spacing w:after="0" w:line="360" w:lineRule="auto"/>
        <w:ind w:firstLine="708"/>
        <w:jc w:val="both"/>
        <w:rPr>
          <w:rFonts w:ascii="Bookman Old Style" w:eastAsia="Bookman Old Style" w:hAnsi="Bookman Old Style" w:cs="Bookman Old Style"/>
          <w:sz w:val="28"/>
          <w:szCs w:val="28"/>
          <w:lang w:val="es-CO"/>
        </w:rPr>
      </w:pPr>
      <w:r>
        <w:rPr>
          <w:rFonts w:ascii="Bookman Old Style" w:eastAsia="Bookman Old Style" w:hAnsi="Bookman Old Style" w:cs="Bookman Old Style"/>
          <w:sz w:val="28"/>
          <w:szCs w:val="28"/>
        </w:rPr>
        <w:t xml:space="preserve">En este caso, el engaño consistió </w:t>
      </w:r>
      <w:r w:rsidR="00EE6B56">
        <w:rPr>
          <w:rFonts w:ascii="Bookman Old Style" w:eastAsia="Bookman Old Style" w:hAnsi="Bookman Old Style" w:cs="Bookman Old Style"/>
          <w:sz w:val="28"/>
          <w:szCs w:val="28"/>
        </w:rPr>
        <w:t>en que</w:t>
      </w:r>
      <w:r w:rsidR="00A33629">
        <w:rPr>
          <w:rFonts w:ascii="Bookman Old Style" w:eastAsia="Bookman Old Style" w:hAnsi="Bookman Old Style" w:cs="Bookman Old Style"/>
          <w:sz w:val="28"/>
          <w:szCs w:val="28"/>
        </w:rPr>
        <w:t xml:space="preserve"> el </w:t>
      </w:r>
      <w:r w:rsidR="00B8673D">
        <w:rPr>
          <w:rFonts w:ascii="Bookman Old Style" w:eastAsia="Bookman Old Style" w:hAnsi="Bookman Old Style" w:cs="Bookman Old Style"/>
          <w:sz w:val="28"/>
          <w:szCs w:val="28"/>
        </w:rPr>
        <w:t>procesado, al</w:t>
      </w:r>
      <w:r w:rsidR="00EE6B56">
        <w:rPr>
          <w:rFonts w:ascii="Bookman Old Style" w:eastAsia="Bookman Old Style" w:hAnsi="Bookman Old Style" w:cs="Bookman Old Style"/>
          <w:sz w:val="28"/>
          <w:szCs w:val="28"/>
        </w:rPr>
        <w:t xml:space="preserve"> momento de </w:t>
      </w:r>
      <w:r w:rsidR="00B8673D">
        <w:rPr>
          <w:rFonts w:ascii="Bookman Old Style" w:eastAsia="Bookman Old Style" w:hAnsi="Bookman Old Style" w:cs="Bookman Old Style"/>
          <w:sz w:val="28"/>
          <w:szCs w:val="28"/>
        </w:rPr>
        <w:t>suscribir la promesa de compraventa</w:t>
      </w:r>
      <w:r w:rsidR="00A33629">
        <w:rPr>
          <w:rFonts w:ascii="Bookman Old Style" w:eastAsia="Bookman Old Style" w:hAnsi="Bookman Old Style" w:cs="Bookman Old Style"/>
          <w:sz w:val="28"/>
          <w:szCs w:val="28"/>
        </w:rPr>
        <w:t xml:space="preserve">, </w:t>
      </w:r>
      <w:r w:rsidR="00EE6B56">
        <w:rPr>
          <w:rFonts w:ascii="Bookman Old Style" w:eastAsia="Bookman Old Style" w:hAnsi="Bookman Old Style" w:cs="Bookman Old Style"/>
          <w:sz w:val="28"/>
          <w:szCs w:val="28"/>
        </w:rPr>
        <w:t xml:space="preserve">creó en los promitentes compradores una falsa representación </w:t>
      </w:r>
      <w:r w:rsidR="00B8673D">
        <w:rPr>
          <w:rFonts w:ascii="Bookman Old Style" w:eastAsia="Bookman Old Style" w:hAnsi="Bookman Old Style" w:cs="Bookman Old Style"/>
          <w:sz w:val="28"/>
          <w:szCs w:val="28"/>
        </w:rPr>
        <w:t>sobre las</w:t>
      </w:r>
      <w:r w:rsidR="00EE6B56">
        <w:rPr>
          <w:rFonts w:ascii="Bookman Old Style" w:eastAsia="Bookman Old Style" w:hAnsi="Bookman Old Style" w:cs="Bookman Old Style"/>
          <w:sz w:val="28"/>
          <w:szCs w:val="28"/>
        </w:rPr>
        <w:t xml:space="preserve"> condiciones reales del inmueble ofrecido</w:t>
      </w:r>
      <w:r w:rsidR="00955841">
        <w:rPr>
          <w:rFonts w:ascii="Bookman Old Style" w:eastAsia="Bookman Old Style" w:hAnsi="Bookman Old Style" w:cs="Bookman Old Style"/>
          <w:sz w:val="28"/>
          <w:szCs w:val="28"/>
        </w:rPr>
        <w:t>:</w:t>
      </w:r>
      <w:r w:rsidR="00B8673D">
        <w:rPr>
          <w:rFonts w:ascii="Bookman Old Style" w:eastAsia="Bookman Old Style" w:hAnsi="Bookman Old Style" w:cs="Bookman Old Style"/>
          <w:sz w:val="28"/>
          <w:szCs w:val="28"/>
        </w:rPr>
        <w:t xml:space="preserve"> </w:t>
      </w:r>
      <w:r w:rsidR="00B8673D">
        <w:rPr>
          <w:rFonts w:ascii="Bookman Old Style" w:eastAsia="Bookman Old Style" w:hAnsi="Bookman Old Style" w:cs="Bookman Old Style"/>
          <w:sz w:val="28"/>
          <w:szCs w:val="28"/>
          <w:lang w:val="es-CO"/>
        </w:rPr>
        <w:t xml:space="preserve">ocultó la </w:t>
      </w:r>
      <w:r w:rsidR="00B8673D" w:rsidRPr="00B8673D">
        <w:rPr>
          <w:rFonts w:ascii="Bookman Old Style" w:eastAsia="Bookman Old Style" w:hAnsi="Bookman Old Style" w:cs="Bookman Old Style"/>
          <w:sz w:val="28"/>
          <w:szCs w:val="28"/>
          <w:lang w:val="es-CO"/>
        </w:rPr>
        <w:t>situación patrimonial, posesoria y obligacional preexistente</w:t>
      </w:r>
      <w:r w:rsidR="00B8673D">
        <w:rPr>
          <w:rFonts w:ascii="Bookman Old Style" w:eastAsia="Bookman Old Style" w:hAnsi="Bookman Old Style" w:cs="Bookman Old Style"/>
          <w:sz w:val="28"/>
          <w:szCs w:val="28"/>
        </w:rPr>
        <w:t xml:space="preserve">, </w:t>
      </w:r>
      <w:r w:rsidR="00EE6B56">
        <w:rPr>
          <w:rFonts w:ascii="Bookman Old Style" w:eastAsia="Bookman Old Style" w:hAnsi="Bookman Old Style" w:cs="Bookman Old Style"/>
          <w:sz w:val="28"/>
          <w:szCs w:val="28"/>
        </w:rPr>
        <w:t xml:space="preserve">que </w:t>
      </w:r>
      <w:r w:rsidR="00473E30">
        <w:rPr>
          <w:rFonts w:ascii="Bookman Old Style" w:eastAsia="Bookman Old Style" w:hAnsi="Bookman Old Style" w:cs="Bookman Old Style"/>
          <w:sz w:val="28"/>
          <w:szCs w:val="28"/>
        </w:rPr>
        <w:t xml:space="preserve">comprometía la posibilidad de </w:t>
      </w:r>
      <w:r w:rsidR="00EE6B56">
        <w:rPr>
          <w:rFonts w:ascii="Bookman Old Style" w:eastAsia="Bookman Old Style" w:hAnsi="Bookman Old Style" w:cs="Bookman Old Style"/>
          <w:sz w:val="28"/>
          <w:szCs w:val="28"/>
        </w:rPr>
        <w:t xml:space="preserve">cumplir </w:t>
      </w:r>
      <w:r>
        <w:rPr>
          <w:rFonts w:ascii="Bookman Old Style" w:eastAsia="Bookman Old Style" w:hAnsi="Bookman Old Style" w:cs="Bookman Old Style"/>
          <w:sz w:val="28"/>
          <w:szCs w:val="28"/>
        </w:rPr>
        <w:t>posteriormente con la firma de la escritura pública</w:t>
      </w:r>
      <w:r w:rsidR="00B8673D">
        <w:rPr>
          <w:rFonts w:ascii="Bookman Old Style" w:eastAsia="Bookman Old Style" w:hAnsi="Bookman Old Style" w:cs="Bookman Old Style"/>
          <w:sz w:val="28"/>
          <w:szCs w:val="28"/>
        </w:rPr>
        <w:t xml:space="preserve"> y</w:t>
      </w:r>
      <w:r w:rsidR="00B8673D" w:rsidRPr="00B8673D">
        <w:rPr>
          <w:rFonts w:ascii="Bookman Old Style" w:eastAsia="Bookman Old Style" w:hAnsi="Bookman Old Style" w:cs="Bookman Old Style"/>
          <w:sz w:val="28"/>
          <w:szCs w:val="28"/>
          <w:lang w:val="es-CO"/>
        </w:rPr>
        <w:t xml:space="preserve"> la transferencia del </w:t>
      </w:r>
      <w:r w:rsidR="00B8673D">
        <w:rPr>
          <w:rFonts w:ascii="Bookman Old Style" w:eastAsia="Bookman Old Style" w:hAnsi="Bookman Old Style" w:cs="Bookman Old Style"/>
          <w:sz w:val="28"/>
          <w:szCs w:val="28"/>
          <w:lang w:val="es-CO"/>
        </w:rPr>
        <w:t xml:space="preserve">bien. </w:t>
      </w:r>
    </w:p>
    <w:p w14:paraId="43EDC38A" w14:textId="01EC8CA2" w:rsidR="007D2B80" w:rsidRPr="00B8673D" w:rsidRDefault="007D2B80" w:rsidP="007D2B80">
      <w:pPr>
        <w:spacing w:after="0" w:line="360" w:lineRule="auto"/>
        <w:ind w:firstLine="708"/>
        <w:jc w:val="both"/>
        <w:rPr>
          <w:rFonts w:ascii="Bookman Old Style" w:eastAsia="Bookman Old Style" w:hAnsi="Bookman Old Style" w:cs="Bookman Old Style"/>
          <w:sz w:val="28"/>
          <w:szCs w:val="28"/>
          <w:lang w:val="es-CO"/>
        </w:rPr>
      </w:pPr>
    </w:p>
    <w:p w14:paraId="7F54EDAB" w14:textId="4CB7F009" w:rsidR="008D4DDD" w:rsidRDefault="00A33629" w:rsidP="2A682EF2">
      <w:pPr>
        <w:spacing w:after="0" w:line="360" w:lineRule="auto"/>
        <w:ind w:firstLine="709"/>
        <w:jc w:val="both"/>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 xml:space="preserve">Sobre las circunstancias de la negociación, </w:t>
      </w:r>
      <w:r w:rsidR="00ED668C">
        <w:rPr>
          <w:rFonts w:ascii="Bookman Old Style" w:eastAsia="Bookman Old Style" w:hAnsi="Bookman Old Style" w:cs="Bookman Old Style"/>
          <w:sz w:val="28"/>
          <w:szCs w:val="28"/>
        </w:rPr>
        <w:t xml:space="preserve">María del Carmen </w:t>
      </w:r>
      <w:r w:rsidR="001B1DFF">
        <w:rPr>
          <w:rFonts w:ascii="Bookman Old Style" w:eastAsia="Bookman Old Style" w:hAnsi="Bookman Old Style" w:cs="Bookman Old Style"/>
          <w:sz w:val="28"/>
          <w:szCs w:val="28"/>
        </w:rPr>
        <w:t>Chaparro de Lozano</w:t>
      </w:r>
      <w:r>
        <w:rPr>
          <w:rFonts w:ascii="Bookman Old Style" w:eastAsia="Bookman Old Style" w:hAnsi="Bookman Old Style" w:cs="Bookman Old Style"/>
          <w:sz w:val="28"/>
          <w:szCs w:val="28"/>
        </w:rPr>
        <w:t>, compradora,</w:t>
      </w:r>
      <w:r w:rsidR="001B1DFF">
        <w:rPr>
          <w:rFonts w:ascii="Bookman Old Style" w:eastAsia="Bookman Old Style" w:hAnsi="Bookman Old Style" w:cs="Bookman Old Style"/>
          <w:sz w:val="28"/>
          <w:szCs w:val="28"/>
        </w:rPr>
        <w:t xml:space="preserve"> dijo</w:t>
      </w:r>
      <w:r w:rsidR="001B1DFF">
        <w:rPr>
          <w:rStyle w:val="Refdenotaalpie"/>
          <w:rFonts w:ascii="Bookman Old Style" w:eastAsia="Bookman Old Style" w:hAnsi="Bookman Old Style" w:cs="Bookman Old Style"/>
          <w:sz w:val="28"/>
          <w:szCs w:val="28"/>
        </w:rPr>
        <w:footnoteReference w:id="5"/>
      </w:r>
      <w:r w:rsidR="001B1DFF">
        <w:rPr>
          <w:rFonts w:ascii="Bookman Old Style" w:eastAsia="Bookman Old Style" w:hAnsi="Bookman Old Style" w:cs="Bookman Old Style"/>
          <w:sz w:val="28"/>
          <w:szCs w:val="28"/>
        </w:rPr>
        <w:t>:</w:t>
      </w:r>
      <w:r w:rsidR="00006195">
        <w:rPr>
          <w:rFonts w:ascii="Bookman Old Style" w:eastAsia="Bookman Old Style" w:hAnsi="Bookman Old Style" w:cs="Bookman Old Style"/>
          <w:sz w:val="28"/>
          <w:szCs w:val="28"/>
        </w:rPr>
        <w:t xml:space="preserve"> </w:t>
      </w:r>
    </w:p>
    <w:p w14:paraId="0E0EAAA8" w14:textId="77777777" w:rsidR="00974400" w:rsidRPr="00006195" w:rsidRDefault="00974400" w:rsidP="2A682EF2">
      <w:pPr>
        <w:spacing w:after="0" w:line="360" w:lineRule="auto"/>
        <w:ind w:firstLine="709"/>
        <w:jc w:val="both"/>
        <w:rPr>
          <w:rFonts w:ascii="Bookman Old Style" w:eastAsia="Bookman Old Style" w:hAnsi="Bookman Old Style" w:cs="Bookman Old Style"/>
          <w:sz w:val="28"/>
          <w:szCs w:val="28"/>
        </w:rPr>
      </w:pPr>
    </w:p>
    <w:p w14:paraId="01B7B174" w14:textId="6D4D96BB" w:rsidR="2A682EF2" w:rsidRDefault="008D4DDD" w:rsidP="4A4CE173">
      <w:pPr>
        <w:spacing w:after="0"/>
        <w:ind w:left="708" w:firstLine="1"/>
        <w:jc w:val="both"/>
        <w:rPr>
          <w:rFonts w:ascii="Bookman Old Style" w:eastAsia="Bookman Old Style" w:hAnsi="Bookman Old Style" w:cs="Bookman Old Style"/>
          <w:sz w:val="24"/>
          <w:szCs w:val="24"/>
        </w:rPr>
      </w:pPr>
      <w:r w:rsidRPr="4A4CE173">
        <w:rPr>
          <w:rFonts w:ascii="Bookman Old Style" w:eastAsia="Bookman Old Style" w:hAnsi="Bookman Old Style" w:cs="Bookman Old Style"/>
          <w:sz w:val="24"/>
          <w:szCs w:val="24"/>
        </w:rPr>
        <w:t xml:space="preserve">Fiscalía: </w:t>
      </w:r>
      <w:r w:rsidR="002611E9" w:rsidRPr="4A4CE173">
        <w:rPr>
          <w:rFonts w:ascii="Bookman Old Style" w:eastAsia="Bookman Old Style" w:hAnsi="Bookman Old Style" w:cs="Bookman Old Style"/>
          <w:sz w:val="24"/>
          <w:szCs w:val="24"/>
        </w:rPr>
        <w:t>¿Antes de que ustedes se sentaran a firmar esa promesa de venta que actos realiz</w:t>
      </w:r>
      <w:r w:rsidR="00C51D34">
        <w:rPr>
          <w:rFonts w:ascii="Bookman Old Style" w:eastAsia="Bookman Old Style" w:hAnsi="Bookman Old Style" w:cs="Bookman Old Style"/>
          <w:sz w:val="24"/>
          <w:szCs w:val="24"/>
        </w:rPr>
        <w:t>ó</w:t>
      </w:r>
      <w:r w:rsidR="002611E9" w:rsidRPr="4A4CE173">
        <w:rPr>
          <w:rFonts w:ascii="Bookman Old Style" w:eastAsia="Bookman Old Style" w:hAnsi="Bookman Old Style" w:cs="Bookman Old Style"/>
          <w:sz w:val="24"/>
          <w:szCs w:val="24"/>
        </w:rPr>
        <w:t xml:space="preserve"> el s</w:t>
      </w:r>
      <w:r w:rsidR="5F9EA5C4" w:rsidRPr="4A4CE173">
        <w:rPr>
          <w:rFonts w:ascii="Bookman Old Style" w:eastAsia="Bookman Old Style" w:hAnsi="Bookman Old Style" w:cs="Bookman Old Style"/>
          <w:sz w:val="24"/>
          <w:szCs w:val="24"/>
        </w:rPr>
        <w:t>eño</w:t>
      </w:r>
      <w:r w:rsidR="002611E9" w:rsidRPr="4A4CE173">
        <w:rPr>
          <w:rFonts w:ascii="Bookman Old Style" w:eastAsia="Bookman Old Style" w:hAnsi="Bookman Old Style" w:cs="Bookman Old Style"/>
          <w:sz w:val="24"/>
          <w:szCs w:val="24"/>
        </w:rPr>
        <w:t xml:space="preserve">r Uriel que permitiera llamar la duda sobre la negociación? </w:t>
      </w:r>
    </w:p>
    <w:p w14:paraId="6A017B0E" w14:textId="104229C4" w:rsidR="002C0792" w:rsidRDefault="00006195" w:rsidP="4A4CE173">
      <w:pPr>
        <w:spacing w:after="0"/>
        <w:ind w:left="708" w:firstLine="1"/>
        <w:jc w:val="both"/>
        <w:rPr>
          <w:rFonts w:ascii="Bookman Old Style" w:eastAsia="Bookman Old Style" w:hAnsi="Bookman Old Style" w:cs="Bookman Old Style"/>
          <w:sz w:val="24"/>
          <w:szCs w:val="24"/>
        </w:rPr>
      </w:pPr>
      <w:r w:rsidRPr="4A4CE173">
        <w:rPr>
          <w:rFonts w:ascii="Bookman Old Style" w:eastAsia="Bookman Old Style" w:hAnsi="Bookman Old Style" w:cs="Bookman Old Style"/>
          <w:sz w:val="24"/>
          <w:szCs w:val="24"/>
        </w:rPr>
        <w:lastRenderedPageBreak/>
        <w:t xml:space="preserve">María del Carmen: </w:t>
      </w:r>
      <w:r w:rsidR="002C0792" w:rsidRPr="4A4CE173">
        <w:rPr>
          <w:rFonts w:ascii="Bookman Old Style" w:eastAsia="Bookman Old Style" w:hAnsi="Bookman Old Style" w:cs="Bookman Old Style"/>
          <w:sz w:val="24"/>
          <w:szCs w:val="24"/>
        </w:rPr>
        <w:t>Nada, nada</w:t>
      </w:r>
      <w:r w:rsidR="002611E9" w:rsidRPr="4A4CE173">
        <w:rPr>
          <w:rFonts w:ascii="Bookman Old Style" w:eastAsia="Bookman Old Style" w:hAnsi="Bookman Old Style" w:cs="Bookman Old Style"/>
          <w:sz w:val="24"/>
          <w:szCs w:val="24"/>
        </w:rPr>
        <w:t xml:space="preserve">. Tal como quedo en la promesa doctora. </w:t>
      </w:r>
      <w:r w:rsidR="002611E9" w:rsidRPr="4A4CE173">
        <w:rPr>
          <w:rFonts w:ascii="Bookman Old Style" w:eastAsia="Bookman Old Style" w:hAnsi="Bookman Old Style" w:cs="Bookman Old Style"/>
          <w:b/>
          <w:bCs/>
          <w:sz w:val="24"/>
          <w:szCs w:val="24"/>
        </w:rPr>
        <w:t xml:space="preserve">Todo </w:t>
      </w:r>
      <w:r w:rsidR="50BBF67D" w:rsidRPr="4A4CE173">
        <w:rPr>
          <w:rFonts w:ascii="Bookman Old Style" w:eastAsia="Bookman Old Style" w:hAnsi="Bookman Old Style" w:cs="Bookman Old Style"/>
          <w:b/>
          <w:bCs/>
          <w:sz w:val="24"/>
          <w:szCs w:val="24"/>
        </w:rPr>
        <w:t>est</w:t>
      </w:r>
      <w:r w:rsidR="32DC4467" w:rsidRPr="4A4CE173">
        <w:rPr>
          <w:rFonts w:ascii="Bookman Old Style" w:eastAsia="Bookman Old Style" w:hAnsi="Bookman Old Style" w:cs="Bookman Old Style"/>
          <w:b/>
          <w:bCs/>
          <w:sz w:val="24"/>
          <w:szCs w:val="24"/>
        </w:rPr>
        <w:t>aba</w:t>
      </w:r>
      <w:r w:rsidR="002611E9" w:rsidRPr="4A4CE173">
        <w:rPr>
          <w:rFonts w:ascii="Bookman Old Style" w:eastAsia="Bookman Old Style" w:hAnsi="Bookman Old Style" w:cs="Bookman Old Style"/>
          <w:b/>
          <w:bCs/>
          <w:sz w:val="24"/>
          <w:szCs w:val="24"/>
        </w:rPr>
        <w:t xml:space="preserve"> bien. Como </w:t>
      </w:r>
      <w:r w:rsidR="47A387ED" w:rsidRPr="4A4CE173">
        <w:rPr>
          <w:rFonts w:ascii="Bookman Old Style" w:eastAsia="Bookman Old Style" w:hAnsi="Bookman Old Style" w:cs="Bookman Old Style"/>
          <w:b/>
          <w:bCs/>
          <w:sz w:val="24"/>
          <w:szCs w:val="24"/>
        </w:rPr>
        <w:t>él</w:t>
      </w:r>
      <w:r w:rsidR="002611E9" w:rsidRPr="4A4CE173">
        <w:rPr>
          <w:rFonts w:ascii="Bookman Old Style" w:eastAsia="Bookman Old Style" w:hAnsi="Bookman Old Style" w:cs="Bookman Old Style"/>
          <w:b/>
          <w:bCs/>
          <w:sz w:val="24"/>
          <w:szCs w:val="24"/>
        </w:rPr>
        <w:t xml:space="preserve"> nos dijo estaba todo bien, no tenía ningún embargo el bien nada, todo, todo bien.</w:t>
      </w:r>
      <w:r w:rsidR="002611E9" w:rsidRPr="4A4CE173">
        <w:rPr>
          <w:rFonts w:ascii="Bookman Old Style" w:eastAsia="Bookman Old Style" w:hAnsi="Bookman Old Style" w:cs="Bookman Old Style"/>
          <w:sz w:val="24"/>
          <w:szCs w:val="24"/>
        </w:rPr>
        <w:t xml:space="preserve"> </w:t>
      </w:r>
    </w:p>
    <w:p w14:paraId="7C1A05D1" w14:textId="708076D6" w:rsidR="003B27DA" w:rsidRDefault="44D52C2D" w:rsidP="4A4CE173">
      <w:pPr>
        <w:spacing w:after="0"/>
        <w:ind w:left="708" w:firstLine="1"/>
        <w:jc w:val="both"/>
        <w:rPr>
          <w:rFonts w:ascii="Bookman Old Style" w:eastAsia="Bookman Old Style" w:hAnsi="Bookman Old Style" w:cs="Bookman Old Style"/>
          <w:sz w:val="24"/>
          <w:szCs w:val="24"/>
        </w:rPr>
      </w:pPr>
      <w:r w:rsidRPr="4A4CE173">
        <w:rPr>
          <w:rFonts w:ascii="Bookman Old Style" w:eastAsia="Bookman Old Style" w:hAnsi="Bookman Old Style" w:cs="Bookman Old Style"/>
          <w:sz w:val="24"/>
          <w:szCs w:val="24"/>
        </w:rPr>
        <w:t>[...]</w:t>
      </w:r>
    </w:p>
    <w:p w14:paraId="2D63A691" w14:textId="64FAD8BB" w:rsidR="00656B3D" w:rsidRDefault="003B27DA" w:rsidP="4A4CE173">
      <w:pPr>
        <w:spacing w:after="0"/>
        <w:ind w:left="708" w:firstLine="1"/>
        <w:jc w:val="both"/>
        <w:rPr>
          <w:rFonts w:ascii="Bookman Old Style" w:eastAsia="Bookman Old Style" w:hAnsi="Bookman Old Style" w:cs="Bookman Old Style"/>
          <w:sz w:val="24"/>
          <w:szCs w:val="24"/>
        </w:rPr>
      </w:pPr>
      <w:r w:rsidRPr="4A4CE173">
        <w:rPr>
          <w:rFonts w:ascii="Bookman Old Style" w:eastAsia="Bookman Old Style" w:hAnsi="Bookman Old Style" w:cs="Bookman Old Style"/>
          <w:sz w:val="24"/>
          <w:szCs w:val="24"/>
        </w:rPr>
        <w:t xml:space="preserve">María del Carmen: </w:t>
      </w:r>
      <w:r w:rsidR="14A0ECC3" w:rsidRPr="4A4CE173">
        <w:rPr>
          <w:rFonts w:ascii="Bookman Old Style" w:eastAsia="Bookman Old Style" w:hAnsi="Bookman Old Style" w:cs="Bookman Old Style"/>
          <w:sz w:val="24"/>
          <w:szCs w:val="24"/>
        </w:rPr>
        <w:t>Se presenta luego él, el 3 de julio de 2008, que era la firma de la escritura y él dice no nos puede firmar escritura porque ese predio debe muchos impuestos, entonces</w:t>
      </w:r>
      <w:r w:rsidR="6AD3D37F" w:rsidRPr="4A4CE173">
        <w:rPr>
          <w:rFonts w:ascii="Bookman Old Style" w:eastAsia="Bookman Old Style" w:hAnsi="Bookman Old Style" w:cs="Bookman Old Style"/>
          <w:sz w:val="24"/>
          <w:szCs w:val="24"/>
        </w:rPr>
        <w:t xml:space="preserve"> que</w:t>
      </w:r>
      <w:r w:rsidR="14A0ECC3" w:rsidRPr="4A4CE173">
        <w:rPr>
          <w:rFonts w:ascii="Bookman Old Style" w:eastAsia="Bookman Old Style" w:hAnsi="Bookman Old Style" w:cs="Bookman Old Style"/>
          <w:sz w:val="24"/>
          <w:szCs w:val="24"/>
        </w:rPr>
        <w:t xml:space="preserve"> le diéramos un otrosí y</w:t>
      </w:r>
      <w:r w:rsidR="5BB3CFCD" w:rsidRPr="4A4CE173">
        <w:rPr>
          <w:rFonts w:ascii="Bookman Old Style" w:eastAsia="Bookman Old Style" w:hAnsi="Bookman Old Style" w:cs="Bookman Old Style"/>
          <w:sz w:val="24"/>
          <w:szCs w:val="24"/>
        </w:rPr>
        <w:t xml:space="preserve"> nosotros accedimos,</w:t>
      </w:r>
      <w:r w:rsidR="14A0ECC3" w:rsidRPr="4A4CE173">
        <w:rPr>
          <w:rFonts w:ascii="Bookman Old Style" w:eastAsia="Bookman Old Style" w:hAnsi="Bookman Old Style" w:cs="Bookman Old Style"/>
          <w:sz w:val="24"/>
          <w:szCs w:val="24"/>
        </w:rPr>
        <w:t xml:space="preserve"> le dimos e</w:t>
      </w:r>
      <w:r w:rsidR="5212687B" w:rsidRPr="4A4CE173">
        <w:rPr>
          <w:rFonts w:ascii="Bookman Old Style" w:eastAsia="Bookman Old Style" w:hAnsi="Bookman Old Style" w:cs="Bookman Old Style"/>
          <w:sz w:val="24"/>
          <w:szCs w:val="24"/>
        </w:rPr>
        <w:t>l</w:t>
      </w:r>
      <w:r w:rsidR="14A0ECC3" w:rsidRPr="4A4CE173">
        <w:rPr>
          <w:rFonts w:ascii="Bookman Old Style" w:eastAsia="Bookman Old Style" w:hAnsi="Bookman Old Style" w:cs="Bookman Old Style"/>
          <w:sz w:val="24"/>
          <w:szCs w:val="24"/>
        </w:rPr>
        <w:t xml:space="preserve"> otrosí</w:t>
      </w:r>
      <w:r w:rsidR="35618525" w:rsidRPr="4A4CE173">
        <w:rPr>
          <w:rFonts w:ascii="Bookman Old Style" w:eastAsia="Bookman Old Style" w:hAnsi="Bookman Old Style" w:cs="Bookman Old Style"/>
          <w:sz w:val="24"/>
          <w:szCs w:val="24"/>
        </w:rPr>
        <w:t>,</w:t>
      </w:r>
      <w:r w:rsidR="095EDB04" w:rsidRPr="4A4CE173">
        <w:rPr>
          <w:rFonts w:ascii="Bookman Old Style" w:eastAsia="Bookman Old Style" w:hAnsi="Bookman Old Style" w:cs="Bookman Old Style"/>
          <w:sz w:val="24"/>
          <w:szCs w:val="24"/>
        </w:rPr>
        <w:t xml:space="preserve"> (…) </w:t>
      </w:r>
      <w:r w:rsidR="35618525" w:rsidRPr="4A4CE173">
        <w:rPr>
          <w:rFonts w:ascii="Bookman Old Style" w:eastAsia="Bookman Old Style" w:hAnsi="Bookman Old Style" w:cs="Bookman Old Style"/>
          <w:sz w:val="24"/>
          <w:szCs w:val="24"/>
        </w:rPr>
        <w:t xml:space="preserve">después nosotros nos reunimos con don Jaime y dijimos que ya era </w:t>
      </w:r>
      <w:r w:rsidR="7D6B3935" w:rsidRPr="4A4CE173">
        <w:rPr>
          <w:rFonts w:ascii="Bookman Old Style" w:eastAsia="Bookman Old Style" w:hAnsi="Bookman Old Style" w:cs="Bookman Old Style"/>
          <w:sz w:val="24"/>
          <w:szCs w:val="24"/>
        </w:rPr>
        <w:t xml:space="preserve">hora </w:t>
      </w:r>
      <w:r w:rsidR="35618525" w:rsidRPr="4A4CE173">
        <w:rPr>
          <w:rFonts w:ascii="Bookman Old Style" w:eastAsia="Bookman Old Style" w:hAnsi="Bookman Old Style" w:cs="Bookman Old Style"/>
          <w:sz w:val="24"/>
          <w:szCs w:val="24"/>
        </w:rPr>
        <w:t xml:space="preserve">de conocer el predio y saber hasta </w:t>
      </w:r>
      <w:r w:rsidR="033C3636" w:rsidRPr="4A4CE173">
        <w:rPr>
          <w:rFonts w:ascii="Bookman Old Style" w:eastAsia="Bookman Old Style" w:hAnsi="Bookman Old Style" w:cs="Bookman Old Style"/>
          <w:sz w:val="24"/>
          <w:szCs w:val="24"/>
        </w:rPr>
        <w:t xml:space="preserve">qué </w:t>
      </w:r>
      <w:r w:rsidR="35618525" w:rsidRPr="4A4CE173">
        <w:rPr>
          <w:rFonts w:ascii="Bookman Old Style" w:eastAsia="Bookman Old Style" w:hAnsi="Bookman Old Style" w:cs="Bookman Old Style"/>
          <w:sz w:val="24"/>
          <w:szCs w:val="24"/>
        </w:rPr>
        <w:t xml:space="preserve">punto don </w:t>
      </w:r>
      <w:r w:rsidR="517DF124" w:rsidRPr="4A4CE173">
        <w:rPr>
          <w:rFonts w:ascii="Bookman Old Style" w:eastAsia="Bookman Old Style" w:hAnsi="Bookman Old Style" w:cs="Bookman Old Style"/>
          <w:sz w:val="24"/>
          <w:szCs w:val="24"/>
        </w:rPr>
        <w:t>Uriel</w:t>
      </w:r>
      <w:r w:rsidR="35618525" w:rsidRPr="4A4CE173">
        <w:rPr>
          <w:rFonts w:ascii="Bookman Old Style" w:eastAsia="Bookman Old Style" w:hAnsi="Bookman Old Style" w:cs="Bookman Old Style"/>
          <w:sz w:val="24"/>
          <w:szCs w:val="24"/>
        </w:rPr>
        <w:t xml:space="preserve"> nos estaba diciendo la verdad. El otrosí se </w:t>
      </w:r>
      <w:r w:rsidR="76524115" w:rsidRPr="4A4CE173">
        <w:rPr>
          <w:rFonts w:ascii="Bookman Old Style" w:eastAsia="Bookman Old Style" w:hAnsi="Bookman Old Style" w:cs="Bookman Old Style"/>
          <w:sz w:val="24"/>
          <w:szCs w:val="24"/>
        </w:rPr>
        <w:t>firmó</w:t>
      </w:r>
      <w:r w:rsidR="35618525" w:rsidRPr="4A4CE173">
        <w:rPr>
          <w:rFonts w:ascii="Bookman Old Style" w:eastAsia="Bookman Old Style" w:hAnsi="Bookman Old Style" w:cs="Bookman Old Style"/>
          <w:sz w:val="24"/>
          <w:szCs w:val="24"/>
        </w:rPr>
        <w:t xml:space="preserve"> para el 12 de agosto, entonces </w:t>
      </w:r>
      <w:r w:rsidR="5159D31D" w:rsidRPr="4A4CE173">
        <w:rPr>
          <w:rFonts w:ascii="Bookman Old Style" w:eastAsia="Bookman Old Style" w:hAnsi="Bookman Old Style" w:cs="Bookman Old Style"/>
          <w:sz w:val="24"/>
          <w:szCs w:val="24"/>
        </w:rPr>
        <w:t>a</w:t>
      </w:r>
      <w:r w:rsidR="35618525" w:rsidRPr="4A4CE173">
        <w:rPr>
          <w:rFonts w:ascii="Bookman Old Style" w:eastAsia="Bookman Old Style" w:hAnsi="Bookman Old Style" w:cs="Bookman Old Style"/>
          <w:sz w:val="24"/>
          <w:szCs w:val="24"/>
        </w:rPr>
        <w:t xml:space="preserve">ntes de que se </w:t>
      </w:r>
      <w:r w:rsidR="7E4BDDF2" w:rsidRPr="4A4CE173">
        <w:rPr>
          <w:rFonts w:ascii="Bookman Old Style" w:eastAsia="Bookman Old Style" w:hAnsi="Bookman Old Style" w:cs="Bookman Old Style"/>
          <w:sz w:val="24"/>
          <w:szCs w:val="24"/>
        </w:rPr>
        <w:t>diera</w:t>
      </w:r>
      <w:r w:rsidR="35618525" w:rsidRPr="4A4CE173">
        <w:rPr>
          <w:rFonts w:ascii="Bookman Old Style" w:eastAsia="Bookman Old Style" w:hAnsi="Bookman Old Style" w:cs="Bookman Old Style"/>
          <w:sz w:val="24"/>
          <w:szCs w:val="24"/>
        </w:rPr>
        <w:t xml:space="preserve"> la fecha de la firma de</w:t>
      </w:r>
      <w:r w:rsidR="2D5BCB52" w:rsidRPr="4A4CE173">
        <w:rPr>
          <w:rFonts w:ascii="Bookman Old Style" w:eastAsia="Bookman Old Style" w:hAnsi="Bookman Old Style" w:cs="Bookman Old Style"/>
          <w:sz w:val="24"/>
          <w:szCs w:val="24"/>
        </w:rPr>
        <w:t xml:space="preserve"> la escritura del </w:t>
      </w:r>
      <w:r w:rsidR="35618525" w:rsidRPr="4A4CE173">
        <w:rPr>
          <w:rFonts w:ascii="Bookman Old Style" w:eastAsia="Bookman Old Style" w:hAnsi="Bookman Old Style" w:cs="Bookman Old Style"/>
          <w:sz w:val="24"/>
          <w:szCs w:val="24"/>
        </w:rPr>
        <w:t>otrosí</w:t>
      </w:r>
      <w:r w:rsidR="3CAAC54A" w:rsidRPr="4A4CE173">
        <w:rPr>
          <w:rFonts w:ascii="Bookman Old Style" w:eastAsia="Bookman Old Style" w:hAnsi="Bookman Old Style" w:cs="Bookman Old Style"/>
          <w:sz w:val="24"/>
          <w:szCs w:val="24"/>
        </w:rPr>
        <w:t xml:space="preserve"> </w:t>
      </w:r>
      <w:r w:rsidR="06D37BBD" w:rsidRPr="4A4CE173">
        <w:rPr>
          <w:rFonts w:ascii="Bookman Old Style" w:eastAsia="Bookman Old Style" w:hAnsi="Bookman Old Style" w:cs="Bookman Old Style"/>
          <w:sz w:val="24"/>
          <w:szCs w:val="24"/>
        </w:rPr>
        <w:t>vi</w:t>
      </w:r>
      <w:r w:rsidR="35618525" w:rsidRPr="4A4CE173">
        <w:rPr>
          <w:rFonts w:ascii="Bookman Old Style" w:eastAsia="Bookman Old Style" w:hAnsi="Bookman Old Style" w:cs="Bookman Old Style"/>
          <w:sz w:val="24"/>
          <w:szCs w:val="24"/>
        </w:rPr>
        <w:t xml:space="preserve">ajamos con don </w:t>
      </w:r>
      <w:r w:rsidR="43527041" w:rsidRPr="4A4CE173">
        <w:rPr>
          <w:rFonts w:ascii="Bookman Old Style" w:eastAsia="Bookman Old Style" w:hAnsi="Bookman Old Style" w:cs="Bookman Old Style"/>
          <w:sz w:val="24"/>
          <w:szCs w:val="24"/>
        </w:rPr>
        <w:t>Jaime</w:t>
      </w:r>
      <w:r w:rsidR="35618525" w:rsidRPr="4A4CE173">
        <w:rPr>
          <w:rFonts w:ascii="Bookman Old Style" w:eastAsia="Bookman Old Style" w:hAnsi="Bookman Old Style" w:cs="Bookman Old Style"/>
          <w:sz w:val="24"/>
          <w:szCs w:val="24"/>
        </w:rPr>
        <w:t xml:space="preserve"> y resulta que estaba debiendo muchos impuestos, y de ahí nosotros nos fuim</w:t>
      </w:r>
      <w:r w:rsidR="79B225F9" w:rsidRPr="4A4CE173">
        <w:rPr>
          <w:rFonts w:ascii="Bookman Old Style" w:eastAsia="Bookman Old Style" w:hAnsi="Bookman Old Style" w:cs="Bookman Old Style"/>
          <w:sz w:val="24"/>
          <w:szCs w:val="24"/>
        </w:rPr>
        <w:t xml:space="preserve">os para la </w:t>
      </w:r>
      <w:r w:rsidR="44A73F3B" w:rsidRPr="4A4CE173">
        <w:rPr>
          <w:rFonts w:ascii="Bookman Old Style" w:eastAsia="Bookman Old Style" w:hAnsi="Bookman Old Style" w:cs="Bookman Old Style"/>
          <w:sz w:val="24"/>
          <w:szCs w:val="24"/>
        </w:rPr>
        <w:t>Notaría</w:t>
      </w:r>
      <w:r w:rsidR="79B225F9" w:rsidRPr="4A4CE173">
        <w:rPr>
          <w:rFonts w:ascii="Bookman Old Style" w:eastAsia="Bookman Old Style" w:hAnsi="Bookman Old Style" w:cs="Bookman Old Style"/>
          <w:sz w:val="24"/>
          <w:szCs w:val="24"/>
        </w:rPr>
        <w:t xml:space="preserve"> para saber que se necesita para hacer las escrituras, él nos dijo que </w:t>
      </w:r>
      <w:r w:rsidR="36BB9A3E" w:rsidRPr="4A4CE173">
        <w:rPr>
          <w:rFonts w:ascii="Bookman Old Style" w:eastAsia="Bookman Old Style" w:hAnsi="Bookman Old Style" w:cs="Bookman Old Style"/>
          <w:sz w:val="24"/>
          <w:szCs w:val="24"/>
        </w:rPr>
        <w:t>pagáramos</w:t>
      </w:r>
      <w:r w:rsidR="79B225F9" w:rsidRPr="4A4CE173">
        <w:rPr>
          <w:rFonts w:ascii="Bookman Old Style" w:eastAsia="Bookman Old Style" w:hAnsi="Bookman Old Style" w:cs="Bookman Old Style"/>
          <w:sz w:val="24"/>
          <w:szCs w:val="24"/>
        </w:rPr>
        <w:t xml:space="preserve"> impuesto</w:t>
      </w:r>
      <w:r w:rsidR="59409992" w:rsidRPr="4A4CE173">
        <w:rPr>
          <w:rFonts w:ascii="Bookman Old Style" w:eastAsia="Bookman Old Style" w:hAnsi="Bookman Old Style" w:cs="Bookman Old Style"/>
          <w:sz w:val="24"/>
          <w:szCs w:val="24"/>
        </w:rPr>
        <w:t>s,</w:t>
      </w:r>
      <w:r w:rsidR="79B225F9" w:rsidRPr="4A4CE173">
        <w:rPr>
          <w:rFonts w:ascii="Bookman Old Style" w:eastAsia="Bookman Old Style" w:hAnsi="Bookman Old Style" w:cs="Bookman Old Style"/>
          <w:sz w:val="24"/>
          <w:szCs w:val="24"/>
        </w:rPr>
        <w:t xml:space="preserve"> y pagamos 2005 y 2006 fueron seis millones</w:t>
      </w:r>
      <w:r w:rsidR="354092D3" w:rsidRPr="4A4CE173">
        <w:rPr>
          <w:rFonts w:ascii="Bookman Old Style" w:eastAsia="Bookman Old Style" w:hAnsi="Bookman Old Style" w:cs="Bookman Old Style"/>
          <w:sz w:val="24"/>
          <w:szCs w:val="24"/>
        </w:rPr>
        <w:t xml:space="preserve"> de pesos</w:t>
      </w:r>
      <w:r w:rsidR="79B225F9" w:rsidRPr="4A4CE173">
        <w:rPr>
          <w:rFonts w:ascii="Bookman Old Style" w:eastAsia="Bookman Old Style" w:hAnsi="Bookman Old Style" w:cs="Bookman Old Style"/>
          <w:sz w:val="24"/>
          <w:szCs w:val="24"/>
        </w:rPr>
        <w:t xml:space="preserve"> y desp</w:t>
      </w:r>
      <w:r w:rsidR="2A222321" w:rsidRPr="4A4CE173">
        <w:rPr>
          <w:rFonts w:ascii="Bookman Old Style" w:eastAsia="Bookman Old Style" w:hAnsi="Bookman Old Style" w:cs="Bookman Old Style"/>
          <w:sz w:val="24"/>
          <w:szCs w:val="24"/>
        </w:rPr>
        <w:t>u</w:t>
      </w:r>
      <w:r w:rsidR="79B225F9" w:rsidRPr="4A4CE173">
        <w:rPr>
          <w:rFonts w:ascii="Bookman Old Style" w:eastAsia="Bookman Old Style" w:hAnsi="Bookman Old Style" w:cs="Bookman Old Style"/>
          <w:sz w:val="24"/>
          <w:szCs w:val="24"/>
        </w:rPr>
        <w:t xml:space="preserve">és fuimos a sacar el </w:t>
      </w:r>
      <w:r w:rsidR="76015FCA" w:rsidRPr="4A4CE173">
        <w:rPr>
          <w:rFonts w:ascii="Bookman Old Style" w:eastAsia="Bookman Old Style" w:hAnsi="Bookman Old Style" w:cs="Bookman Old Style"/>
          <w:sz w:val="24"/>
          <w:szCs w:val="24"/>
        </w:rPr>
        <w:t xml:space="preserve">recibo de </w:t>
      </w:r>
      <w:r w:rsidR="61004873" w:rsidRPr="4A4CE173">
        <w:rPr>
          <w:rFonts w:ascii="Bookman Old Style" w:eastAsia="Bookman Old Style" w:hAnsi="Bookman Old Style" w:cs="Bookman Old Style"/>
          <w:sz w:val="24"/>
          <w:szCs w:val="24"/>
        </w:rPr>
        <w:t>libertad</w:t>
      </w:r>
      <w:r w:rsidR="76015FCA" w:rsidRPr="4A4CE173">
        <w:rPr>
          <w:rFonts w:ascii="Bookman Old Style" w:eastAsia="Bookman Old Style" w:hAnsi="Bookman Old Style" w:cs="Bookman Old Style"/>
          <w:sz w:val="24"/>
          <w:szCs w:val="24"/>
        </w:rPr>
        <w:t xml:space="preserve"> y </w:t>
      </w:r>
      <w:r w:rsidR="56215442" w:rsidRPr="4A4CE173">
        <w:rPr>
          <w:rFonts w:ascii="Bookman Old Style" w:eastAsia="Bookman Old Style" w:hAnsi="Bookman Old Style" w:cs="Bookman Old Style"/>
          <w:sz w:val="24"/>
          <w:szCs w:val="24"/>
        </w:rPr>
        <w:t>tradición</w:t>
      </w:r>
      <w:r w:rsidR="76015FCA" w:rsidRPr="4A4CE173">
        <w:rPr>
          <w:rFonts w:ascii="Bookman Old Style" w:eastAsia="Bookman Old Style" w:hAnsi="Bookman Old Style" w:cs="Bookman Old Style"/>
          <w:sz w:val="24"/>
          <w:szCs w:val="24"/>
        </w:rPr>
        <w:t xml:space="preserve"> </w:t>
      </w:r>
      <w:r w:rsidR="5E0CA461" w:rsidRPr="4A4CE173">
        <w:rPr>
          <w:rFonts w:ascii="Bookman Old Style" w:eastAsia="Bookman Old Style" w:hAnsi="Bookman Old Style" w:cs="Bookman Old Style"/>
          <w:sz w:val="24"/>
          <w:szCs w:val="24"/>
        </w:rPr>
        <w:t>porque</w:t>
      </w:r>
      <w:r w:rsidR="76015FCA" w:rsidRPr="4A4CE173">
        <w:rPr>
          <w:rFonts w:ascii="Bookman Old Style" w:eastAsia="Bookman Old Style" w:hAnsi="Bookman Old Style" w:cs="Bookman Old Style"/>
          <w:sz w:val="24"/>
          <w:szCs w:val="24"/>
        </w:rPr>
        <w:t xml:space="preserve"> eso nos pidieron en </w:t>
      </w:r>
      <w:r w:rsidR="4C6C633F" w:rsidRPr="4A4CE173">
        <w:rPr>
          <w:rFonts w:ascii="Bookman Old Style" w:eastAsia="Bookman Old Style" w:hAnsi="Bookman Old Style" w:cs="Bookman Old Style"/>
          <w:sz w:val="24"/>
          <w:szCs w:val="24"/>
        </w:rPr>
        <w:t>la N</w:t>
      </w:r>
      <w:r w:rsidR="76015FCA" w:rsidRPr="4A4CE173">
        <w:rPr>
          <w:rFonts w:ascii="Bookman Old Style" w:eastAsia="Bookman Old Style" w:hAnsi="Bookman Old Style" w:cs="Bookman Old Style"/>
          <w:sz w:val="24"/>
          <w:szCs w:val="24"/>
        </w:rPr>
        <w:t>otar</w:t>
      </w:r>
      <w:r w:rsidR="67DD949A" w:rsidRPr="4A4CE173">
        <w:rPr>
          <w:rFonts w:ascii="Bookman Old Style" w:eastAsia="Bookman Old Style" w:hAnsi="Bookman Old Style" w:cs="Bookman Old Style"/>
          <w:sz w:val="24"/>
          <w:szCs w:val="24"/>
        </w:rPr>
        <w:t>í</w:t>
      </w:r>
      <w:r w:rsidR="76015FCA" w:rsidRPr="4A4CE173">
        <w:rPr>
          <w:rFonts w:ascii="Bookman Old Style" w:eastAsia="Bookman Old Style" w:hAnsi="Bookman Old Style" w:cs="Bookman Old Style"/>
          <w:sz w:val="24"/>
          <w:szCs w:val="24"/>
        </w:rPr>
        <w:t xml:space="preserve">a, y fuimos y </w:t>
      </w:r>
      <w:r w:rsidR="76015FCA" w:rsidRPr="4A4CE173">
        <w:rPr>
          <w:rFonts w:ascii="Bookman Old Style" w:eastAsia="Bookman Old Style" w:hAnsi="Bookman Old Style" w:cs="Bookman Old Style"/>
          <w:b/>
          <w:bCs/>
          <w:sz w:val="24"/>
          <w:szCs w:val="24"/>
        </w:rPr>
        <w:t xml:space="preserve">lo sacamos cuando nos dimos cuenta para sorpresa de nosotros que ese predio </w:t>
      </w:r>
      <w:r w:rsidR="72695E9A" w:rsidRPr="4A4CE173">
        <w:rPr>
          <w:rFonts w:ascii="Bookman Old Style" w:eastAsia="Bookman Old Style" w:hAnsi="Bookman Old Style" w:cs="Bookman Old Style"/>
          <w:b/>
          <w:bCs/>
          <w:sz w:val="24"/>
          <w:szCs w:val="24"/>
        </w:rPr>
        <w:t>tenía</w:t>
      </w:r>
      <w:r w:rsidR="76015FCA" w:rsidRPr="4A4CE173">
        <w:rPr>
          <w:rFonts w:ascii="Bookman Old Style" w:eastAsia="Bookman Old Style" w:hAnsi="Bookman Old Style" w:cs="Bookman Old Style"/>
          <w:b/>
          <w:bCs/>
          <w:sz w:val="24"/>
          <w:szCs w:val="24"/>
        </w:rPr>
        <w:t xml:space="preserve"> un embargo por cien millones de pesos</w:t>
      </w:r>
      <w:r w:rsidR="76015FCA" w:rsidRPr="4A4CE173">
        <w:rPr>
          <w:rFonts w:ascii="Bookman Old Style" w:eastAsia="Bookman Old Style" w:hAnsi="Bookman Old Style" w:cs="Bookman Old Style"/>
          <w:sz w:val="24"/>
          <w:szCs w:val="24"/>
        </w:rPr>
        <w:t xml:space="preserve">. Y de ahí </w:t>
      </w:r>
      <w:r w:rsidR="79B225F9" w:rsidRPr="4A4CE173">
        <w:rPr>
          <w:rFonts w:ascii="Bookman Old Style" w:eastAsia="Bookman Old Style" w:hAnsi="Bookman Old Style" w:cs="Bookman Old Style"/>
          <w:sz w:val="24"/>
          <w:szCs w:val="24"/>
        </w:rPr>
        <w:t xml:space="preserve"> </w:t>
      </w:r>
      <w:r w:rsidR="533B65D7" w:rsidRPr="4A4CE173">
        <w:rPr>
          <w:rFonts w:ascii="Bookman Old Style" w:eastAsia="Bookman Old Style" w:hAnsi="Bookman Old Style" w:cs="Bookman Old Style"/>
          <w:sz w:val="24"/>
          <w:szCs w:val="24"/>
        </w:rPr>
        <w:t xml:space="preserve">nos fuimos a ver el </w:t>
      </w:r>
      <w:r w:rsidR="69EF1732" w:rsidRPr="4A4CE173">
        <w:rPr>
          <w:rFonts w:ascii="Bookman Old Style" w:eastAsia="Bookman Old Style" w:hAnsi="Bookman Old Style" w:cs="Bookman Old Style"/>
          <w:sz w:val="24"/>
          <w:szCs w:val="24"/>
        </w:rPr>
        <w:t>predio</w:t>
      </w:r>
      <w:r w:rsidR="533B65D7" w:rsidRPr="4A4CE173">
        <w:rPr>
          <w:rFonts w:ascii="Bookman Old Style" w:eastAsia="Bookman Old Style" w:hAnsi="Bookman Old Style" w:cs="Bookman Old Style"/>
          <w:sz w:val="24"/>
          <w:szCs w:val="24"/>
        </w:rPr>
        <w:t xml:space="preserve">, porque resulta que no lo </w:t>
      </w:r>
      <w:r w:rsidR="1E06BD2D" w:rsidRPr="4A4CE173">
        <w:rPr>
          <w:rFonts w:ascii="Bookman Old Style" w:eastAsia="Bookman Old Style" w:hAnsi="Bookman Old Style" w:cs="Bookman Old Style"/>
          <w:sz w:val="24"/>
          <w:szCs w:val="24"/>
        </w:rPr>
        <w:t>conocíamos</w:t>
      </w:r>
      <w:r w:rsidR="533B65D7" w:rsidRPr="4A4CE173">
        <w:rPr>
          <w:rFonts w:ascii="Bookman Old Style" w:eastAsia="Bookman Old Style" w:hAnsi="Bookman Old Style" w:cs="Bookman Old Style"/>
          <w:sz w:val="24"/>
          <w:szCs w:val="24"/>
        </w:rPr>
        <w:t xml:space="preserve"> y resulta que </w:t>
      </w:r>
      <w:r w:rsidR="533B65D7" w:rsidRPr="4A4CE173">
        <w:rPr>
          <w:rFonts w:ascii="Bookman Old Style" w:eastAsia="Bookman Old Style" w:hAnsi="Bookman Old Style" w:cs="Bookman Old Style"/>
          <w:b/>
          <w:bCs/>
          <w:sz w:val="24"/>
          <w:szCs w:val="24"/>
        </w:rPr>
        <w:t>tenía la pos</w:t>
      </w:r>
      <w:r w:rsidR="371C8F6C" w:rsidRPr="4A4CE173">
        <w:rPr>
          <w:rFonts w:ascii="Bookman Old Style" w:eastAsia="Bookman Old Style" w:hAnsi="Bookman Old Style" w:cs="Bookman Old Style"/>
          <w:b/>
          <w:bCs/>
          <w:sz w:val="24"/>
          <w:szCs w:val="24"/>
        </w:rPr>
        <w:t>es</w:t>
      </w:r>
      <w:r w:rsidR="533B65D7" w:rsidRPr="4A4CE173">
        <w:rPr>
          <w:rFonts w:ascii="Bookman Old Style" w:eastAsia="Bookman Old Style" w:hAnsi="Bookman Old Style" w:cs="Bookman Old Style"/>
          <w:b/>
          <w:bCs/>
          <w:sz w:val="24"/>
          <w:szCs w:val="24"/>
        </w:rPr>
        <w:t xml:space="preserve">ión la señora </w:t>
      </w:r>
      <w:r w:rsidR="6BA61AA8" w:rsidRPr="4A4CE173">
        <w:rPr>
          <w:rFonts w:ascii="Bookman Old Style" w:eastAsia="Bookman Old Style" w:hAnsi="Bookman Old Style" w:cs="Bookman Old Style"/>
          <w:b/>
          <w:bCs/>
          <w:sz w:val="24"/>
          <w:szCs w:val="24"/>
        </w:rPr>
        <w:t>Mónica</w:t>
      </w:r>
      <w:r w:rsidR="533B65D7" w:rsidRPr="4A4CE173">
        <w:rPr>
          <w:rFonts w:ascii="Bookman Old Style" w:eastAsia="Bookman Old Style" w:hAnsi="Bookman Old Style" w:cs="Bookman Old Style"/>
          <w:b/>
          <w:bCs/>
          <w:sz w:val="24"/>
          <w:szCs w:val="24"/>
        </w:rPr>
        <w:t xml:space="preserve"> porque nosotros hablamos con los inquilinos y ellos nos dijeron que ellos </w:t>
      </w:r>
      <w:r w:rsidR="26ADB2AE" w:rsidRPr="4A4CE173">
        <w:rPr>
          <w:rFonts w:ascii="Bookman Old Style" w:eastAsia="Bookman Old Style" w:hAnsi="Bookman Old Style" w:cs="Bookman Old Style"/>
          <w:b/>
          <w:bCs/>
          <w:sz w:val="24"/>
          <w:szCs w:val="24"/>
        </w:rPr>
        <w:t xml:space="preserve">no </w:t>
      </w:r>
      <w:r w:rsidR="71039AE3" w:rsidRPr="4A4CE173">
        <w:rPr>
          <w:rFonts w:ascii="Bookman Old Style" w:eastAsia="Bookman Old Style" w:hAnsi="Bookman Old Style" w:cs="Bookman Old Style"/>
          <w:b/>
          <w:bCs/>
          <w:sz w:val="24"/>
          <w:szCs w:val="24"/>
        </w:rPr>
        <w:t>conocían</w:t>
      </w:r>
      <w:r w:rsidR="533B65D7" w:rsidRPr="4A4CE173">
        <w:rPr>
          <w:rFonts w:ascii="Bookman Old Style" w:eastAsia="Bookman Old Style" w:hAnsi="Bookman Old Style" w:cs="Bookman Old Style"/>
          <w:b/>
          <w:bCs/>
          <w:sz w:val="24"/>
          <w:szCs w:val="24"/>
        </w:rPr>
        <w:t xml:space="preserve"> al señor </w:t>
      </w:r>
      <w:r w:rsidR="1408567E" w:rsidRPr="4A4CE173">
        <w:rPr>
          <w:rFonts w:ascii="Bookman Old Style" w:eastAsia="Bookman Old Style" w:hAnsi="Bookman Old Style" w:cs="Bookman Old Style"/>
          <w:b/>
          <w:bCs/>
          <w:sz w:val="24"/>
          <w:szCs w:val="24"/>
        </w:rPr>
        <w:t>U</w:t>
      </w:r>
      <w:r w:rsidR="533B65D7" w:rsidRPr="4A4CE173">
        <w:rPr>
          <w:rFonts w:ascii="Bookman Old Style" w:eastAsia="Bookman Old Style" w:hAnsi="Bookman Old Style" w:cs="Bookman Old Style"/>
          <w:b/>
          <w:bCs/>
          <w:sz w:val="24"/>
          <w:szCs w:val="24"/>
        </w:rPr>
        <w:t xml:space="preserve">riel que ellos </w:t>
      </w:r>
      <w:r w:rsidR="66A210E1" w:rsidRPr="4A4CE173">
        <w:rPr>
          <w:rFonts w:ascii="Bookman Old Style" w:eastAsia="Bookman Old Style" w:hAnsi="Bookman Old Style" w:cs="Bookman Old Style"/>
          <w:b/>
          <w:bCs/>
          <w:sz w:val="24"/>
          <w:szCs w:val="24"/>
        </w:rPr>
        <w:t>conocían</w:t>
      </w:r>
      <w:r w:rsidR="533B65D7" w:rsidRPr="4A4CE173">
        <w:rPr>
          <w:rFonts w:ascii="Bookman Old Style" w:eastAsia="Bookman Old Style" w:hAnsi="Bookman Old Style" w:cs="Bookman Old Style"/>
          <w:b/>
          <w:bCs/>
          <w:sz w:val="24"/>
          <w:szCs w:val="24"/>
        </w:rPr>
        <w:t xml:space="preserve"> a la señora </w:t>
      </w:r>
      <w:r w:rsidR="5261E235" w:rsidRPr="4A4CE173">
        <w:rPr>
          <w:rFonts w:ascii="Bookman Old Style" w:eastAsia="Bookman Old Style" w:hAnsi="Bookman Old Style" w:cs="Bookman Old Style"/>
          <w:b/>
          <w:bCs/>
          <w:sz w:val="24"/>
          <w:szCs w:val="24"/>
        </w:rPr>
        <w:t>Mónica</w:t>
      </w:r>
      <w:r w:rsidR="533B65D7" w:rsidRPr="4A4CE173">
        <w:rPr>
          <w:rFonts w:ascii="Bookman Old Style" w:eastAsia="Bookman Old Style" w:hAnsi="Bookman Old Style" w:cs="Bookman Old Style"/>
          <w:b/>
          <w:bCs/>
          <w:sz w:val="24"/>
          <w:szCs w:val="24"/>
        </w:rPr>
        <w:t xml:space="preserve"> que era la que tenía la </w:t>
      </w:r>
      <w:r w:rsidR="7AFF2485" w:rsidRPr="4A4CE173">
        <w:rPr>
          <w:rFonts w:ascii="Bookman Old Style" w:eastAsia="Bookman Old Style" w:hAnsi="Bookman Old Style" w:cs="Bookman Old Style"/>
          <w:b/>
          <w:bCs/>
          <w:sz w:val="24"/>
          <w:szCs w:val="24"/>
        </w:rPr>
        <w:t>posesión</w:t>
      </w:r>
      <w:r w:rsidR="533B65D7" w:rsidRPr="4A4CE173">
        <w:rPr>
          <w:rFonts w:ascii="Bookman Old Style" w:eastAsia="Bookman Old Style" w:hAnsi="Bookman Old Style" w:cs="Bookman Old Style"/>
          <w:sz w:val="24"/>
          <w:szCs w:val="24"/>
        </w:rPr>
        <w:t xml:space="preserve"> y ahí fue cuando lo llamamos muchas veces y resulta </w:t>
      </w:r>
      <w:r w:rsidR="22D35210" w:rsidRPr="4A4CE173">
        <w:rPr>
          <w:rFonts w:ascii="Bookman Old Style" w:eastAsia="Bookman Old Style" w:hAnsi="Bookman Old Style" w:cs="Bookman Old Style"/>
          <w:sz w:val="24"/>
          <w:szCs w:val="24"/>
        </w:rPr>
        <w:t>que él nunca nos contestó</w:t>
      </w:r>
      <w:r w:rsidR="7F77BB24" w:rsidRPr="4A4CE173">
        <w:rPr>
          <w:rFonts w:ascii="Bookman Old Style" w:eastAsia="Bookman Old Style" w:hAnsi="Bookman Old Style" w:cs="Bookman Old Style"/>
          <w:sz w:val="24"/>
          <w:szCs w:val="24"/>
        </w:rPr>
        <w:t xml:space="preserve"> (…) </w:t>
      </w:r>
      <w:r w:rsidR="22D35210" w:rsidRPr="4A4CE173">
        <w:rPr>
          <w:rFonts w:ascii="Bookman Old Style" w:eastAsia="Bookman Old Style" w:hAnsi="Bookman Old Style" w:cs="Bookman Old Style"/>
          <w:sz w:val="24"/>
          <w:szCs w:val="24"/>
        </w:rPr>
        <w:t>y luego él llego y dijo que él no podía hacernos escrituras</w:t>
      </w:r>
      <w:r w:rsidR="1C935B70" w:rsidRPr="4A4CE173">
        <w:rPr>
          <w:rFonts w:ascii="Bookman Old Style" w:eastAsia="Bookman Old Style" w:hAnsi="Bookman Old Style" w:cs="Bookman Old Style"/>
          <w:sz w:val="24"/>
          <w:szCs w:val="24"/>
        </w:rPr>
        <w:t xml:space="preserve"> (…)</w:t>
      </w:r>
      <w:r w:rsidR="22D35210" w:rsidRPr="4A4CE173">
        <w:rPr>
          <w:rFonts w:ascii="Bookman Old Style" w:eastAsia="Bookman Old Style" w:hAnsi="Bookman Old Style" w:cs="Bookman Old Style"/>
          <w:sz w:val="24"/>
          <w:szCs w:val="24"/>
        </w:rPr>
        <w:t xml:space="preserve"> y ahí doctora nos </w:t>
      </w:r>
      <w:r w:rsidR="3FA46897" w:rsidRPr="4A4CE173">
        <w:rPr>
          <w:rFonts w:ascii="Bookman Old Style" w:eastAsia="Bookman Old Style" w:hAnsi="Bookman Old Style" w:cs="Bookman Old Style"/>
          <w:sz w:val="24"/>
          <w:szCs w:val="24"/>
        </w:rPr>
        <w:t>dimos</w:t>
      </w:r>
      <w:r w:rsidR="22D35210" w:rsidRPr="4A4CE173">
        <w:rPr>
          <w:rFonts w:ascii="Bookman Old Style" w:eastAsia="Bookman Old Style" w:hAnsi="Bookman Old Style" w:cs="Bookman Old Style"/>
          <w:sz w:val="24"/>
          <w:szCs w:val="24"/>
        </w:rPr>
        <w:t xml:space="preserve"> cuenta </w:t>
      </w:r>
      <w:r w:rsidR="737C355B" w:rsidRPr="4A4CE173">
        <w:rPr>
          <w:rFonts w:ascii="Bookman Old Style" w:eastAsia="Bookman Old Style" w:hAnsi="Bookman Old Style" w:cs="Bookman Old Style"/>
          <w:sz w:val="24"/>
          <w:szCs w:val="24"/>
        </w:rPr>
        <w:t xml:space="preserve">de que </w:t>
      </w:r>
      <w:r w:rsidR="22D35210" w:rsidRPr="4A4CE173">
        <w:rPr>
          <w:rFonts w:ascii="Bookman Old Style" w:eastAsia="Bookman Old Style" w:hAnsi="Bookman Old Style" w:cs="Bookman Old Style"/>
          <w:sz w:val="24"/>
          <w:szCs w:val="24"/>
        </w:rPr>
        <w:t>era una estafa y fuimos y pusimos la denuncia</w:t>
      </w:r>
      <w:r w:rsidR="76591046" w:rsidRPr="4A4CE173">
        <w:rPr>
          <w:rFonts w:ascii="Bookman Old Style" w:eastAsia="Bookman Old Style" w:hAnsi="Bookman Old Style" w:cs="Bookman Old Style"/>
          <w:sz w:val="24"/>
          <w:szCs w:val="24"/>
        </w:rPr>
        <w:t xml:space="preserve">. </w:t>
      </w:r>
    </w:p>
    <w:p w14:paraId="6FDF9DC4" w14:textId="62FC15C2" w:rsidR="00006195" w:rsidRPr="00DB1662" w:rsidRDefault="00006195" w:rsidP="4A4CE173">
      <w:pPr>
        <w:spacing w:after="0"/>
        <w:ind w:left="708" w:firstLine="1"/>
        <w:jc w:val="both"/>
        <w:rPr>
          <w:rFonts w:ascii="Bookman Old Style" w:eastAsia="Bookman Old Style" w:hAnsi="Bookman Old Style" w:cs="Bookman Old Style"/>
          <w:sz w:val="24"/>
          <w:szCs w:val="24"/>
        </w:rPr>
      </w:pPr>
    </w:p>
    <w:p w14:paraId="6359F4E6" w14:textId="77777777" w:rsidR="007E0D6E" w:rsidRDefault="00A44147" w:rsidP="007E0D6E">
      <w:pPr>
        <w:spacing w:after="0" w:line="360" w:lineRule="auto"/>
        <w:ind w:left="708" w:firstLine="1"/>
        <w:jc w:val="both"/>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En el mismo sentido, Jaime Enrique Díaz</w:t>
      </w:r>
      <w:r w:rsidR="003B121E">
        <w:rPr>
          <w:rFonts w:ascii="Bookman Old Style" w:eastAsia="Bookman Old Style" w:hAnsi="Bookman Old Style" w:cs="Bookman Old Style"/>
          <w:sz w:val="28"/>
          <w:szCs w:val="28"/>
        </w:rPr>
        <w:t xml:space="preserve"> afirmó</w:t>
      </w:r>
      <w:r w:rsidR="003B121E">
        <w:rPr>
          <w:rStyle w:val="Refdenotaalpie"/>
          <w:rFonts w:ascii="Bookman Old Style" w:eastAsia="Bookman Old Style" w:hAnsi="Bookman Old Style" w:cs="Bookman Old Style"/>
          <w:sz w:val="28"/>
          <w:szCs w:val="28"/>
        </w:rPr>
        <w:footnoteReference w:id="6"/>
      </w:r>
      <w:r w:rsidR="003B121E">
        <w:rPr>
          <w:rFonts w:ascii="Bookman Old Style" w:eastAsia="Bookman Old Style" w:hAnsi="Bookman Old Style" w:cs="Bookman Old Style"/>
          <w:sz w:val="28"/>
          <w:szCs w:val="28"/>
        </w:rPr>
        <w:t>:</w:t>
      </w:r>
      <w:r w:rsidR="00CA4FA4">
        <w:rPr>
          <w:rFonts w:ascii="Bookman Old Style" w:eastAsia="Bookman Old Style" w:hAnsi="Bookman Old Style" w:cs="Bookman Old Style"/>
          <w:sz w:val="28"/>
          <w:szCs w:val="28"/>
        </w:rPr>
        <w:t xml:space="preserve"> </w:t>
      </w:r>
    </w:p>
    <w:p w14:paraId="7A89992B" w14:textId="77777777" w:rsidR="007E0D6E" w:rsidRDefault="007E0D6E" w:rsidP="007E0D6E">
      <w:pPr>
        <w:spacing w:after="0" w:line="360" w:lineRule="auto"/>
        <w:ind w:left="708" w:firstLine="1"/>
        <w:jc w:val="both"/>
        <w:rPr>
          <w:rFonts w:ascii="Bookman Old Style" w:eastAsia="Bookman Old Style" w:hAnsi="Bookman Old Style" w:cs="Bookman Old Style"/>
          <w:sz w:val="28"/>
          <w:szCs w:val="28"/>
        </w:rPr>
      </w:pPr>
    </w:p>
    <w:p w14:paraId="13100E0C" w14:textId="2C4A60B8" w:rsidR="00A44147" w:rsidRPr="00D37EBB" w:rsidRDefault="00CA4FA4" w:rsidP="4A4CE173">
      <w:pPr>
        <w:spacing w:after="0"/>
        <w:ind w:left="708" w:firstLine="1"/>
        <w:jc w:val="both"/>
        <w:rPr>
          <w:rFonts w:ascii="Bookman Old Style" w:eastAsia="Bookman Old Style" w:hAnsi="Bookman Old Style" w:cs="Bookman Old Style"/>
          <w:sz w:val="24"/>
          <w:szCs w:val="24"/>
        </w:rPr>
      </w:pPr>
      <w:r w:rsidRPr="4A4CE173">
        <w:rPr>
          <w:rFonts w:ascii="Bookman Old Style" w:eastAsia="Bookman Old Style" w:hAnsi="Bookman Old Style" w:cs="Bookman Old Style"/>
          <w:sz w:val="24"/>
          <w:szCs w:val="24"/>
        </w:rPr>
        <w:t xml:space="preserve">cuando era casi para la fecha que se había pactado para la fecha de las escrituras el señor Uriel vino </w:t>
      </w:r>
      <w:r w:rsidR="00D37EBB" w:rsidRPr="4A4CE173">
        <w:rPr>
          <w:rFonts w:ascii="Bookman Old Style" w:eastAsia="Bookman Old Style" w:hAnsi="Bookman Old Style" w:cs="Bookman Old Style"/>
          <w:sz w:val="24"/>
          <w:szCs w:val="24"/>
        </w:rPr>
        <w:t xml:space="preserve">a Bucaramanga </w:t>
      </w:r>
      <w:r w:rsidRPr="4A4CE173">
        <w:rPr>
          <w:rFonts w:ascii="Bookman Old Style" w:eastAsia="Bookman Old Style" w:hAnsi="Bookman Old Style" w:cs="Bookman Old Style"/>
          <w:sz w:val="24"/>
          <w:szCs w:val="24"/>
        </w:rPr>
        <w:t xml:space="preserve">se </w:t>
      </w:r>
      <w:r w:rsidR="00D37EBB" w:rsidRPr="4A4CE173">
        <w:rPr>
          <w:rFonts w:ascii="Bookman Old Style" w:eastAsia="Bookman Old Style" w:hAnsi="Bookman Old Style" w:cs="Bookman Old Style"/>
          <w:sz w:val="24"/>
          <w:szCs w:val="24"/>
        </w:rPr>
        <w:t>presentó</w:t>
      </w:r>
      <w:r w:rsidRPr="4A4CE173">
        <w:rPr>
          <w:rFonts w:ascii="Bookman Old Style" w:eastAsia="Bookman Old Style" w:hAnsi="Bookman Old Style" w:cs="Bookman Old Style"/>
          <w:sz w:val="24"/>
          <w:szCs w:val="24"/>
        </w:rPr>
        <w:t xml:space="preserve"> para un aplazamiento de la firma de las escrituras porque no tenía la plata para pagar </w:t>
      </w:r>
      <w:r w:rsidR="00D37EBB" w:rsidRPr="4A4CE173">
        <w:rPr>
          <w:rFonts w:ascii="Bookman Old Style" w:eastAsia="Bookman Old Style" w:hAnsi="Bookman Old Style" w:cs="Bookman Old Style"/>
          <w:sz w:val="24"/>
          <w:szCs w:val="24"/>
        </w:rPr>
        <w:t>los impuestos (…) después nos enteramos que las letras esas como que las habían metido para meterle un embargo al edifico, entonces, nosotros viajamos a la ciudad de Bogotá para el mes de agosto</w:t>
      </w:r>
      <w:r w:rsidR="00E91B03" w:rsidRPr="4A4CE173">
        <w:rPr>
          <w:rFonts w:ascii="Bookman Old Style" w:eastAsia="Bookman Old Style" w:hAnsi="Bookman Old Style" w:cs="Bookman Old Style"/>
          <w:sz w:val="24"/>
          <w:szCs w:val="24"/>
        </w:rPr>
        <w:t xml:space="preserve"> (…)</w:t>
      </w:r>
      <w:r w:rsidR="00D37EBB" w:rsidRPr="4A4CE173">
        <w:rPr>
          <w:rFonts w:ascii="Bookman Old Style" w:eastAsia="Bookman Old Style" w:hAnsi="Bookman Old Style" w:cs="Bookman Old Style"/>
          <w:sz w:val="24"/>
          <w:szCs w:val="24"/>
        </w:rPr>
        <w:t xml:space="preserve"> cuando se </w:t>
      </w:r>
      <w:r w:rsidR="00E91B03" w:rsidRPr="4A4CE173">
        <w:rPr>
          <w:rFonts w:ascii="Bookman Old Style" w:eastAsia="Bookman Old Style" w:hAnsi="Bookman Old Style" w:cs="Bookman Old Style"/>
          <w:sz w:val="24"/>
          <w:szCs w:val="24"/>
        </w:rPr>
        <w:t>sacó</w:t>
      </w:r>
      <w:r w:rsidR="00D37EBB" w:rsidRPr="4A4CE173">
        <w:rPr>
          <w:rFonts w:ascii="Bookman Old Style" w:eastAsia="Bookman Old Style" w:hAnsi="Bookman Old Style" w:cs="Bookman Old Style"/>
          <w:sz w:val="24"/>
          <w:szCs w:val="24"/>
        </w:rPr>
        <w:t xml:space="preserve"> el certificado de tradición</w:t>
      </w:r>
      <w:r w:rsidR="00D37EBB" w:rsidRPr="4A4CE173">
        <w:rPr>
          <w:rFonts w:ascii="Bookman Old Style" w:eastAsia="Bookman Old Style" w:hAnsi="Bookman Old Style" w:cs="Bookman Old Style"/>
          <w:b/>
          <w:bCs/>
          <w:sz w:val="24"/>
          <w:szCs w:val="24"/>
        </w:rPr>
        <w:t xml:space="preserve"> apareció precisamente el bien embargado por las dos letras</w:t>
      </w:r>
      <w:r w:rsidR="00E91B03" w:rsidRPr="4A4CE173">
        <w:rPr>
          <w:rFonts w:ascii="Bookman Old Style" w:eastAsia="Bookman Old Style" w:hAnsi="Bookman Old Style" w:cs="Bookman Old Style"/>
          <w:sz w:val="24"/>
          <w:szCs w:val="24"/>
        </w:rPr>
        <w:t xml:space="preserve"> </w:t>
      </w:r>
      <w:r w:rsidR="492F9AA2" w:rsidRPr="4A4CE173">
        <w:rPr>
          <w:rFonts w:ascii="Bookman Old Style" w:eastAsia="Bookman Old Style" w:hAnsi="Bookman Old Style" w:cs="Bookman Old Style"/>
          <w:sz w:val="24"/>
          <w:szCs w:val="24"/>
        </w:rPr>
        <w:t>[</w:t>
      </w:r>
      <w:r w:rsidR="00D37EBB" w:rsidRPr="4A4CE173">
        <w:rPr>
          <w:rFonts w:ascii="Bookman Old Style" w:eastAsia="Bookman Old Style" w:hAnsi="Bookman Old Style" w:cs="Bookman Old Style"/>
          <w:sz w:val="24"/>
          <w:szCs w:val="24"/>
        </w:rPr>
        <w:t>…</w:t>
      </w:r>
      <w:r w:rsidR="16082B4D" w:rsidRPr="4A4CE173">
        <w:rPr>
          <w:rFonts w:ascii="Bookman Old Style" w:eastAsia="Bookman Old Style" w:hAnsi="Bookman Old Style" w:cs="Bookman Old Style"/>
          <w:sz w:val="24"/>
          <w:szCs w:val="24"/>
        </w:rPr>
        <w:t>]</w:t>
      </w:r>
      <w:r w:rsidR="15994DA0" w:rsidRPr="4A4CE173">
        <w:rPr>
          <w:rFonts w:ascii="Bookman Old Style" w:eastAsia="Bookman Old Style" w:hAnsi="Bookman Old Style" w:cs="Bookman Old Style"/>
          <w:sz w:val="24"/>
          <w:szCs w:val="24"/>
        </w:rPr>
        <w:t xml:space="preserve">. </w:t>
      </w:r>
      <w:r w:rsidR="00D37EBB" w:rsidRPr="4A4CE173">
        <w:rPr>
          <w:rFonts w:ascii="Bookman Old Style" w:eastAsia="Bookman Old Style" w:hAnsi="Bookman Old Style" w:cs="Bookman Old Style"/>
          <w:sz w:val="24"/>
          <w:szCs w:val="24"/>
        </w:rPr>
        <w:t xml:space="preserve"> </w:t>
      </w:r>
    </w:p>
    <w:p w14:paraId="61AC6723" w14:textId="77777777" w:rsidR="001B1DFF" w:rsidRDefault="001B1DFF" w:rsidP="2A682EF2">
      <w:pPr>
        <w:spacing w:after="0" w:line="360" w:lineRule="auto"/>
        <w:ind w:firstLine="709"/>
        <w:jc w:val="both"/>
        <w:rPr>
          <w:rFonts w:ascii="Bookman Old Style" w:eastAsia="Bookman Old Style" w:hAnsi="Bookman Old Style" w:cs="Bookman Old Style"/>
          <w:sz w:val="28"/>
          <w:szCs w:val="28"/>
        </w:rPr>
      </w:pPr>
    </w:p>
    <w:p w14:paraId="6CEF0866" w14:textId="6E586677" w:rsidR="007E0D6E" w:rsidRDefault="007D2B80" w:rsidP="2A682EF2">
      <w:pPr>
        <w:spacing w:after="0" w:line="360" w:lineRule="auto"/>
        <w:ind w:firstLine="709"/>
        <w:jc w:val="both"/>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lastRenderedPageBreak/>
        <w:t>Lo declarado por las víctimas permite corroborar</w:t>
      </w:r>
      <w:r w:rsidR="007E0D6E">
        <w:rPr>
          <w:rFonts w:ascii="Bookman Old Style" w:eastAsia="Bookman Old Style" w:hAnsi="Bookman Old Style" w:cs="Bookman Old Style"/>
          <w:sz w:val="28"/>
          <w:szCs w:val="28"/>
        </w:rPr>
        <w:t xml:space="preserve">, entonces, </w:t>
      </w:r>
      <w:r>
        <w:rPr>
          <w:rFonts w:ascii="Bookman Old Style" w:eastAsia="Bookman Old Style" w:hAnsi="Bookman Old Style" w:cs="Bookman Old Style"/>
          <w:sz w:val="28"/>
          <w:szCs w:val="28"/>
        </w:rPr>
        <w:t xml:space="preserve">que </w:t>
      </w:r>
      <w:r w:rsidR="007E0D6E">
        <w:rPr>
          <w:rFonts w:ascii="Bookman Old Style" w:eastAsia="Bookman Old Style" w:hAnsi="Bookman Old Style" w:cs="Bookman Old Style"/>
          <w:sz w:val="28"/>
          <w:szCs w:val="28"/>
        </w:rPr>
        <w:t>el procesado indujo en error a los ofendidos engañándolos con respecto a las condiciones del bien, el que mostró saneado y disponible para la venta, cuando en realidad no era posible concretar el negocio jurídico</w:t>
      </w:r>
      <w:r w:rsidR="00A33629">
        <w:rPr>
          <w:rFonts w:ascii="Bookman Old Style" w:eastAsia="Bookman Old Style" w:hAnsi="Bookman Old Style" w:cs="Bookman Old Style"/>
          <w:sz w:val="28"/>
          <w:szCs w:val="28"/>
        </w:rPr>
        <w:t>, de un lado, porque no tenía la posesión; y, de otro, porque respaldaba una deuda no pagada por el vendedor</w:t>
      </w:r>
      <w:r w:rsidR="007E0D6E">
        <w:rPr>
          <w:rFonts w:ascii="Bookman Old Style" w:eastAsia="Bookman Old Style" w:hAnsi="Bookman Old Style" w:cs="Bookman Old Style"/>
          <w:sz w:val="28"/>
          <w:szCs w:val="28"/>
        </w:rPr>
        <w:t xml:space="preserve">. </w:t>
      </w:r>
    </w:p>
    <w:p w14:paraId="08A236B7" w14:textId="77777777" w:rsidR="00165E68" w:rsidRDefault="00165E68" w:rsidP="2A682EF2">
      <w:pPr>
        <w:spacing w:after="0" w:line="360" w:lineRule="auto"/>
        <w:ind w:firstLine="709"/>
        <w:jc w:val="both"/>
        <w:rPr>
          <w:rFonts w:ascii="Bookman Old Style" w:eastAsia="Bookman Old Style" w:hAnsi="Bookman Old Style" w:cs="Bookman Old Style"/>
          <w:sz w:val="28"/>
          <w:szCs w:val="28"/>
        </w:rPr>
      </w:pPr>
    </w:p>
    <w:p w14:paraId="567AE367" w14:textId="61449B51" w:rsidR="0004291E" w:rsidRDefault="00A33629" w:rsidP="2A682EF2">
      <w:pPr>
        <w:spacing w:after="0" w:line="360" w:lineRule="auto"/>
        <w:ind w:firstLine="709"/>
        <w:jc w:val="both"/>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Pese a lo anterior, n</w:t>
      </w:r>
      <w:r w:rsidR="0004291E">
        <w:rPr>
          <w:rFonts w:ascii="Bookman Old Style" w:eastAsia="Bookman Old Style" w:hAnsi="Bookman Old Style" w:cs="Bookman Old Style"/>
          <w:sz w:val="28"/>
          <w:szCs w:val="28"/>
        </w:rPr>
        <w:t xml:space="preserve">ótese </w:t>
      </w:r>
      <w:r w:rsidR="00473E30">
        <w:rPr>
          <w:rFonts w:ascii="Bookman Old Style" w:eastAsia="Bookman Old Style" w:hAnsi="Bookman Old Style" w:cs="Bookman Old Style"/>
          <w:sz w:val="28"/>
          <w:szCs w:val="28"/>
        </w:rPr>
        <w:t>que,</w:t>
      </w:r>
      <w:r w:rsidR="0004291E">
        <w:rPr>
          <w:rFonts w:ascii="Bookman Old Style" w:eastAsia="Bookman Old Style" w:hAnsi="Bookman Old Style" w:cs="Bookman Old Style"/>
          <w:sz w:val="28"/>
          <w:szCs w:val="28"/>
        </w:rPr>
        <w:t xml:space="preserve"> en el contrato de promesa de compraventa, el procesado, manifestó: </w:t>
      </w:r>
    </w:p>
    <w:p w14:paraId="17DF41F5" w14:textId="77777777" w:rsidR="0004291E" w:rsidRDefault="0004291E" w:rsidP="2A682EF2">
      <w:pPr>
        <w:spacing w:after="0" w:line="360" w:lineRule="auto"/>
        <w:ind w:firstLine="709"/>
        <w:jc w:val="both"/>
        <w:rPr>
          <w:rFonts w:ascii="Bookman Old Style" w:eastAsia="Bookman Old Style" w:hAnsi="Bookman Old Style" w:cs="Bookman Old Style"/>
          <w:sz w:val="28"/>
          <w:szCs w:val="28"/>
        </w:rPr>
      </w:pPr>
    </w:p>
    <w:p w14:paraId="65E9FF41" w14:textId="1DC30A09" w:rsidR="0004291E" w:rsidRPr="00B8673D" w:rsidRDefault="0004291E" w:rsidP="4A4CE173">
      <w:pPr>
        <w:spacing w:after="0"/>
        <w:ind w:left="708"/>
        <w:jc w:val="both"/>
        <w:rPr>
          <w:rFonts w:ascii="Bookman Old Style" w:eastAsia="Bookman Old Style" w:hAnsi="Bookman Old Style" w:cs="Bookman Old Style"/>
          <w:sz w:val="24"/>
          <w:szCs w:val="24"/>
        </w:rPr>
      </w:pPr>
      <w:r w:rsidRPr="4A4CE173">
        <w:rPr>
          <w:rFonts w:ascii="Bookman Old Style" w:eastAsia="Bookman Old Style" w:hAnsi="Bookman Old Style" w:cs="Bookman Old Style"/>
          <w:sz w:val="24"/>
          <w:szCs w:val="24"/>
        </w:rPr>
        <w:t>[…] el promitente vended</w:t>
      </w:r>
      <w:r w:rsidR="00C355C5" w:rsidRPr="4A4CE173">
        <w:rPr>
          <w:rFonts w:ascii="Bookman Old Style" w:eastAsia="Bookman Old Style" w:hAnsi="Bookman Old Style" w:cs="Bookman Old Style"/>
          <w:sz w:val="24"/>
          <w:szCs w:val="24"/>
        </w:rPr>
        <w:t>or</w:t>
      </w:r>
      <w:r w:rsidRPr="4A4CE173">
        <w:rPr>
          <w:rFonts w:ascii="Bookman Old Style" w:eastAsia="Bookman Old Style" w:hAnsi="Bookman Old Style" w:cs="Bookman Old Style"/>
          <w:sz w:val="24"/>
          <w:szCs w:val="24"/>
        </w:rPr>
        <w:t xml:space="preserve">-Uriel Gordillo Ortíz- declara bajo la gravedad del juramento que el edificio que promete en venta, sus mejoras y anexidades </w:t>
      </w:r>
      <w:r w:rsidR="00C355C5" w:rsidRPr="4A4CE173">
        <w:rPr>
          <w:rFonts w:ascii="Bookman Old Style" w:eastAsia="Bookman Old Style" w:hAnsi="Bookman Old Style" w:cs="Bookman Old Style"/>
          <w:sz w:val="24"/>
          <w:szCs w:val="24"/>
        </w:rPr>
        <w:t xml:space="preserve">a que se refiere este contrato es de su exclusiva propiedad, que no lo ha vendido o enajenado a persona alguna y que lo entregará libre de todo gravamen, pleito pendiente, embargos, condiciones resolutorias, demandas, arrendamientos, impuestos hasta la fecha en que se hace entrega de la posesión material del edificio a los promitentes compradores (…) es decir, libre de todo gravamen, dejando expresa constancia que solo lo afecta el gravamen hipotecario a que se ha hecho referencia anteriormente, es decir, libre de todo gravamen o afectación y se compromete al saneamiento de los mismos. </w:t>
      </w:r>
    </w:p>
    <w:p w14:paraId="1EF6AC3E" w14:textId="77777777" w:rsidR="007E0D6E" w:rsidRDefault="007E0D6E" w:rsidP="2A682EF2">
      <w:pPr>
        <w:spacing w:after="0" w:line="360" w:lineRule="auto"/>
        <w:ind w:firstLine="709"/>
        <w:jc w:val="both"/>
        <w:rPr>
          <w:rFonts w:ascii="Bookman Old Style" w:eastAsia="Bookman Old Style" w:hAnsi="Bookman Old Style" w:cs="Bookman Old Style"/>
          <w:sz w:val="28"/>
          <w:szCs w:val="28"/>
        </w:rPr>
      </w:pPr>
    </w:p>
    <w:p w14:paraId="49E66A80" w14:textId="77777777" w:rsidR="00C355C5" w:rsidRDefault="00C355C5" w:rsidP="00EF6068">
      <w:pPr>
        <w:spacing w:after="0" w:line="360" w:lineRule="auto"/>
        <w:ind w:firstLine="709"/>
        <w:jc w:val="both"/>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 xml:space="preserve">En este sentido, las víctimas entregaron su patrimonio al procesado para dar cumplimiento a la obligación adquirida de pagar el bien, bajo el entendido de que el mismo se encontraba en las </w:t>
      </w:r>
      <w:r w:rsidR="007D2B80">
        <w:rPr>
          <w:rFonts w:ascii="Bookman Old Style" w:eastAsia="Bookman Old Style" w:hAnsi="Bookman Old Style" w:cs="Bookman Old Style"/>
          <w:sz w:val="28"/>
          <w:szCs w:val="28"/>
        </w:rPr>
        <w:t>condiciones ofrecidas por el procesado.</w:t>
      </w:r>
      <w:r>
        <w:rPr>
          <w:rFonts w:ascii="Bookman Old Style" w:eastAsia="Bookman Old Style" w:hAnsi="Bookman Old Style" w:cs="Bookman Old Style"/>
          <w:sz w:val="28"/>
          <w:szCs w:val="28"/>
        </w:rPr>
        <w:t xml:space="preserve"> </w:t>
      </w:r>
    </w:p>
    <w:p w14:paraId="6E8563DF" w14:textId="77777777" w:rsidR="00C355C5" w:rsidRDefault="00C355C5" w:rsidP="00EF6068">
      <w:pPr>
        <w:spacing w:after="0" w:line="360" w:lineRule="auto"/>
        <w:ind w:firstLine="709"/>
        <w:jc w:val="both"/>
        <w:rPr>
          <w:rFonts w:ascii="Bookman Old Style" w:eastAsia="Bookman Old Style" w:hAnsi="Bookman Old Style" w:cs="Bookman Old Style"/>
          <w:sz w:val="28"/>
          <w:szCs w:val="28"/>
        </w:rPr>
      </w:pPr>
    </w:p>
    <w:p w14:paraId="15007E0F" w14:textId="17B70D0A" w:rsidR="00EF6068" w:rsidRPr="00EF6068" w:rsidRDefault="00C355C5" w:rsidP="4A4CE173">
      <w:pPr>
        <w:spacing w:after="0" w:line="360" w:lineRule="auto"/>
        <w:ind w:firstLine="709"/>
        <w:jc w:val="both"/>
        <w:rPr>
          <w:rFonts w:ascii="Bookman Old Style" w:eastAsia="Bookman Old Style" w:hAnsi="Bookman Old Style" w:cs="Bookman Old Style"/>
          <w:sz w:val="28"/>
          <w:szCs w:val="28"/>
        </w:rPr>
      </w:pPr>
      <w:r w:rsidRPr="4A4CE173">
        <w:rPr>
          <w:rFonts w:ascii="Bookman Old Style" w:eastAsia="Bookman Old Style" w:hAnsi="Bookman Old Style" w:cs="Bookman Old Style"/>
          <w:sz w:val="28"/>
          <w:szCs w:val="28"/>
        </w:rPr>
        <w:t xml:space="preserve">Así, </w:t>
      </w:r>
      <w:r w:rsidR="007D2B80" w:rsidRPr="4A4CE173">
        <w:rPr>
          <w:rFonts w:ascii="Bookman Old Style" w:eastAsia="Bookman Old Style" w:hAnsi="Bookman Old Style" w:cs="Bookman Old Style"/>
          <w:sz w:val="28"/>
          <w:szCs w:val="28"/>
        </w:rPr>
        <w:t>desconocían circunstancias esenciales que modificaban la naturaleza del negoci</w:t>
      </w:r>
      <w:r w:rsidR="00E449C1" w:rsidRPr="4A4CE173">
        <w:rPr>
          <w:rFonts w:ascii="Bookman Old Style" w:eastAsia="Bookman Old Style" w:hAnsi="Bookman Old Style" w:cs="Bookman Old Style"/>
          <w:sz w:val="28"/>
          <w:szCs w:val="28"/>
        </w:rPr>
        <w:t xml:space="preserve">o, que tenían una incidencia </w:t>
      </w:r>
      <w:proofErr w:type="spellStart"/>
      <w:r w:rsidR="00C12605">
        <w:rPr>
          <w:rFonts w:ascii="Bookman Old Style" w:eastAsia="Bookman Old Style" w:hAnsi="Bookman Old Style" w:cs="Bookman Old Style"/>
          <w:sz w:val="28"/>
          <w:szCs w:val="28"/>
        </w:rPr>
        <w:t>detrminante</w:t>
      </w:r>
      <w:proofErr w:type="spellEnd"/>
      <w:r w:rsidR="00E449C1" w:rsidRPr="4A4CE173">
        <w:rPr>
          <w:rFonts w:ascii="Bookman Old Style" w:eastAsia="Bookman Old Style" w:hAnsi="Bookman Old Style" w:cs="Bookman Old Style"/>
          <w:sz w:val="28"/>
          <w:szCs w:val="28"/>
        </w:rPr>
        <w:t xml:space="preserve"> en la voluntad contractual,</w:t>
      </w:r>
      <w:r w:rsidRPr="4A4CE173">
        <w:rPr>
          <w:rFonts w:ascii="Bookman Old Style" w:eastAsia="Bookman Old Style" w:hAnsi="Bookman Old Style" w:cs="Bookman Old Style"/>
          <w:sz w:val="28"/>
          <w:szCs w:val="28"/>
        </w:rPr>
        <w:t xml:space="preserve"> porque el procesado se las ocultó,</w:t>
      </w:r>
      <w:r w:rsidR="00E449C1" w:rsidRPr="4A4CE173">
        <w:rPr>
          <w:rFonts w:ascii="Bookman Old Style" w:eastAsia="Bookman Old Style" w:hAnsi="Bookman Old Style" w:cs="Bookman Old Style"/>
          <w:sz w:val="28"/>
          <w:szCs w:val="28"/>
        </w:rPr>
        <w:t xml:space="preserve"> pues de haber conocido que el inmueble no se encontraba en las condiciones enunciadas y </w:t>
      </w:r>
      <w:r w:rsidR="00E449C1" w:rsidRPr="4A4CE173">
        <w:rPr>
          <w:rFonts w:ascii="Bookman Old Style" w:eastAsia="Bookman Old Style" w:hAnsi="Bookman Old Style" w:cs="Bookman Old Style"/>
          <w:sz w:val="28"/>
          <w:szCs w:val="28"/>
        </w:rPr>
        <w:lastRenderedPageBreak/>
        <w:t xml:space="preserve">que existían </w:t>
      </w:r>
      <w:r w:rsidR="06F61C59" w:rsidRPr="4A4CE173">
        <w:rPr>
          <w:rFonts w:ascii="Bookman Old Style" w:eastAsia="Bookman Old Style" w:hAnsi="Bookman Old Style" w:cs="Bookman Old Style"/>
          <w:sz w:val="28"/>
          <w:szCs w:val="28"/>
        </w:rPr>
        <w:t>situaciones</w:t>
      </w:r>
      <w:r w:rsidR="00E449C1" w:rsidRPr="4A4CE173">
        <w:rPr>
          <w:rFonts w:ascii="Bookman Old Style" w:eastAsia="Bookman Old Style" w:hAnsi="Bookman Old Style" w:cs="Bookman Old Style"/>
          <w:sz w:val="28"/>
          <w:szCs w:val="28"/>
        </w:rPr>
        <w:t xml:space="preserve"> que comprometían la transferencia efectiva del derecho de dominio, no</w:t>
      </w:r>
      <w:r w:rsidRPr="4A4CE173">
        <w:rPr>
          <w:rFonts w:ascii="Bookman Old Style" w:eastAsia="Bookman Old Style" w:hAnsi="Bookman Old Style" w:cs="Bookman Old Style"/>
          <w:sz w:val="28"/>
          <w:szCs w:val="28"/>
        </w:rPr>
        <w:t xml:space="preserve"> lo</w:t>
      </w:r>
      <w:r w:rsidR="00E449C1" w:rsidRPr="4A4CE173">
        <w:rPr>
          <w:rFonts w:ascii="Bookman Old Style" w:eastAsia="Bookman Old Style" w:hAnsi="Bookman Old Style" w:cs="Bookman Old Style"/>
          <w:sz w:val="28"/>
          <w:szCs w:val="28"/>
        </w:rPr>
        <w:t xml:space="preserve"> habrían </w:t>
      </w:r>
      <w:r w:rsidRPr="4A4CE173">
        <w:rPr>
          <w:rFonts w:ascii="Bookman Old Style" w:eastAsia="Bookman Old Style" w:hAnsi="Bookman Old Style" w:cs="Bookman Old Style"/>
          <w:sz w:val="28"/>
          <w:szCs w:val="28"/>
        </w:rPr>
        <w:t>comprado</w:t>
      </w:r>
      <w:r w:rsidR="00E449C1" w:rsidRPr="4A4CE173">
        <w:rPr>
          <w:rFonts w:ascii="Bookman Old Style" w:eastAsia="Bookman Old Style" w:hAnsi="Bookman Old Style" w:cs="Bookman Old Style"/>
          <w:sz w:val="28"/>
          <w:szCs w:val="28"/>
        </w:rPr>
        <w:t xml:space="preserve">. </w:t>
      </w:r>
    </w:p>
    <w:p w14:paraId="7E20B485" w14:textId="77777777" w:rsidR="00EF6068" w:rsidRDefault="00EF6068" w:rsidP="2A682EF2">
      <w:pPr>
        <w:spacing w:after="0" w:line="360" w:lineRule="auto"/>
        <w:ind w:firstLine="709"/>
        <w:jc w:val="both"/>
        <w:rPr>
          <w:rFonts w:ascii="Bookman Old Style" w:eastAsia="Bookman Old Style" w:hAnsi="Bookman Old Style" w:cs="Bookman Old Style"/>
          <w:sz w:val="28"/>
          <w:szCs w:val="28"/>
        </w:rPr>
      </w:pPr>
    </w:p>
    <w:p w14:paraId="6F05D05C" w14:textId="10553292" w:rsidR="00AC1541" w:rsidRDefault="00266923" w:rsidP="4A4CE173">
      <w:pPr>
        <w:spacing w:after="0" w:line="360" w:lineRule="auto"/>
        <w:ind w:firstLine="709"/>
        <w:jc w:val="both"/>
      </w:pPr>
      <w:r w:rsidRPr="4A4CE173">
        <w:rPr>
          <w:rFonts w:ascii="Bookman Old Style" w:eastAsia="Bookman Old Style" w:hAnsi="Bookman Old Style" w:cs="Bookman Old Style"/>
          <w:sz w:val="28"/>
          <w:szCs w:val="28"/>
        </w:rPr>
        <w:t>El procesado tenía una deuda relacionada con el predio,</w:t>
      </w:r>
      <w:r w:rsidR="00AC1541" w:rsidRPr="4A4CE173">
        <w:rPr>
          <w:rFonts w:ascii="Bookman Old Style" w:eastAsia="Bookman Old Style" w:hAnsi="Bookman Old Style" w:cs="Bookman Old Style"/>
          <w:sz w:val="28"/>
          <w:szCs w:val="28"/>
        </w:rPr>
        <w:t xml:space="preserve"> </w:t>
      </w:r>
      <w:r w:rsidRPr="4A4CE173">
        <w:rPr>
          <w:rFonts w:ascii="Bookman Old Style" w:eastAsia="Bookman Old Style" w:hAnsi="Bookman Old Style" w:cs="Bookman Old Style"/>
          <w:sz w:val="28"/>
          <w:szCs w:val="28"/>
        </w:rPr>
        <w:t xml:space="preserve">en virtud de la negociación previamente realizada con </w:t>
      </w:r>
      <w:r w:rsidR="0080482A" w:rsidRPr="4A4CE173">
        <w:rPr>
          <w:rFonts w:ascii="Bookman Old Style" w:eastAsia="Bookman Old Style" w:hAnsi="Bookman Old Style" w:cs="Bookman Old Style"/>
          <w:sz w:val="28"/>
          <w:szCs w:val="28"/>
        </w:rPr>
        <w:t>Yaneth</w:t>
      </w:r>
      <w:r w:rsidRPr="4A4CE173">
        <w:rPr>
          <w:rFonts w:ascii="Bookman Old Style" w:eastAsia="Bookman Old Style" w:hAnsi="Bookman Old Style" w:cs="Bookman Old Style"/>
          <w:sz w:val="28"/>
          <w:szCs w:val="28"/>
        </w:rPr>
        <w:t xml:space="preserve"> Cristina Barajas Vargas y Ricardo Espinoza, por cuanto no había logrado sanear el bien y enajenarlo. Ante el incumplimiento de </w:t>
      </w:r>
      <w:r w:rsidR="39EF92A5" w:rsidRPr="4A4CE173">
        <w:rPr>
          <w:rFonts w:ascii="Bookman Old Style" w:eastAsia="Bookman Old Style" w:hAnsi="Bookman Old Style" w:cs="Bookman Old Style"/>
          <w:smallCaps/>
          <w:sz w:val="28"/>
          <w:szCs w:val="28"/>
        </w:rPr>
        <w:t>Uriel Gordillo Ortíz</w:t>
      </w:r>
      <w:r w:rsidRPr="4A4CE173">
        <w:rPr>
          <w:rFonts w:ascii="Bookman Old Style" w:eastAsia="Bookman Old Style" w:hAnsi="Bookman Old Style" w:cs="Bookman Old Style"/>
          <w:sz w:val="28"/>
          <w:szCs w:val="28"/>
        </w:rPr>
        <w:t xml:space="preserve"> respaldó la deuda con las letras de cambio que, posteriormente, dieron lugar a la demanda ejecutiva que trajo como consecuencia el embargo del inmueble, una vez se había suscrito la promesa de compraventa con María del Carmen Chaparro y Jaime Enrique Díaz. </w:t>
      </w:r>
      <w:r w:rsidR="00AC1541" w:rsidRPr="4A4CE173">
        <w:rPr>
          <w:rFonts w:ascii="Bookman Old Style" w:eastAsia="Bookman Old Style" w:hAnsi="Bookman Old Style" w:cs="Bookman Old Style"/>
          <w:sz w:val="28"/>
          <w:szCs w:val="28"/>
        </w:rPr>
        <w:t xml:space="preserve">Esta situación fue ocultada por el procesado a las víctimas. </w:t>
      </w:r>
    </w:p>
    <w:p w14:paraId="2634D8F1" w14:textId="17AFC24E" w:rsidR="4A4CE173" w:rsidRDefault="4A4CE173" w:rsidP="4A4CE173">
      <w:pPr>
        <w:spacing w:after="0" w:line="360" w:lineRule="auto"/>
        <w:ind w:firstLine="709"/>
        <w:jc w:val="both"/>
        <w:rPr>
          <w:rFonts w:ascii="Bookman Old Style" w:eastAsia="Bookman Old Style" w:hAnsi="Bookman Old Style" w:cs="Bookman Old Style"/>
          <w:sz w:val="28"/>
          <w:szCs w:val="28"/>
        </w:rPr>
      </w:pPr>
    </w:p>
    <w:p w14:paraId="615D0B9A" w14:textId="618EEB27" w:rsidR="55262B8D" w:rsidRDefault="55262B8D" w:rsidP="4A4CE173">
      <w:pPr>
        <w:spacing w:after="0" w:line="360" w:lineRule="auto"/>
        <w:ind w:firstLine="709"/>
        <w:jc w:val="both"/>
      </w:pPr>
      <w:r w:rsidRPr="4BAFB6FC">
        <w:rPr>
          <w:rFonts w:ascii="Bookman Old Style" w:eastAsia="Bookman Old Style" w:hAnsi="Bookman Old Style" w:cs="Bookman Old Style"/>
          <w:sz w:val="28"/>
          <w:szCs w:val="28"/>
        </w:rPr>
        <w:t xml:space="preserve">Incluso, de acuerdo con el testimonio rendido por Ricardo Espinoza, tampoco ellos tenían conocimiento de que </w:t>
      </w:r>
      <w:r w:rsidR="16A9BD3C" w:rsidRPr="4BAFB6FC">
        <w:rPr>
          <w:rFonts w:ascii="Bookman Old Style" w:eastAsia="Bookman Old Style" w:hAnsi="Bookman Old Style" w:cs="Bookman Old Style"/>
          <w:smallCaps/>
          <w:sz w:val="28"/>
          <w:szCs w:val="28"/>
        </w:rPr>
        <w:t xml:space="preserve">Uriel Gordillo Ortíz </w:t>
      </w:r>
      <w:r w:rsidR="16A9BD3C" w:rsidRPr="4BAFB6FC">
        <w:rPr>
          <w:rFonts w:ascii="Bookman Old Style" w:eastAsia="Bookman Old Style" w:hAnsi="Bookman Old Style" w:cs="Bookman Old Style"/>
          <w:sz w:val="28"/>
          <w:szCs w:val="28"/>
        </w:rPr>
        <w:t>estaba negociando doblemente el inmueble.</w:t>
      </w:r>
      <w:r w:rsidR="301A4203" w:rsidRPr="4BAFB6FC">
        <w:rPr>
          <w:rFonts w:ascii="Bookman Old Style" w:eastAsia="Bookman Old Style" w:hAnsi="Bookman Old Style" w:cs="Bookman Old Style"/>
          <w:sz w:val="28"/>
          <w:szCs w:val="28"/>
        </w:rPr>
        <w:t xml:space="preserve"> Así, </w:t>
      </w:r>
      <w:r w:rsidR="2893D6F6" w:rsidRPr="4BAFB6FC">
        <w:rPr>
          <w:rFonts w:ascii="Bookman Old Style" w:eastAsia="Bookman Old Style" w:hAnsi="Bookman Old Style" w:cs="Bookman Old Style"/>
          <w:smallCaps/>
          <w:sz w:val="28"/>
          <w:szCs w:val="28"/>
        </w:rPr>
        <w:t>Uriel Gordillo Ortíz</w:t>
      </w:r>
      <w:r w:rsidR="301A4203" w:rsidRPr="4BAFB6FC">
        <w:rPr>
          <w:rFonts w:ascii="Bookman Old Style" w:eastAsia="Bookman Old Style" w:hAnsi="Bookman Old Style" w:cs="Bookman Old Style"/>
          <w:sz w:val="28"/>
          <w:szCs w:val="28"/>
        </w:rPr>
        <w:t xml:space="preserve"> llevaba en paralelo dos negociaciones sobre el mismo bien sin informar a ninguna de las partes. </w:t>
      </w:r>
    </w:p>
    <w:p w14:paraId="0F6993D4" w14:textId="77777777" w:rsidR="00AC1541" w:rsidRDefault="00AC1541" w:rsidP="2A682EF2">
      <w:pPr>
        <w:spacing w:after="0" w:line="360" w:lineRule="auto"/>
        <w:ind w:firstLine="709"/>
        <w:jc w:val="both"/>
        <w:rPr>
          <w:rFonts w:ascii="Bookman Old Style" w:eastAsia="Bookman Old Style" w:hAnsi="Bookman Old Style" w:cs="Bookman Old Style"/>
          <w:sz w:val="28"/>
          <w:szCs w:val="28"/>
        </w:rPr>
      </w:pPr>
    </w:p>
    <w:p w14:paraId="7E8B396E" w14:textId="70F13305" w:rsidR="00E1528C" w:rsidRDefault="00AC1541" w:rsidP="2A682EF2">
      <w:pPr>
        <w:spacing w:after="0" w:line="360" w:lineRule="auto"/>
        <w:ind w:firstLine="709"/>
        <w:jc w:val="both"/>
        <w:rPr>
          <w:rFonts w:ascii="Bookman Old Style" w:eastAsia="Bookman Old Style" w:hAnsi="Bookman Old Style" w:cs="Bookman Old Style"/>
          <w:sz w:val="28"/>
          <w:szCs w:val="28"/>
        </w:rPr>
      </w:pPr>
      <w:r w:rsidRPr="4BAFB6FC">
        <w:rPr>
          <w:rFonts w:ascii="Bookman Old Style" w:eastAsia="Bookman Old Style" w:hAnsi="Bookman Old Style" w:cs="Bookman Old Style"/>
          <w:sz w:val="28"/>
          <w:szCs w:val="28"/>
        </w:rPr>
        <w:t xml:space="preserve">Adicionalmente, el procesado ocultó a las víctimas, al momento de suscribir la promesa de venta, que no gozaba con la posesión del </w:t>
      </w:r>
      <w:r w:rsidR="19CE00F3" w:rsidRPr="4BAFB6FC">
        <w:rPr>
          <w:rFonts w:ascii="Bookman Old Style" w:eastAsia="Bookman Old Style" w:hAnsi="Bookman Old Style" w:cs="Bookman Old Style"/>
          <w:sz w:val="28"/>
          <w:szCs w:val="28"/>
        </w:rPr>
        <w:t>inmueble</w:t>
      </w:r>
      <w:r w:rsidRPr="4BAFB6FC">
        <w:rPr>
          <w:rFonts w:ascii="Bookman Old Style" w:eastAsia="Bookman Old Style" w:hAnsi="Bookman Old Style" w:cs="Bookman Old Style"/>
          <w:sz w:val="28"/>
          <w:szCs w:val="28"/>
        </w:rPr>
        <w:t xml:space="preserve">, tanto que prometió </w:t>
      </w:r>
      <w:r w:rsidR="00B8673D" w:rsidRPr="4BAFB6FC">
        <w:rPr>
          <w:rFonts w:ascii="Bookman Old Style" w:eastAsia="Bookman Old Style" w:hAnsi="Bookman Old Style" w:cs="Bookman Old Style"/>
          <w:sz w:val="28"/>
          <w:szCs w:val="28"/>
        </w:rPr>
        <w:t xml:space="preserve">su </w:t>
      </w:r>
      <w:r w:rsidRPr="4BAFB6FC">
        <w:rPr>
          <w:rFonts w:ascii="Bookman Old Style" w:eastAsia="Bookman Old Style" w:hAnsi="Bookman Old Style" w:cs="Bookman Old Style"/>
          <w:sz w:val="28"/>
          <w:szCs w:val="28"/>
        </w:rPr>
        <w:t xml:space="preserve">entrega, sin que contara con las condiciones para cumplir con esa obligación. </w:t>
      </w:r>
    </w:p>
    <w:p w14:paraId="00DAE6E8" w14:textId="77777777" w:rsidR="00E1528C" w:rsidRDefault="00E1528C" w:rsidP="2A682EF2">
      <w:pPr>
        <w:spacing w:after="0" w:line="360" w:lineRule="auto"/>
        <w:ind w:firstLine="709"/>
        <w:jc w:val="both"/>
        <w:rPr>
          <w:rFonts w:ascii="Bookman Old Style" w:eastAsia="Bookman Old Style" w:hAnsi="Bookman Old Style" w:cs="Bookman Old Style"/>
          <w:sz w:val="28"/>
          <w:szCs w:val="28"/>
        </w:rPr>
      </w:pPr>
    </w:p>
    <w:p w14:paraId="1A8C3DB0" w14:textId="2120F577" w:rsidR="00AC1541" w:rsidRDefault="00E1528C" w:rsidP="2A682EF2">
      <w:pPr>
        <w:spacing w:after="0" w:line="360" w:lineRule="auto"/>
        <w:ind w:firstLine="709"/>
        <w:jc w:val="both"/>
        <w:rPr>
          <w:rFonts w:ascii="Bookman Old Style" w:eastAsia="Bookman Old Style" w:hAnsi="Bookman Old Style" w:cs="Bookman Old Style"/>
          <w:sz w:val="28"/>
          <w:szCs w:val="28"/>
        </w:rPr>
      </w:pPr>
      <w:r w:rsidRPr="4A4CE173">
        <w:rPr>
          <w:rFonts w:ascii="Bookman Old Style" w:eastAsia="Bookman Old Style" w:hAnsi="Bookman Old Style" w:cs="Bookman Old Style"/>
          <w:sz w:val="28"/>
          <w:szCs w:val="28"/>
        </w:rPr>
        <w:t>En efecto, la posesión sobre el bien la ejercía Mónica Acosta Castro desde hacía muchos años atrás</w:t>
      </w:r>
      <w:r w:rsidR="00B8673D" w:rsidRPr="4A4CE173">
        <w:rPr>
          <w:rFonts w:ascii="Bookman Old Style" w:eastAsia="Bookman Old Style" w:hAnsi="Bookman Old Style" w:cs="Bookman Old Style"/>
          <w:sz w:val="28"/>
          <w:szCs w:val="28"/>
        </w:rPr>
        <w:t xml:space="preserve"> -1992-</w:t>
      </w:r>
      <w:r w:rsidRPr="4A4CE173">
        <w:rPr>
          <w:rFonts w:ascii="Bookman Old Style" w:eastAsia="Bookman Old Style" w:hAnsi="Bookman Old Style" w:cs="Bookman Old Style"/>
          <w:sz w:val="28"/>
          <w:szCs w:val="28"/>
        </w:rPr>
        <w:t xml:space="preserve">, </w:t>
      </w:r>
      <w:r w:rsidR="7FAC4574" w:rsidRPr="4A4CE173">
        <w:rPr>
          <w:rFonts w:ascii="Bookman Old Style" w:eastAsia="Bookman Old Style" w:hAnsi="Bookman Old Style" w:cs="Bookman Old Style"/>
          <w:sz w:val="28"/>
          <w:szCs w:val="28"/>
        </w:rPr>
        <w:lastRenderedPageBreak/>
        <w:t xml:space="preserve">incluso </w:t>
      </w:r>
      <w:r w:rsidRPr="4A4CE173">
        <w:rPr>
          <w:rFonts w:ascii="Bookman Old Style" w:eastAsia="Bookman Old Style" w:hAnsi="Bookman Old Style" w:cs="Bookman Old Style"/>
          <w:sz w:val="28"/>
          <w:szCs w:val="28"/>
        </w:rPr>
        <w:t xml:space="preserve">los arrendatarios del edificio no conocían a </w:t>
      </w:r>
      <w:r w:rsidRPr="4A4CE173">
        <w:rPr>
          <w:rFonts w:ascii="Bookman Old Style" w:eastAsia="Bookman Old Style" w:hAnsi="Bookman Old Style" w:cs="Bookman Old Style"/>
          <w:smallCaps/>
          <w:sz w:val="28"/>
          <w:szCs w:val="28"/>
        </w:rPr>
        <w:t>Uriel Gordillo Ortíz</w:t>
      </w:r>
      <w:r w:rsidRPr="4A4CE173">
        <w:rPr>
          <w:rFonts w:ascii="Bookman Old Style" w:eastAsia="Bookman Old Style" w:hAnsi="Bookman Old Style" w:cs="Bookman Old Style"/>
          <w:sz w:val="28"/>
          <w:szCs w:val="28"/>
        </w:rPr>
        <w:t xml:space="preserve">, sino que tenían relación contractual con la referida ciudadana. De acuerdo con lo expuesto por la testigo, le compró el bien al procesado a cambio de unos terrenos en “Los Llanos”, situación que necesariamente era de conocimiento del procesado, </w:t>
      </w:r>
      <w:r w:rsidR="00B8673D" w:rsidRPr="4A4CE173">
        <w:rPr>
          <w:rFonts w:ascii="Bookman Old Style" w:eastAsia="Bookman Old Style" w:hAnsi="Bookman Old Style" w:cs="Bookman Old Style"/>
          <w:sz w:val="28"/>
          <w:szCs w:val="28"/>
        </w:rPr>
        <w:t>al punto</w:t>
      </w:r>
      <w:r w:rsidR="0085737B" w:rsidRPr="4A4CE173">
        <w:rPr>
          <w:rFonts w:ascii="Bookman Old Style" w:eastAsia="Bookman Old Style" w:hAnsi="Bookman Old Style" w:cs="Bookman Old Style"/>
          <w:sz w:val="28"/>
          <w:szCs w:val="28"/>
        </w:rPr>
        <w:t xml:space="preserve"> que él inició un proceso reivindicatorio para recuperar la posesión del edificio. </w:t>
      </w:r>
    </w:p>
    <w:p w14:paraId="60CE7FBB" w14:textId="77777777" w:rsidR="00165E68" w:rsidRDefault="00165E68" w:rsidP="2A682EF2">
      <w:pPr>
        <w:spacing w:after="0" w:line="360" w:lineRule="auto"/>
        <w:ind w:firstLine="709"/>
        <w:jc w:val="both"/>
        <w:rPr>
          <w:rFonts w:ascii="Bookman Old Style" w:eastAsia="Bookman Old Style" w:hAnsi="Bookman Old Style" w:cs="Bookman Old Style"/>
          <w:sz w:val="28"/>
          <w:szCs w:val="28"/>
        </w:rPr>
      </w:pPr>
    </w:p>
    <w:p w14:paraId="26404A5A" w14:textId="778A9504" w:rsidR="007D2B80" w:rsidRDefault="00AC1541" w:rsidP="2A682EF2">
      <w:pPr>
        <w:spacing w:after="0" w:line="360" w:lineRule="auto"/>
        <w:ind w:firstLine="709"/>
        <w:jc w:val="both"/>
        <w:rPr>
          <w:rFonts w:ascii="Bookman Old Style" w:eastAsia="Bookman Old Style" w:hAnsi="Bookman Old Style" w:cs="Bookman Old Style"/>
          <w:sz w:val="28"/>
          <w:szCs w:val="28"/>
        </w:rPr>
      </w:pPr>
      <w:r w:rsidRPr="4A4CE173">
        <w:rPr>
          <w:rFonts w:ascii="Bookman Old Style" w:eastAsia="Bookman Old Style" w:hAnsi="Bookman Old Style" w:cs="Bookman Old Style"/>
          <w:sz w:val="28"/>
          <w:szCs w:val="28"/>
        </w:rPr>
        <w:t>En este sentido, se encuentra acreditado que el procesado indujo en e</w:t>
      </w:r>
      <w:r w:rsidR="007D2B80" w:rsidRPr="4A4CE173">
        <w:rPr>
          <w:rFonts w:ascii="Bookman Old Style" w:eastAsia="Bookman Old Style" w:hAnsi="Bookman Old Style" w:cs="Bookman Old Style"/>
          <w:sz w:val="28"/>
          <w:szCs w:val="28"/>
        </w:rPr>
        <w:t>rror</w:t>
      </w:r>
      <w:r w:rsidRPr="4A4CE173">
        <w:rPr>
          <w:rFonts w:ascii="Bookman Old Style" w:eastAsia="Bookman Old Style" w:hAnsi="Bookman Old Style" w:cs="Bookman Old Style"/>
          <w:sz w:val="28"/>
          <w:szCs w:val="28"/>
        </w:rPr>
        <w:t xml:space="preserve"> a las víctimas</w:t>
      </w:r>
      <w:r w:rsidR="007D2B80" w:rsidRPr="4A4CE173">
        <w:rPr>
          <w:rFonts w:ascii="Bookman Old Style" w:eastAsia="Bookman Old Style" w:hAnsi="Bookman Old Style" w:cs="Bookman Old Style"/>
          <w:sz w:val="28"/>
          <w:szCs w:val="28"/>
        </w:rPr>
        <w:t xml:space="preserve">, </w:t>
      </w:r>
      <w:r w:rsidRPr="4A4CE173">
        <w:rPr>
          <w:rFonts w:ascii="Bookman Old Style" w:eastAsia="Bookman Old Style" w:hAnsi="Bookman Old Style" w:cs="Bookman Old Style"/>
          <w:sz w:val="28"/>
          <w:szCs w:val="28"/>
        </w:rPr>
        <w:t xml:space="preserve">pues les mostró una </w:t>
      </w:r>
      <w:r w:rsidR="007D2B80" w:rsidRPr="4A4CE173">
        <w:rPr>
          <w:rFonts w:ascii="Bookman Old Style" w:eastAsia="Bookman Old Style" w:hAnsi="Bookman Old Style" w:cs="Bookman Old Style"/>
          <w:sz w:val="28"/>
          <w:szCs w:val="28"/>
        </w:rPr>
        <w:t>falsa representación de la realidad</w:t>
      </w:r>
      <w:r w:rsidRPr="4A4CE173">
        <w:rPr>
          <w:rFonts w:ascii="Bookman Old Style" w:eastAsia="Bookman Old Style" w:hAnsi="Bookman Old Style" w:cs="Bookman Old Style"/>
          <w:sz w:val="28"/>
          <w:szCs w:val="28"/>
        </w:rPr>
        <w:t xml:space="preserve"> del inmueble</w:t>
      </w:r>
      <w:r w:rsidR="007D2B80" w:rsidRPr="4A4CE173">
        <w:rPr>
          <w:rFonts w:ascii="Bookman Old Style" w:eastAsia="Bookman Old Style" w:hAnsi="Bookman Old Style" w:cs="Bookman Old Style"/>
          <w:sz w:val="28"/>
          <w:szCs w:val="28"/>
        </w:rPr>
        <w:t>.</w:t>
      </w:r>
      <w:r w:rsidR="00B8673D" w:rsidRPr="4A4CE173">
        <w:rPr>
          <w:rFonts w:ascii="Bookman Old Style" w:eastAsia="Bookman Old Style" w:hAnsi="Bookman Old Style" w:cs="Bookman Old Style"/>
          <w:sz w:val="28"/>
          <w:szCs w:val="28"/>
        </w:rPr>
        <w:t xml:space="preserve"> Los compradores,</w:t>
      </w:r>
      <w:r w:rsidR="0085737B" w:rsidRPr="4A4CE173">
        <w:rPr>
          <w:rFonts w:ascii="Bookman Old Style" w:eastAsia="Bookman Old Style" w:hAnsi="Bookman Old Style" w:cs="Bookman Old Style"/>
          <w:sz w:val="28"/>
          <w:szCs w:val="28"/>
        </w:rPr>
        <w:t xml:space="preserve"> con fundamento en el Certificado de Tradición y Libertad vigente para el momento de la negociación y en lo manifestado por el vendedor, </w:t>
      </w:r>
      <w:r w:rsidR="00B8673D" w:rsidRPr="4A4CE173">
        <w:rPr>
          <w:rFonts w:ascii="Bookman Old Style" w:eastAsia="Bookman Old Style" w:hAnsi="Bookman Old Style" w:cs="Bookman Old Style"/>
          <w:sz w:val="28"/>
          <w:szCs w:val="28"/>
        </w:rPr>
        <w:t xml:space="preserve">creyeron </w:t>
      </w:r>
      <w:r w:rsidR="007D2B80" w:rsidRPr="4A4CE173">
        <w:rPr>
          <w:rFonts w:ascii="Bookman Old Style" w:eastAsia="Bookman Old Style" w:hAnsi="Bookman Old Style" w:cs="Bookman Old Style"/>
          <w:sz w:val="28"/>
          <w:szCs w:val="28"/>
        </w:rPr>
        <w:t xml:space="preserve">estar adquiriendo un </w:t>
      </w:r>
      <w:r w:rsidRPr="4A4CE173">
        <w:rPr>
          <w:rFonts w:ascii="Bookman Old Style" w:eastAsia="Bookman Old Style" w:hAnsi="Bookman Old Style" w:cs="Bookman Old Style"/>
          <w:sz w:val="28"/>
          <w:szCs w:val="28"/>
        </w:rPr>
        <w:t xml:space="preserve">bien </w:t>
      </w:r>
      <w:r w:rsidR="007D2B80" w:rsidRPr="4A4CE173">
        <w:rPr>
          <w:rFonts w:ascii="Bookman Old Style" w:eastAsia="Bookman Old Style" w:hAnsi="Bookman Old Style" w:cs="Bookman Old Style"/>
          <w:sz w:val="28"/>
          <w:szCs w:val="28"/>
        </w:rPr>
        <w:t xml:space="preserve">cuya transferencia podía realizarse en los términos pactados, cuando en </w:t>
      </w:r>
      <w:r w:rsidR="008A1606" w:rsidRPr="4A4CE173">
        <w:rPr>
          <w:rFonts w:ascii="Bookman Old Style" w:eastAsia="Bookman Old Style" w:hAnsi="Bookman Old Style" w:cs="Bookman Old Style"/>
          <w:sz w:val="28"/>
          <w:szCs w:val="28"/>
        </w:rPr>
        <w:t>verdad</w:t>
      </w:r>
      <w:r w:rsidR="007D2B80" w:rsidRPr="4A4CE173">
        <w:rPr>
          <w:rFonts w:ascii="Bookman Old Style" w:eastAsia="Bookman Old Style" w:hAnsi="Bookman Old Style" w:cs="Bookman Old Style"/>
          <w:sz w:val="28"/>
          <w:szCs w:val="28"/>
        </w:rPr>
        <w:t xml:space="preserve"> </w:t>
      </w:r>
      <w:r w:rsidR="001D2FAB" w:rsidRPr="4A4CE173">
        <w:rPr>
          <w:rFonts w:ascii="Bookman Old Style" w:eastAsia="Bookman Old Style" w:hAnsi="Bookman Old Style" w:cs="Bookman Old Style"/>
          <w:sz w:val="28"/>
          <w:szCs w:val="28"/>
        </w:rPr>
        <w:t>el inmueble no se encontraba en la disponibilidad jurídica y materia</w:t>
      </w:r>
      <w:r w:rsidR="008A1606" w:rsidRPr="4A4CE173">
        <w:rPr>
          <w:rFonts w:ascii="Bookman Old Style" w:eastAsia="Bookman Old Style" w:hAnsi="Bookman Old Style" w:cs="Bookman Old Style"/>
          <w:sz w:val="28"/>
          <w:szCs w:val="28"/>
        </w:rPr>
        <w:t xml:space="preserve">l necesaria para el perfeccionamiento del negocio. </w:t>
      </w:r>
    </w:p>
    <w:p w14:paraId="274FD856" w14:textId="77777777" w:rsidR="007D2B80" w:rsidRDefault="007D2B80" w:rsidP="2A682EF2">
      <w:pPr>
        <w:spacing w:after="0" w:line="360" w:lineRule="auto"/>
        <w:ind w:firstLine="709"/>
        <w:jc w:val="both"/>
        <w:rPr>
          <w:rFonts w:ascii="Bookman Old Style" w:eastAsia="Bookman Old Style" w:hAnsi="Bookman Old Style" w:cs="Bookman Old Style"/>
          <w:sz w:val="28"/>
          <w:szCs w:val="28"/>
        </w:rPr>
      </w:pPr>
    </w:p>
    <w:p w14:paraId="3A338E22" w14:textId="63EF3439" w:rsidR="007D2B80" w:rsidRDefault="00AC1541" w:rsidP="2A682EF2">
      <w:pPr>
        <w:spacing w:after="0" w:line="360" w:lineRule="auto"/>
        <w:ind w:firstLine="709"/>
        <w:jc w:val="both"/>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 xml:space="preserve">Ese engaño fue el que generó </w:t>
      </w:r>
      <w:r w:rsidR="005A7A80">
        <w:rPr>
          <w:rFonts w:ascii="Bookman Old Style" w:eastAsia="Bookman Old Style" w:hAnsi="Bookman Old Style" w:cs="Bookman Old Style"/>
          <w:sz w:val="28"/>
          <w:szCs w:val="28"/>
        </w:rPr>
        <w:t>la disposición patrimonial</w:t>
      </w:r>
      <w:r>
        <w:rPr>
          <w:rFonts w:ascii="Bookman Old Style" w:eastAsia="Bookman Old Style" w:hAnsi="Bookman Old Style" w:cs="Bookman Old Style"/>
          <w:sz w:val="28"/>
          <w:szCs w:val="28"/>
        </w:rPr>
        <w:t xml:space="preserve"> por parte de </w:t>
      </w:r>
      <w:r w:rsidR="005A7A80">
        <w:rPr>
          <w:rFonts w:ascii="Bookman Old Style" w:eastAsia="Bookman Old Style" w:hAnsi="Bookman Old Style" w:cs="Bookman Old Style"/>
          <w:sz w:val="28"/>
          <w:szCs w:val="28"/>
        </w:rPr>
        <w:t>los promitentes compradores</w:t>
      </w:r>
      <w:r>
        <w:rPr>
          <w:rFonts w:ascii="Bookman Old Style" w:eastAsia="Bookman Old Style" w:hAnsi="Bookman Old Style" w:cs="Bookman Old Style"/>
          <w:sz w:val="28"/>
          <w:szCs w:val="28"/>
        </w:rPr>
        <w:t>, quienes</w:t>
      </w:r>
      <w:r w:rsidR="005A7A80">
        <w:rPr>
          <w:rFonts w:ascii="Bookman Old Style" w:eastAsia="Bookman Old Style" w:hAnsi="Bookman Old Style" w:cs="Bookman Old Style"/>
          <w:sz w:val="28"/>
          <w:szCs w:val="28"/>
        </w:rPr>
        <w:t xml:space="preserve"> entregaron a </w:t>
      </w:r>
      <w:r w:rsidR="005A7A80">
        <w:rPr>
          <w:rFonts w:ascii="Bookman Old Style" w:eastAsia="Bookman Old Style" w:hAnsi="Bookman Old Style" w:cs="Bookman Old Style"/>
          <w:smallCaps/>
          <w:sz w:val="28"/>
          <w:szCs w:val="28"/>
        </w:rPr>
        <w:t>Uriel Gordillo Ortíz</w:t>
      </w:r>
      <w:r w:rsidR="005A7A80" w:rsidRPr="2A682EF2">
        <w:rPr>
          <w:rFonts w:ascii="Bookman Old Style" w:eastAsia="Bookman Old Style" w:hAnsi="Bookman Old Style" w:cs="Bookman Old Style"/>
          <w:sz w:val="28"/>
          <w:szCs w:val="28"/>
        </w:rPr>
        <w:t xml:space="preserve"> </w:t>
      </w:r>
      <w:r w:rsidR="005A7A80">
        <w:rPr>
          <w:rFonts w:ascii="Bookman Old Style" w:eastAsia="Bookman Old Style" w:hAnsi="Bookman Old Style" w:cs="Bookman Old Style"/>
          <w:sz w:val="28"/>
          <w:szCs w:val="28"/>
        </w:rPr>
        <w:t xml:space="preserve">dinero en efectivo, cheques y derechos sobre otros bienes inmuebles, actuaciones que no habrían realizado de haber conocido la verdadera situación del predio. </w:t>
      </w:r>
    </w:p>
    <w:p w14:paraId="336259EB" w14:textId="77777777" w:rsidR="005A7A80" w:rsidRDefault="005A7A80" w:rsidP="2A682EF2">
      <w:pPr>
        <w:spacing w:after="0" w:line="360" w:lineRule="auto"/>
        <w:ind w:firstLine="709"/>
        <w:jc w:val="both"/>
        <w:rPr>
          <w:rFonts w:ascii="Bookman Old Style" w:eastAsia="Bookman Old Style" w:hAnsi="Bookman Old Style" w:cs="Bookman Old Style"/>
          <w:sz w:val="28"/>
          <w:szCs w:val="28"/>
        </w:rPr>
      </w:pPr>
    </w:p>
    <w:p w14:paraId="1CDCDE02" w14:textId="4CB61F80" w:rsidR="00EF6068" w:rsidRDefault="00E1528C" w:rsidP="005A7A80">
      <w:pPr>
        <w:spacing w:after="0" w:line="360" w:lineRule="auto"/>
        <w:ind w:firstLine="709"/>
        <w:jc w:val="both"/>
        <w:rPr>
          <w:rFonts w:ascii="Bookman Old Style" w:eastAsia="Bookman Old Style" w:hAnsi="Bookman Old Style" w:cs="Bookman Old Style"/>
          <w:sz w:val="28"/>
          <w:szCs w:val="28"/>
        </w:rPr>
      </w:pPr>
      <w:r w:rsidRPr="4A4CE173">
        <w:rPr>
          <w:rFonts w:ascii="Bookman Old Style" w:eastAsia="Bookman Old Style" w:hAnsi="Bookman Old Style" w:cs="Bookman Old Style"/>
          <w:sz w:val="28"/>
          <w:szCs w:val="28"/>
        </w:rPr>
        <w:t>En este sentido</w:t>
      </w:r>
      <w:r w:rsidR="005A7A80" w:rsidRPr="4A4CE173">
        <w:rPr>
          <w:rFonts w:ascii="Bookman Old Style" w:eastAsia="Bookman Old Style" w:hAnsi="Bookman Old Style" w:cs="Bookman Old Style"/>
          <w:sz w:val="28"/>
          <w:szCs w:val="28"/>
        </w:rPr>
        <w:t>, no se trató de una simple expectativa contractual frustrada, sino de una entrega patrimonial</w:t>
      </w:r>
      <w:r w:rsidR="16DA9AB5" w:rsidRPr="4A4CE173">
        <w:rPr>
          <w:rFonts w:ascii="Bookman Old Style" w:eastAsia="Bookman Old Style" w:hAnsi="Bookman Old Style" w:cs="Bookman Old Style"/>
          <w:sz w:val="28"/>
          <w:szCs w:val="28"/>
        </w:rPr>
        <w:t xml:space="preserve"> ilícita</w:t>
      </w:r>
      <w:r w:rsidR="005A7A80" w:rsidRPr="4A4CE173">
        <w:rPr>
          <w:rFonts w:ascii="Bookman Old Style" w:eastAsia="Bookman Old Style" w:hAnsi="Bookman Old Style" w:cs="Bookman Old Style"/>
          <w:sz w:val="28"/>
          <w:szCs w:val="28"/>
        </w:rPr>
        <w:t xml:space="preserve"> determinada por el engaño. </w:t>
      </w:r>
    </w:p>
    <w:p w14:paraId="0E99585E" w14:textId="7A8EE381" w:rsidR="2A682EF2" w:rsidRDefault="005A7A80" w:rsidP="00EF6068">
      <w:pPr>
        <w:spacing w:after="0" w:line="360" w:lineRule="auto"/>
        <w:ind w:firstLine="709"/>
        <w:jc w:val="both"/>
      </w:pPr>
      <w:r w:rsidRPr="4BAFB6FC">
        <w:rPr>
          <w:rFonts w:ascii="Bookman Old Style" w:eastAsia="Bookman Old Style" w:hAnsi="Bookman Old Style" w:cs="Bookman Old Style"/>
          <w:sz w:val="28"/>
          <w:szCs w:val="28"/>
        </w:rPr>
        <w:lastRenderedPageBreak/>
        <w:t>El actuar posterior del procesado refuerza lo dicho por las víctimas, pues ante la proximidad de la firma de la escritura pública solicitó su aplazamiento</w:t>
      </w:r>
      <w:r w:rsidR="00E449C1" w:rsidRPr="4BAFB6FC">
        <w:rPr>
          <w:rFonts w:ascii="Bookman Old Style" w:eastAsia="Bookman Old Style" w:hAnsi="Bookman Old Style" w:cs="Bookman Old Style"/>
          <w:sz w:val="28"/>
          <w:szCs w:val="28"/>
        </w:rPr>
        <w:t xml:space="preserve">. </w:t>
      </w:r>
      <w:r w:rsidR="00E1528C" w:rsidRPr="4BAFB6FC">
        <w:rPr>
          <w:rFonts w:ascii="Bookman Old Style" w:eastAsia="Bookman Old Style" w:hAnsi="Bookman Old Style" w:cs="Bookman Old Style"/>
          <w:sz w:val="28"/>
          <w:szCs w:val="28"/>
        </w:rPr>
        <w:t xml:space="preserve">Si bien el otro sí se </w:t>
      </w:r>
      <w:r w:rsidR="777109AF" w:rsidRPr="4BAFB6FC">
        <w:rPr>
          <w:rFonts w:ascii="Bookman Old Style" w:eastAsia="Bookman Old Style" w:hAnsi="Bookman Old Style" w:cs="Bookman Old Style"/>
          <w:sz w:val="28"/>
          <w:szCs w:val="28"/>
        </w:rPr>
        <w:t>justificó en</w:t>
      </w:r>
      <w:r w:rsidR="0085737B" w:rsidRPr="4BAFB6FC">
        <w:rPr>
          <w:rFonts w:ascii="Bookman Old Style" w:eastAsia="Bookman Old Style" w:hAnsi="Bookman Old Style" w:cs="Bookman Old Style"/>
          <w:sz w:val="28"/>
          <w:szCs w:val="28"/>
        </w:rPr>
        <w:t xml:space="preserve"> el no pago de </w:t>
      </w:r>
      <w:r w:rsidR="00E1528C" w:rsidRPr="4BAFB6FC">
        <w:rPr>
          <w:rFonts w:ascii="Bookman Old Style" w:eastAsia="Bookman Old Style" w:hAnsi="Bookman Old Style" w:cs="Bookman Old Style"/>
          <w:sz w:val="28"/>
          <w:szCs w:val="28"/>
        </w:rPr>
        <w:t xml:space="preserve">los impuestos, lo cierto es que para ese momento ya el bien se encontraba embargado, no por una </w:t>
      </w:r>
      <w:r w:rsidR="5CC3C3D1" w:rsidRPr="4BAFB6FC">
        <w:rPr>
          <w:rFonts w:ascii="Bookman Old Style" w:eastAsia="Bookman Old Style" w:hAnsi="Bookman Old Style" w:cs="Bookman Old Style"/>
          <w:sz w:val="28"/>
          <w:szCs w:val="28"/>
        </w:rPr>
        <w:t>circunstancia</w:t>
      </w:r>
      <w:r w:rsidR="00E1528C" w:rsidRPr="4BAFB6FC">
        <w:rPr>
          <w:rFonts w:ascii="Bookman Old Style" w:eastAsia="Bookman Old Style" w:hAnsi="Bookman Old Style" w:cs="Bookman Old Style"/>
          <w:sz w:val="28"/>
          <w:szCs w:val="28"/>
        </w:rPr>
        <w:t xml:space="preserve"> </w:t>
      </w:r>
      <w:r w:rsidR="00E449C1" w:rsidRPr="4BAFB6FC">
        <w:rPr>
          <w:rFonts w:ascii="Bookman Old Style" w:eastAsia="Bookman Old Style" w:hAnsi="Bookman Old Style" w:cs="Bookman Old Style"/>
          <w:sz w:val="28"/>
          <w:szCs w:val="28"/>
        </w:rPr>
        <w:t>sobreviniente e imprevisible, sino</w:t>
      </w:r>
      <w:r w:rsidR="00E1528C" w:rsidRPr="4BAFB6FC">
        <w:rPr>
          <w:rFonts w:ascii="Bookman Old Style" w:eastAsia="Bookman Old Style" w:hAnsi="Bookman Old Style" w:cs="Bookman Old Style"/>
          <w:sz w:val="28"/>
          <w:szCs w:val="28"/>
        </w:rPr>
        <w:t xml:space="preserve"> </w:t>
      </w:r>
      <w:r w:rsidR="0085737B" w:rsidRPr="4BAFB6FC">
        <w:rPr>
          <w:rFonts w:ascii="Bookman Old Style" w:eastAsia="Bookman Old Style" w:hAnsi="Bookman Old Style" w:cs="Bookman Old Style"/>
          <w:sz w:val="28"/>
          <w:szCs w:val="28"/>
        </w:rPr>
        <w:t>como</w:t>
      </w:r>
      <w:r w:rsidR="00E1528C" w:rsidRPr="4BAFB6FC">
        <w:rPr>
          <w:rFonts w:ascii="Bookman Old Style" w:eastAsia="Bookman Old Style" w:hAnsi="Bookman Old Style" w:cs="Bookman Old Style"/>
          <w:sz w:val="28"/>
          <w:szCs w:val="28"/>
        </w:rPr>
        <w:t xml:space="preserve"> consecuencia de las obligaciones </w:t>
      </w:r>
      <w:r w:rsidR="0085737B" w:rsidRPr="4BAFB6FC">
        <w:rPr>
          <w:rFonts w:ascii="Bookman Old Style" w:eastAsia="Bookman Old Style" w:hAnsi="Bookman Old Style" w:cs="Bookman Old Style"/>
          <w:sz w:val="28"/>
          <w:szCs w:val="28"/>
        </w:rPr>
        <w:t xml:space="preserve">previas </w:t>
      </w:r>
      <w:r w:rsidR="00E1528C" w:rsidRPr="4BAFB6FC">
        <w:rPr>
          <w:rFonts w:ascii="Bookman Old Style" w:eastAsia="Bookman Old Style" w:hAnsi="Bookman Old Style" w:cs="Bookman Old Style"/>
          <w:sz w:val="28"/>
          <w:szCs w:val="28"/>
        </w:rPr>
        <w:t xml:space="preserve">adquiridas con </w:t>
      </w:r>
      <w:r w:rsidR="0080482A" w:rsidRPr="4BAFB6FC">
        <w:rPr>
          <w:rFonts w:ascii="Bookman Old Style" w:eastAsia="Bookman Old Style" w:hAnsi="Bookman Old Style" w:cs="Bookman Old Style"/>
          <w:sz w:val="28"/>
          <w:szCs w:val="28"/>
        </w:rPr>
        <w:t>Yaneth</w:t>
      </w:r>
      <w:r w:rsidR="00E1528C" w:rsidRPr="4BAFB6FC">
        <w:rPr>
          <w:rFonts w:ascii="Bookman Old Style" w:eastAsia="Bookman Old Style" w:hAnsi="Bookman Old Style" w:cs="Bookman Old Style"/>
          <w:sz w:val="28"/>
          <w:szCs w:val="28"/>
        </w:rPr>
        <w:t xml:space="preserve"> Cristina Barajas Vargas y Ricardo Espinoza, </w:t>
      </w:r>
      <w:r w:rsidR="00E449C1" w:rsidRPr="4BAFB6FC">
        <w:rPr>
          <w:rFonts w:ascii="Bookman Old Style" w:eastAsia="Bookman Old Style" w:hAnsi="Bookman Old Style" w:cs="Bookman Old Style"/>
          <w:sz w:val="28"/>
          <w:szCs w:val="28"/>
        </w:rPr>
        <w:t xml:space="preserve">situación que incidía en la viabilidad del negocio y que </w:t>
      </w:r>
      <w:r w:rsidR="00E1528C" w:rsidRPr="4BAFB6FC">
        <w:rPr>
          <w:rFonts w:ascii="Bookman Old Style" w:eastAsia="Bookman Old Style" w:hAnsi="Bookman Old Style" w:cs="Bookman Old Style"/>
          <w:sz w:val="28"/>
          <w:szCs w:val="28"/>
        </w:rPr>
        <w:t xml:space="preserve">el procesado ocultó a </w:t>
      </w:r>
      <w:r w:rsidR="00E449C1" w:rsidRPr="4BAFB6FC">
        <w:rPr>
          <w:rFonts w:ascii="Bookman Old Style" w:eastAsia="Bookman Old Style" w:hAnsi="Bookman Old Style" w:cs="Bookman Old Style"/>
          <w:sz w:val="28"/>
          <w:szCs w:val="28"/>
        </w:rPr>
        <w:t xml:space="preserve">los promitentes compradores. </w:t>
      </w:r>
    </w:p>
    <w:p w14:paraId="4BA499A5" w14:textId="37A28F23" w:rsidR="4BAFB6FC" w:rsidRDefault="4BAFB6FC" w:rsidP="4BAFB6FC">
      <w:pPr>
        <w:spacing w:after="0" w:line="360" w:lineRule="auto"/>
        <w:ind w:firstLine="709"/>
        <w:jc w:val="both"/>
        <w:rPr>
          <w:rFonts w:ascii="Bookman Old Style" w:eastAsia="Bookman Old Style" w:hAnsi="Bookman Old Style" w:cs="Bookman Old Style"/>
          <w:sz w:val="28"/>
          <w:szCs w:val="28"/>
        </w:rPr>
      </w:pPr>
    </w:p>
    <w:p w14:paraId="3AE9AC1A" w14:textId="3908A841" w:rsidR="001D2FAB" w:rsidRDefault="00165E68" w:rsidP="00165E68">
      <w:pPr>
        <w:spacing w:after="0" w:line="360" w:lineRule="auto"/>
        <w:ind w:firstLine="709"/>
        <w:jc w:val="both"/>
        <w:rPr>
          <w:rFonts w:ascii="Bookman Old Style" w:eastAsia="Bookman Old Style" w:hAnsi="Bookman Old Style" w:cs="Bookman Old Style"/>
          <w:sz w:val="28"/>
          <w:szCs w:val="28"/>
        </w:rPr>
      </w:pPr>
      <w:r w:rsidRPr="4BAFB6FC">
        <w:rPr>
          <w:rFonts w:ascii="Bookman Old Style" w:eastAsia="Bookman Old Style" w:hAnsi="Bookman Old Style" w:cs="Bookman Old Style"/>
          <w:sz w:val="28"/>
          <w:szCs w:val="28"/>
        </w:rPr>
        <w:t>Los testimonios son conteste</w:t>
      </w:r>
      <w:r w:rsidR="65F825C8" w:rsidRPr="4BAFB6FC">
        <w:rPr>
          <w:rFonts w:ascii="Bookman Old Style" w:eastAsia="Bookman Old Style" w:hAnsi="Bookman Old Style" w:cs="Bookman Old Style"/>
          <w:sz w:val="28"/>
          <w:szCs w:val="28"/>
        </w:rPr>
        <w:t>s</w:t>
      </w:r>
      <w:r w:rsidRPr="4BAFB6FC">
        <w:rPr>
          <w:rFonts w:ascii="Bookman Old Style" w:eastAsia="Bookman Old Style" w:hAnsi="Bookman Old Style" w:cs="Bookman Old Style"/>
          <w:sz w:val="28"/>
          <w:szCs w:val="28"/>
        </w:rPr>
        <w:t xml:space="preserve"> en referir que esas fueron las causas por las que no se concretó la negociación, lo que encuentra respaldo en el Certificado de Tradición y Libertad</w:t>
      </w:r>
      <w:r w:rsidR="04C9D719" w:rsidRPr="4BAFB6FC">
        <w:rPr>
          <w:rFonts w:ascii="Bookman Old Style" w:eastAsia="Bookman Old Style" w:hAnsi="Bookman Old Style" w:cs="Bookman Old Style"/>
          <w:sz w:val="28"/>
          <w:szCs w:val="28"/>
        </w:rPr>
        <w:t xml:space="preserve">. Ante el conocimiento de las situaciones </w:t>
      </w:r>
      <w:r w:rsidR="3D990B21" w:rsidRPr="4BAFB6FC">
        <w:rPr>
          <w:rFonts w:ascii="Bookman Old Style" w:eastAsia="Bookman Old Style" w:hAnsi="Bookman Old Style" w:cs="Bookman Old Style"/>
          <w:sz w:val="28"/>
          <w:szCs w:val="28"/>
        </w:rPr>
        <w:t>anómalas las</w:t>
      </w:r>
      <w:r w:rsidRPr="4BAFB6FC">
        <w:rPr>
          <w:rFonts w:ascii="Bookman Old Style" w:eastAsia="Bookman Old Style" w:hAnsi="Bookman Old Style" w:cs="Bookman Old Style"/>
          <w:sz w:val="28"/>
          <w:szCs w:val="28"/>
        </w:rPr>
        <w:t xml:space="preserve"> víctimas </w:t>
      </w:r>
      <w:r w:rsidR="63A30B8B" w:rsidRPr="4BAFB6FC">
        <w:rPr>
          <w:rFonts w:ascii="Bookman Old Style" w:eastAsia="Bookman Old Style" w:hAnsi="Bookman Old Style" w:cs="Bookman Old Style"/>
          <w:sz w:val="28"/>
          <w:szCs w:val="28"/>
        </w:rPr>
        <w:t>dieron</w:t>
      </w:r>
      <w:r w:rsidRPr="4BAFB6FC">
        <w:rPr>
          <w:rFonts w:ascii="Bookman Old Style" w:eastAsia="Bookman Old Style" w:hAnsi="Bookman Old Style" w:cs="Bookman Old Style"/>
          <w:sz w:val="28"/>
          <w:szCs w:val="28"/>
        </w:rPr>
        <w:t xml:space="preserve"> la orden de no pago de los cheques</w:t>
      </w:r>
      <w:r w:rsidR="49CE765B" w:rsidRPr="4BAFB6FC">
        <w:rPr>
          <w:rFonts w:ascii="Bookman Old Style" w:eastAsia="Bookman Old Style" w:hAnsi="Bookman Old Style" w:cs="Bookman Old Style"/>
          <w:sz w:val="28"/>
          <w:szCs w:val="28"/>
        </w:rPr>
        <w:t xml:space="preserve"> posfechado</w:t>
      </w:r>
      <w:r w:rsidR="00C51D34">
        <w:rPr>
          <w:rFonts w:ascii="Bookman Old Style" w:eastAsia="Bookman Old Style" w:hAnsi="Bookman Old Style" w:cs="Bookman Old Style"/>
          <w:sz w:val="28"/>
          <w:szCs w:val="28"/>
        </w:rPr>
        <w:t>s</w:t>
      </w:r>
      <w:r w:rsidRPr="4BAFB6FC">
        <w:rPr>
          <w:rFonts w:ascii="Bookman Old Style" w:eastAsia="Bookman Old Style" w:hAnsi="Bookman Old Style" w:cs="Bookman Old Style"/>
          <w:sz w:val="28"/>
          <w:szCs w:val="28"/>
        </w:rPr>
        <w:t>,</w:t>
      </w:r>
      <w:r w:rsidR="3AF4BF49" w:rsidRPr="4BAFB6FC">
        <w:rPr>
          <w:rFonts w:ascii="Bookman Old Style" w:eastAsia="Bookman Old Style" w:hAnsi="Bookman Old Style" w:cs="Bookman Old Style"/>
          <w:sz w:val="28"/>
          <w:szCs w:val="28"/>
        </w:rPr>
        <w:t xml:space="preserve"> entonces, esa decisión no se derivó d</w:t>
      </w:r>
      <w:r w:rsidRPr="4BAFB6FC">
        <w:rPr>
          <w:rFonts w:ascii="Bookman Old Style" w:eastAsia="Bookman Old Style" w:hAnsi="Bookman Old Style" w:cs="Bookman Old Style"/>
          <w:sz w:val="28"/>
          <w:szCs w:val="28"/>
        </w:rPr>
        <w:t xml:space="preserve">el incumplimiento deliberado de las obligaciones por estas adquiridas, como lo plantea la defensa. </w:t>
      </w:r>
    </w:p>
    <w:p w14:paraId="5E20BB59" w14:textId="77777777" w:rsidR="00E61455" w:rsidRDefault="00E61455" w:rsidP="00165E68">
      <w:pPr>
        <w:spacing w:after="0" w:line="360" w:lineRule="auto"/>
        <w:ind w:firstLine="709"/>
        <w:jc w:val="both"/>
        <w:rPr>
          <w:rFonts w:ascii="Bookman Old Style" w:eastAsia="Bookman Old Style" w:hAnsi="Bookman Old Style" w:cs="Bookman Old Style"/>
          <w:sz w:val="28"/>
          <w:szCs w:val="28"/>
        </w:rPr>
      </w:pPr>
    </w:p>
    <w:p w14:paraId="6D071640" w14:textId="54E2FDFE" w:rsidR="00165E68" w:rsidRDefault="001D2FAB" w:rsidP="00165E68">
      <w:pPr>
        <w:spacing w:after="0" w:line="360" w:lineRule="auto"/>
        <w:ind w:firstLine="709"/>
        <w:jc w:val="both"/>
        <w:rPr>
          <w:rFonts w:ascii="Bookman Old Style" w:eastAsia="Bookman Old Style" w:hAnsi="Bookman Old Style" w:cs="Bookman Old Style"/>
          <w:sz w:val="28"/>
          <w:szCs w:val="28"/>
        </w:rPr>
      </w:pPr>
      <w:r w:rsidRPr="4A4CE173">
        <w:rPr>
          <w:rFonts w:ascii="Bookman Old Style" w:eastAsia="Bookman Old Style" w:hAnsi="Bookman Old Style" w:cs="Bookman Old Style"/>
          <w:sz w:val="28"/>
          <w:szCs w:val="28"/>
        </w:rPr>
        <w:t>D</w:t>
      </w:r>
      <w:r w:rsidR="00165E68" w:rsidRPr="4A4CE173">
        <w:rPr>
          <w:rFonts w:ascii="Bookman Old Style" w:eastAsia="Bookman Old Style" w:hAnsi="Bookman Old Style" w:cs="Bookman Old Style"/>
          <w:sz w:val="28"/>
          <w:szCs w:val="28"/>
        </w:rPr>
        <w:t xml:space="preserve">esde el momento de la promesa, el procesado ocultó que no tenía la posesión material del bien y que sobre él pesaba una obligación anterior en cabeza de terceros, susceptible de derivar -como </w:t>
      </w:r>
      <w:r w:rsidRPr="4A4CE173">
        <w:rPr>
          <w:rFonts w:ascii="Bookman Old Style" w:eastAsia="Bookman Old Style" w:hAnsi="Bookman Old Style" w:cs="Bookman Old Style"/>
          <w:sz w:val="28"/>
          <w:szCs w:val="28"/>
        </w:rPr>
        <w:t>ocurrió</w:t>
      </w:r>
      <w:r w:rsidR="00165E68" w:rsidRPr="4A4CE173">
        <w:rPr>
          <w:rFonts w:ascii="Bookman Old Style" w:eastAsia="Bookman Old Style" w:hAnsi="Bookman Old Style" w:cs="Bookman Old Style"/>
          <w:sz w:val="28"/>
          <w:szCs w:val="28"/>
        </w:rPr>
        <w:t>- en una medida cautelar</w:t>
      </w:r>
      <w:r w:rsidR="005D1810" w:rsidRPr="4A4CE173">
        <w:rPr>
          <w:rFonts w:ascii="Bookman Old Style" w:eastAsia="Bookman Old Style" w:hAnsi="Bookman Old Style" w:cs="Bookman Old Style"/>
          <w:sz w:val="28"/>
          <w:szCs w:val="28"/>
        </w:rPr>
        <w:t xml:space="preserve">. </w:t>
      </w:r>
      <w:r w:rsidR="005D1810" w:rsidRPr="4A4CE173">
        <w:rPr>
          <w:rFonts w:ascii="Bookman Old Style" w:eastAsia="Bookman Old Style" w:hAnsi="Bookman Old Style" w:cs="Bookman Old Style"/>
          <w:sz w:val="28"/>
          <w:szCs w:val="28"/>
          <w:lang w:val="es-CO"/>
        </w:rPr>
        <w:t xml:space="preserve"> </w:t>
      </w:r>
      <w:r w:rsidRPr="4A4CE173">
        <w:rPr>
          <w:rFonts w:ascii="Bookman Old Style" w:eastAsia="Bookman Old Style" w:hAnsi="Bookman Old Style" w:cs="Bookman Old Style"/>
          <w:sz w:val="28"/>
          <w:szCs w:val="28"/>
        </w:rPr>
        <w:t xml:space="preserve">Que </w:t>
      </w:r>
      <w:r w:rsidR="00165E68" w:rsidRPr="4A4CE173">
        <w:rPr>
          <w:rFonts w:ascii="Bookman Old Style" w:eastAsia="Bookman Old Style" w:hAnsi="Bookman Old Style" w:cs="Bookman Old Style"/>
          <w:sz w:val="28"/>
          <w:szCs w:val="28"/>
        </w:rPr>
        <w:t xml:space="preserve">las víctimas </w:t>
      </w:r>
      <w:r w:rsidRPr="4A4CE173">
        <w:rPr>
          <w:rFonts w:ascii="Bookman Old Style" w:eastAsia="Bookman Old Style" w:hAnsi="Bookman Old Style" w:cs="Bookman Old Style"/>
          <w:sz w:val="28"/>
          <w:szCs w:val="28"/>
        </w:rPr>
        <w:t xml:space="preserve">hubieran ordenado el no </w:t>
      </w:r>
      <w:r w:rsidR="00165E68" w:rsidRPr="4A4CE173">
        <w:rPr>
          <w:rFonts w:ascii="Bookman Old Style" w:eastAsia="Bookman Old Style" w:hAnsi="Bookman Old Style" w:cs="Bookman Old Style"/>
          <w:sz w:val="28"/>
          <w:szCs w:val="28"/>
        </w:rPr>
        <w:t xml:space="preserve">pago de los </w:t>
      </w:r>
      <w:r w:rsidRPr="4A4CE173">
        <w:rPr>
          <w:rFonts w:ascii="Bookman Old Style" w:eastAsia="Bookman Old Style" w:hAnsi="Bookman Old Style" w:cs="Bookman Old Style"/>
          <w:sz w:val="28"/>
          <w:szCs w:val="28"/>
        </w:rPr>
        <w:t xml:space="preserve">cheques antes del registro del embargo no desvirtúa </w:t>
      </w:r>
      <w:r w:rsidR="00165E68" w:rsidRPr="4A4CE173">
        <w:rPr>
          <w:rFonts w:ascii="Bookman Old Style" w:eastAsia="Bookman Old Style" w:hAnsi="Bookman Old Style" w:cs="Bookman Old Style"/>
          <w:sz w:val="28"/>
          <w:szCs w:val="28"/>
        </w:rPr>
        <w:t xml:space="preserve">la consumación </w:t>
      </w:r>
      <w:r w:rsidRPr="4A4CE173">
        <w:rPr>
          <w:rFonts w:ascii="Bookman Old Style" w:eastAsia="Bookman Old Style" w:hAnsi="Bookman Old Style" w:cs="Bookman Old Style"/>
          <w:sz w:val="28"/>
          <w:szCs w:val="28"/>
        </w:rPr>
        <w:t xml:space="preserve">previa </w:t>
      </w:r>
      <w:r w:rsidR="00165E68" w:rsidRPr="4A4CE173">
        <w:rPr>
          <w:rFonts w:ascii="Bookman Old Style" w:eastAsia="Bookman Old Style" w:hAnsi="Bookman Old Style" w:cs="Bookman Old Style"/>
          <w:sz w:val="28"/>
          <w:szCs w:val="28"/>
        </w:rPr>
        <w:t>del engaño.</w:t>
      </w:r>
    </w:p>
    <w:p w14:paraId="6BA3039F" w14:textId="77777777" w:rsidR="001D2FAB" w:rsidRDefault="001D2FAB" w:rsidP="00165E68">
      <w:pPr>
        <w:spacing w:after="0" w:line="360" w:lineRule="auto"/>
        <w:ind w:firstLine="709"/>
        <w:jc w:val="both"/>
        <w:rPr>
          <w:rFonts w:ascii="Bookman Old Style" w:eastAsia="Bookman Old Style" w:hAnsi="Bookman Old Style" w:cs="Bookman Old Style"/>
          <w:sz w:val="28"/>
          <w:szCs w:val="28"/>
        </w:rPr>
      </w:pPr>
    </w:p>
    <w:p w14:paraId="412E2368" w14:textId="77034053" w:rsidR="001D2FAB" w:rsidRDefault="001D2FAB" w:rsidP="00165E68">
      <w:pPr>
        <w:spacing w:after="0" w:line="360" w:lineRule="auto"/>
        <w:ind w:firstLine="709"/>
        <w:jc w:val="both"/>
      </w:pPr>
      <w:r w:rsidRPr="4A4CE173">
        <w:rPr>
          <w:rFonts w:ascii="Bookman Old Style" w:eastAsia="Bookman Old Style" w:hAnsi="Bookman Old Style" w:cs="Bookman Old Style"/>
          <w:sz w:val="28"/>
          <w:szCs w:val="28"/>
        </w:rPr>
        <w:t>Si bien, la demanda ejecutiva se radicó el 2</w:t>
      </w:r>
      <w:r w:rsidR="00473E30" w:rsidRPr="4A4CE173">
        <w:rPr>
          <w:rFonts w:ascii="Bookman Old Style" w:eastAsia="Bookman Old Style" w:hAnsi="Bookman Old Style" w:cs="Bookman Old Style"/>
          <w:sz w:val="28"/>
          <w:szCs w:val="28"/>
        </w:rPr>
        <w:t>3</w:t>
      </w:r>
      <w:r w:rsidRPr="4A4CE173">
        <w:rPr>
          <w:rFonts w:ascii="Bookman Old Style" w:eastAsia="Bookman Old Style" w:hAnsi="Bookman Old Style" w:cs="Bookman Old Style"/>
          <w:sz w:val="28"/>
          <w:szCs w:val="28"/>
        </w:rPr>
        <w:t xml:space="preserve"> de julio de 2008, </w:t>
      </w:r>
      <w:r w:rsidR="0AC74604" w:rsidRPr="4A4CE173">
        <w:rPr>
          <w:rFonts w:ascii="Bookman Old Style" w:eastAsia="Bookman Old Style" w:hAnsi="Bookman Old Style" w:cs="Bookman Old Style"/>
          <w:sz w:val="28"/>
          <w:szCs w:val="28"/>
        </w:rPr>
        <w:t xml:space="preserve">debe aclararse a la defensa que </w:t>
      </w:r>
      <w:r w:rsidRPr="4A4CE173">
        <w:rPr>
          <w:rFonts w:ascii="Bookman Old Style" w:eastAsia="Bookman Old Style" w:hAnsi="Bookman Old Style" w:cs="Bookman Old Style"/>
          <w:sz w:val="28"/>
          <w:szCs w:val="28"/>
        </w:rPr>
        <w:t xml:space="preserve">el engaño que </w:t>
      </w:r>
      <w:r w:rsidRPr="4A4CE173">
        <w:rPr>
          <w:rFonts w:ascii="Bookman Old Style" w:eastAsia="Bookman Old Style" w:hAnsi="Bookman Old Style" w:cs="Bookman Old Style"/>
          <w:sz w:val="28"/>
          <w:szCs w:val="28"/>
        </w:rPr>
        <w:lastRenderedPageBreak/>
        <w:t>configura el delito de esta</w:t>
      </w:r>
      <w:r w:rsidR="00C82109" w:rsidRPr="4A4CE173">
        <w:rPr>
          <w:rFonts w:ascii="Bookman Old Style" w:eastAsia="Bookman Old Style" w:hAnsi="Bookman Old Style" w:cs="Bookman Old Style"/>
          <w:sz w:val="28"/>
          <w:szCs w:val="28"/>
        </w:rPr>
        <w:t>f</w:t>
      </w:r>
      <w:r w:rsidRPr="4A4CE173">
        <w:rPr>
          <w:rFonts w:ascii="Bookman Old Style" w:eastAsia="Bookman Old Style" w:hAnsi="Bookman Old Style" w:cs="Bookman Old Style"/>
          <w:sz w:val="28"/>
          <w:szCs w:val="28"/>
        </w:rPr>
        <w:t>a no recae sobre el silencio frente a un proceso judicial inexistente para esa fecha,</w:t>
      </w:r>
      <w:r w:rsidR="00C82109" w:rsidRPr="4A4CE173">
        <w:rPr>
          <w:rFonts w:ascii="Bookman Old Style" w:eastAsia="Bookman Old Style" w:hAnsi="Bookman Old Style" w:cs="Bookman Old Style"/>
          <w:sz w:val="28"/>
          <w:szCs w:val="28"/>
        </w:rPr>
        <w:t xml:space="preserve"> ni sobre el embargo registrado en agosto de ese año</w:t>
      </w:r>
      <w:r w:rsidR="6BA41A71" w:rsidRPr="4A4CE173">
        <w:rPr>
          <w:rFonts w:ascii="Bookman Old Style" w:eastAsia="Bookman Old Style" w:hAnsi="Bookman Old Style" w:cs="Bookman Old Style"/>
          <w:sz w:val="28"/>
          <w:szCs w:val="28"/>
        </w:rPr>
        <w:t xml:space="preserve">. </w:t>
      </w:r>
    </w:p>
    <w:p w14:paraId="6F6E3888" w14:textId="4EDF215F" w:rsidR="001D2FAB" w:rsidRDefault="001D2FAB" w:rsidP="4A4CE173">
      <w:pPr>
        <w:spacing w:after="0" w:line="360" w:lineRule="auto"/>
        <w:ind w:firstLine="709"/>
        <w:jc w:val="both"/>
        <w:rPr>
          <w:rFonts w:ascii="Bookman Old Style" w:eastAsia="Bookman Old Style" w:hAnsi="Bookman Old Style" w:cs="Bookman Old Style"/>
          <w:sz w:val="28"/>
          <w:szCs w:val="28"/>
        </w:rPr>
      </w:pPr>
    </w:p>
    <w:p w14:paraId="0458C2AD" w14:textId="5BBD87A7" w:rsidR="001D2FAB" w:rsidRDefault="274A2863" w:rsidP="00165E68">
      <w:pPr>
        <w:spacing w:after="0" w:line="360" w:lineRule="auto"/>
        <w:ind w:firstLine="709"/>
        <w:jc w:val="both"/>
        <w:rPr>
          <w:rFonts w:ascii="Bookman Old Style" w:eastAsia="Bookman Old Style" w:hAnsi="Bookman Old Style" w:cs="Bookman Old Style"/>
          <w:sz w:val="28"/>
          <w:szCs w:val="28"/>
        </w:rPr>
      </w:pPr>
      <w:r w:rsidRPr="4BAFB6FC">
        <w:rPr>
          <w:rFonts w:ascii="Bookman Old Style" w:eastAsia="Bookman Old Style" w:hAnsi="Bookman Old Style" w:cs="Bookman Old Style"/>
          <w:sz w:val="28"/>
          <w:szCs w:val="28"/>
        </w:rPr>
        <w:t>La maniobra engañosa con la que a</w:t>
      </w:r>
      <w:r w:rsidR="6BA41A71" w:rsidRPr="4BAFB6FC">
        <w:rPr>
          <w:rFonts w:ascii="Bookman Old Style" w:eastAsia="Bookman Old Style" w:hAnsi="Bookman Old Style" w:cs="Bookman Old Style"/>
          <w:sz w:val="28"/>
          <w:szCs w:val="28"/>
        </w:rPr>
        <w:t xml:space="preserve"> las víctimas se les indujo en error con</w:t>
      </w:r>
      <w:r w:rsidR="1CAB02B9" w:rsidRPr="4BAFB6FC">
        <w:rPr>
          <w:rFonts w:ascii="Bookman Old Style" w:eastAsia="Bookman Old Style" w:hAnsi="Bookman Old Style" w:cs="Bookman Old Style"/>
          <w:sz w:val="28"/>
          <w:szCs w:val="28"/>
        </w:rPr>
        <w:t>sistió</w:t>
      </w:r>
      <w:r w:rsidR="248226FC" w:rsidRPr="4BAFB6FC">
        <w:rPr>
          <w:rFonts w:ascii="Bookman Old Style" w:eastAsia="Bookman Old Style" w:hAnsi="Bookman Old Style" w:cs="Bookman Old Style"/>
          <w:sz w:val="28"/>
          <w:szCs w:val="28"/>
        </w:rPr>
        <w:t xml:space="preserve">, de un lado, </w:t>
      </w:r>
      <w:r w:rsidR="1CAB02B9" w:rsidRPr="4BAFB6FC">
        <w:rPr>
          <w:rFonts w:ascii="Bookman Old Style" w:eastAsia="Bookman Old Style" w:hAnsi="Bookman Old Style" w:cs="Bookman Old Style"/>
          <w:sz w:val="28"/>
          <w:szCs w:val="28"/>
        </w:rPr>
        <w:t>en ocultar</w:t>
      </w:r>
      <w:r w:rsidR="001D2FAB" w:rsidRPr="4BAFB6FC">
        <w:rPr>
          <w:rFonts w:ascii="Bookman Old Style" w:eastAsia="Bookman Old Style" w:hAnsi="Bookman Old Style" w:cs="Bookman Old Style"/>
          <w:sz w:val="28"/>
          <w:szCs w:val="28"/>
        </w:rPr>
        <w:t xml:space="preserve"> la deuda subyacente, que sí era anterior</w:t>
      </w:r>
      <w:r w:rsidR="2930FB15" w:rsidRPr="4BAFB6FC">
        <w:rPr>
          <w:rFonts w:ascii="Bookman Old Style" w:eastAsia="Bookman Old Style" w:hAnsi="Bookman Old Style" w:cs="Bookman Old Style"/>
          <w:sz w:val="28"/>
          <w:szCs w:val="28"/>
        </w:rPr>
        <w:t xml:space="preserve"> a la firma de la promesa</w:t>
      </w:r>
      <w:r w:rsidR="001D2FAB" w:rsidRPr="4BAFB6FC">
        <w:rPr>
          <w:rFonts w:ascii="Bookman Old Style" w:eastAsia="Bookman Old Style" w:hAnsi="Bookman Old Style" w:cs="Bookman Old Style"/>
          <w:sz w:val="28"/>
          <w:szCs w:val="28"/>
        </w:rPr>
        <w:t xml:space="preserve"> y de la que el procesado tenía pleno conocimiento</w:t>
      </w:r>
      <w:r w:rsidR="54A5526C" w:rsidRPr="4BAFB6FC">
        <w:rPr>
          <w:rFonts w:ascii="Bookman Old Style" w:eastAsia="Bookman Old Style" w:hAnsi="Bookman Old Style" w:cs="Bookman Old Style"/>
          <w:sz w:val="28"/>
          <w:szCs w:val="28"/>
        </w:rPr>
        <w:t xml:space="preserve"> que se encontraba garantizada con letras de cambio</w:t>
      </w:r>
      <w:r w:rsidR="001D2FAB" w:rsidRPr="4BAFB6FC">
        <w:rPr>
          <w:rFonts w:ascii="Bookman Old Style" w:eastAsia="Bookman Old Style" w:hAnsi="Bookman Old Style" w:cs="Bookman Old Style"/>
          <w:sz w:val="28"/>
          <w:szCs w:val="28"/>
        </w:rPr>
        <w:t xml:space="preserve">, </w:t>
      </w:r>
      <w:r w:rsidR="005D1810" w:rsidRPr="4BAFB6FC">
        <w:rPr>
          <w:rFonts w:ascii="Bookman Old Style" w:eastAsia="Bookman Old Style" w:hAnsi="Bookman Old Style" w:cs="Bookman Old Style"/>
          <w:sz w:val="28"/>
          <w:szCs w:val="28"/>
        </w:rPr>
        <w:t xml:space="preserve">la que </w:t>
      </w:r>
      <w:r w:rsidR="005D1810" w:rsidRPr="4BAFB6FC">
        <w:rPr>
          <w:rFonts w:ascii="Bookman Old Style" w:eastAsia="Bookman Old Style" w:hAnsi="Bookman Old Style" w:cs="Bookman Old Style"/>
          <w:sz w:val="28"/>
          <w:szCs w:val="28"/>
          <w:lang w:val="es-CO"/>
        </w:rPr>
        <w:t xml:space="preserve">tenía el deber de informar por </w:t>
      </w:r>
      <w:r w:rsidR="00C82109" w:rsidRPr="4BAFB6FC">
        <w:rPr>
          <w:rFonts w:ascii="Bookman Old Style" w:eastAsia="Bookman Old Style" w:hAnsi="Bookman Old Style" w:cs="Bookman Old Style"/>
          <w:sz w:val="28"/>
          <w:szCs w:val="28"/>
          <w:lang w:val="es-CO"/>
        </w:rPr>
        <w:t xml:space="preserve">su </w:t>
      </w:r>
      <w:r w:rsidR="005D1810" w:rsidRPr="4BAFB6FC">
        <w:rPr>
          <w:rFonts w:ascii="Bookman Old Style" w:eastAsia="Bookman Old Style" w:hAnsi="Bookman Old Style" w:cs="Bookman Old Style"/>
          <w:sz w:val="28"/>
          <w:szCs w:val="28"/>
          <w:lang w:val="es-CO"/>
        </w:rPr>
        <w:t xml:space="preserve">aptitud para comprometer directamente la ejecución del negocio prometido; </w:t>
      </w:r>
      <w:r w:rsidR="7057307C" w:rsidRPr="4BAFB6FC">
        <w:rPr>
          <w:rFonts w:ascii="Bookman Old Style" w:eastAsia="Bookman Old Style" w:hAnsi="Bookman Old Style" w:cs="Bookman Old Style"/>
          <w:sz w:val="28"/>
          <w:szCs w:val="28"/>
          <w:lang w:val="es-CO"/>
        </w:rPr>
        <w:t>y,</w:t>
      </w:r>
      <w:r w:rsidR="66CA905F" w:rsidRPr="4BAFB6FC">
        <w:rPr>
          <w:rFonts w:ascii="Bookman Old Style" w:eastAsia="Bookman Old Style" w:hAnsi="Bookman Old Style" w:cs="Bookman Old Style"/>
          <w:sz w:val="28"/>
          <w:szCs w:val="28"/>
          <w:lang w:val="es-CO"/>
        </w:rPr>
        <w:t xml:space="preserve"> de otro, en</w:t>
      </w:r>
      <w:r w:rsidR="7057307C" w:rsidRPr="4BAFB6FC">
        <w:rPr>
          <w:rFonts w:ascii="Bookman Old Style" w:eastAsia="Bookman Old Style" w:hAnsi="Bookman Old Style" w:cs="Bookman Old Style"/>
          <w:sz w:val="28"/>
          <w:szCs w:val="28"/>
          <w:lang w:val="es-CO"/>
        </w:rPr>
        <w:t xml:space="preserve"> </w:t>
      </w:r>
      <w:r w:rsidR="5AC23C2B" w:rsidRPr="4BAFB6FC">
        <w:rPr>
          <w:rFonts w:ascii="Bookman Old Style" w:eastAsia="Bookman Old Style" w:hAnsi="Bookman Old Style" w:cs="Bookman Old Style"/>
          <w:sz w:val="28"/>
          <w:szCs w:val="28"/>
          <w:lang w:val="es-CO"/>
        </w:rPr>
        <w:t xml:space="preserve">ocultar </w:t>
      </w:r>
      <w:r w:rsidR="001D2FAB" w:rsidRPr="4BAFB6FC">
        <w:rPr>
          <w:rFonts w:ascii="Bookman Old Style" w:eastAsia="Bookman Old Style" w:hAnsi="Bookman Old Style" w:cs="Bookman Old Style"/>
          <w:sz w:val="28"/>
          <w:szCs w:val="28"/>
        </w:rPr>
        <w:t xml:space="preserve">su falta de posesión material del inmueble, circunstancias que conocía previamente a la </w:t>
      </w:r>
      <w:r w:rsidR="30AF44DA" w:rsidRPr="4BAFB6FC">
        <w:rPr>
          <w:rFonts w:ascii="Bookman Old Style" w:eastAsia="Bookman Old Style" w:hAnsi="Bookman Old Style" w:cs="Bookman Old Style"/>
          <w:sz w:val="28"/>
          <w:szCs w:val="28"/>
        </w:rPr>
        <w:t xml:space="preserve">negociación. </w:t>
      </w:r>
    </w:p>
    <w:p w14:paraId="1D95864E" w14:textId="77777777" w:rsidR="00FA5C7D" w:rsidRDefault="00FA5C7D" w:rsidP="00165E68">
      <w:pPr>
        <w:spacing w:after="0" w:line="360" w:lineRule="auto"/>
        <w:ind w:firstLine="709"/>
        <w:jc w:val="both"/>
        <w:rPr>
          <w:rFonts w:ascii="Bookman Old Style" w:eastAsia="Bookman Old Style" w:hAnsi="Bookman Old Style" w:cs="Bookman Old Style"/>
          <w:sz w:val="28"/>
          <w:szCs w:val="28"/>
        </w:rPr>
      </w:pPr>
    </w:p>
    <w:p w14:paraId="2BAC179D" w14:textId="495675BE" w:rsidR="00FA5C7D" w:rsidRDefault="00FA5C7D" w:rsidP="00165E68">
      <w:pPr>
        <w:spacing w:after="0" w:line="360" w:lineRule="auto"/>
        <w:ind w:firstLine="709"/>
        <w:jc w:val="both"/>
        <w:rPr>
          <w:rFonts w:ascii="Bookman Old Style" w:eastAsia="Bookman Old Style" w:hAnsi="Bookman Old Style" w:cs="Bookman Old Style"/>
          <w:sz w:val="28"/>
          <w:szCs w:val="28"/>
        </w:rPr>
      </w:pPr>
      <w:r w:rsidRPr="4A4CE173">
        <w:rPr>
          <w:rFonts w:ascii="Bookman Old Style" w:eastAsia="Bookman Old Style" w:hAnsi="Bookman Old Style" w:cs="Bookman Old Style"/>
          <w:sz w:val="28"/>
          <w:szCs w:val="28"/>
        </w:rPr>
        <w:t xml:space="preserve">Por último, se aclara que el hecho de que la garantía hipotecaria hubiera desplazado a la garantía personal no cambia la conducta objeto de reproche cual es que el procesado ocultó la existencia de una obligación insoluta capaz de comprometer la disponibilidad del bien, lo que generó </w:t>
      </w:r>
      <w:r w:rsidR="0080482A" w:rsidRPr="4A4CE173">
        <w:rPr>
          <w:rFonts w:ascii="Bookman Old Style" w:eastAsia="Bookman Old Style" w:hAnsi="Bookman Old Style" w:cs="Bookman Old Style"/>
          <w:sz w:val="28"/>
          <w:szCs w:val="28"/>
        </w:rPr>
        <w:t xml:space="preserve">que las víctimas realizaran una </w:t>
      </w:r>
      <w:r w:rsidRPr="4A4CE173">
        <w:rPr>
          <w:rFonts w:ascii="Bookman Old Style" w:eastAsia="Bookman Old Style" w:hAnsi="Bookman Old Style" w:cs="Bookman Old Style"/>
          <w:sz w:val="28"/>
          <w:szCs w:val="28"/>
        </w:rPr>
        <w:t xml:space="preserve">disposición patrimonial inducida </w:t>
      </w:r>
      <w:r w:rsidR="0080482A" w:rsidRPr="4A4CE173">
        <w:rPr>
          <w:rFonts w:ascii="Bookman Old Style" w:eastAsia="Bookman Old Style" w:hAnsi="Bookman Old Style" w:cs="Bookman Old Style"/>
          <w:sz w:val="28"/>
          <w:szCs w:val="28"/>
        </w:rPr>
        <w:t>bajo</w:t>
      </w:r>
      <w:r w:rsidRPr="4A4CE173">
        <w:rPr>
          <w:rFonts w:ascii="Bookman Old Style" w:eastAsia="Bookman Old Style" w:hAnsi="Bookman Old Style" w:cs="Bookman Old Style"/>
          <w:sz w:val="28"/>
          <w:szCs w:val="28"/>
        </w:rPr>
        <w:t xml:space="preserve"> engaño</w:t>
      </w:r>
      <w:r w:rsidR="0080482A" w:rsidRPr="4A4CE173">
        <w:rPr>
          <w:rFonts w:ascii="Bookman Old Style" w:eastAsia="Bookman Old Style" w:hAnsi="Bookman Old Style" w:cs="Bookman Old Style"/>
          <w:sz w:val="28"/>
          <w:szCs w:val="28"/>
        </w:rPr>
        <w:t xml:space="preserve"> que les generó </w:t>
      </w:r>
      <w:r w:rsidRPr="4A4CE173">
        <w:rPr>
          <w:rFonts w:ascii="Bookman Old Style" w:eastAsia="Bookman Old Style" w:hAnsi="Bookman Old Style" w:cs="Bookman Old Style"/>
          <w:sz w:val="28"/>
          <w:szCs w:val="28"/>
        </w:rPr>
        <w:t>un detrimento.</w:t>
      </w:r>
    </w:p>
    <w:p w14:paraId="0C9F740F" w14:textId="77777777" w:rsidR="00165E68" w:rsidRDefault="00165E68" w:rsidP="0085737B">
      <w:pPr>
        <w:spacing w:after="0" w:line="360" w:lineRule="auto"/>
        <w:ind w:firstLine="709"/>
        <w:jc w:val="both"/>
        <w:rPr>
          <w:rFonts w:ascii="Bookman Old Style" w:eastAsia="Bookman Old Style" w:hAnsi="Bookman Old Style" w:cs="Bookman Old Style"/>
          <w:sz w:val="28"/>
          <w:szCs w:val="28"/>
        </w:rPr>
      </w:pPr>
    </w:p>
    <w:p w14:paraId="6DCDE9C0" w14:textId="43ED95FA" w:rsidR="0085737B" w:rsidRPr="00327A94" w:rsidRDefault="0085737B" w:rsidP="0085737B">
      <w:pPr>
        <w:spacing w:after="0" w:line="360" w:lineRule="auto"/>
        <w:ind w:firstLine="709"/>
        <w:jc w:val="both"/>
      </w:pPr>
      <w:r>
        <w:rPr>
          <w:rFonts w:ascii="Bookman Old Style" w:eastAsia="Bookman Old Style" w:hAnsi="Bookman Old Style" w:cs="Bookman Old Style"/>
          <w:sz w:val="28"/>
          <w:szCs w:val="28"/>
        </w:rPr>
        <w:t>En este orden de ideas</w:t>
      </w:r>
      <w:r w:rsidRPr="5B96FFD3">
        <w:rPr>
          <w:rFonts w:ascii="Bookman Old Style" w:eastAsia="Bookman Old Style" w:hAnsi="Bookman Old Style" w:cs="Bookman Old Style"/>
          <w:sz w:val="28"/>
          <w:szCs w:val="28"/>
        </w:rPr>
        <w:t xml:space="preserve">, la Sala concluye, como lo hizo el Tribunal Superior, que la prueba practicada en el juicio permite establecer, de acuerdo con el estándar de conocimiento legalmente requerido, la materialidad de la conducta y la responsabilidad penal </w:t>
      </w:r>
      <w:r>
        <w:rPr>
          <w:rFonts w:ascii="Bookman Old Style" w:eastAsia="Bookman Old Style" w:hAnsi="Bookman Old Style" w:cs="Bookman Old Style"/>
          <w:sz w:val="28"/>
          <w:szCs w:val="28"/>
        </w:rPr>
        <w:t>del procesado</w:t>
      </w:r>
      <w:r w:rsidRPr="5B96FFD3">
        <w:rPr>
          <w:rFonts w:ascii="Bookman Old Style" w:eastAsia="Bookman Old Style" w:hAnsi="Bookman Old Style" w:cs="Bookman Old Style"/>
          <w:sz w:val="28"/>
          <w:szCs w:val="28"/>
        </w:rPr>
        <w:t>, en consecuencia, confirma la sentencia impugnada.</w:t>
      </w:r>
    </w:p>
    <w:p w14:paraId="51C0D591" w14:textId="77777777" w:rsidR="0085737B" w:rsidRDefault="0085737B" w:rsidP="00EF6068">
      <w:pPr>
        <w:spacing w:after="0" w:line="360" w:lineRule="auto"/>
        <w:ind w:firstLine="709"/>
        <w:jc w:val="both"/>
        <w:rPr>
          <w:rFonts w:ascii="Bookman Old Style" w:eastAsia="Bookman Old Style" w:hAnsi="Bookman Old Style" w:cs="Bookman Old Style"/>
          <w:sz w:val="28"/>
          <w:szCs w:val="28"/>
        </w:rPr>
      </w:pPr>
    </w:p>
    <w:p w14:paraId="5AA0949C" w14:textId="732D0607" w:rsidR="28EB6B2B" w:rsidRDefault="28EB6B2B" w:rsidP="38796D85">
      <w:pPr>
        <w:spacing w:after="0" w:line="360" w:lineRule="auto"/>
        <w:ind w:firstLine="709"/>
        <w:jc w:val="both"/>
      </w:pPr>
      <w:r w:rsidRPr="4A4CE173">
        <w:rPr>
          <w:rFonts w:ascii="Bookman Old Style" w:eastAsia="Bookman Old Style" w:hAnsi="Bookman Old Style" w:cs="Bookman Old Style"/>
          <w:sz w:val="28"/>
          <w:szCs w:val="28"/>
          <w:lang w:val="es"/>
        </w:rPr>
        <w:lastRenderedPageBreak/>
        <w:t>En mérito de lo expuesto, la Sala de Casación Penal de la Corte Suprema de Justicia, administrando justicia en nombre de la República y por autoridad de la ley,</w:t>
      </w:r>
    </w:p>
    <w:p w14:paraId="0947E697" w14:textId="5CFD07DF" w:rsidR="4A4CE173" w:rsidRDefault="4A4CE173" w:rsidP="4A4CE173">
      <w:pPr>
        <w:spacing w:after="0" w:line="360" w:lineRule="auto"/>
        <w:ind w:firstLine="709"/>
        <w:jc w:val="both"/>
        <w:rPr>
          <w:rFonts w:ascii="Bookman Old Style" w:eastAsia="Bookman Old Style" w:hAnsi="Bookman Old Style" w:cs="Bookman Old Style"/>
          <w:sz w:val="28"/>
          <w:szCs w:val="28"/>
          <w:lang w:val="es"/>
        </w:rPr>
      </w:pPr>
    </w:p>
    <w:p w14:paraId="55A57BAF" w14:textId="222D6D41" w:rsidR="007F6A69" w:rsidRPr="00474261" w:rsidRDefault="007F6A69" w:rsidP="4A4CE173">
      <w:pPr>
        <w:pStyle w:val="PROVIDENCIAS"/>
      </w:pPr>
      <w:r>
        <w:t>RESUELVE</w:t>
      </w:r>
    </w:p>
    <w:p w14:paraId="4886C795" w14:textId="77777777" w:rsidR="007F6A69" w:rsidRPr="00474261" w:rsidRDefault="007F6A69" w:rsidP="008F5022">
      <w:pPr>
        <w:pStyle w:val="PROVIDENCIAS"/>
        <w:numPr>
          <w:ilvl w:val="0"/>
          <w:numId w:val="0"/>
        </w:numPr>
        <w:jc w:val="left"/>
        <w:rPr>
          <w:sz w:val="24"/>
          <w:szCs w:val="24"/>
        </w:rPr>
      </w:pPr>
    </w:p>
    <w:p w14:paraId="10940614" w14:textId="04A99E55" w:rsidR="007F6A69" w:rsidRDefault="4D36B611" w:rsidP="08DE73CC">
      <w:pPr>
        <w:spacing w:after="0" w:line="360" w:lineRule="auto"/>
        <w:ind w:firstLine="720"/>
        <w:jc w:val="both"/>
        <w:rPr>
          <w:rFonts w:ascii="Bookman Old Style" w:eastAsia="Bookman Old Style" w:hAnsi="Bookman Old Style" w:cs="Bookman Old Style"/>
          <w:sz w:val="28"/>
          <w:szCs w:val="28"/>
          <w:lang w:val="es"/>
        </w:rPr>
      </w:pPr>
      <w:r w:rsidRPr="38796D85">
        <w:rPr>
          <w:rFonts w:ascii="Bookman Old Style" w:eastAsia="Bookman Old Style" w:hAnsi="Bookman Old Style" w:cs="Bookman Old Style"/>
          <w:b/>
          <w:bCs/>
          <w:sz w:val="28"/>
          <w:szCs w:val="28"/>
          <w:lang w:val="es"/>
        </w:rPr>
        <w:t>Confirmar</w:t>
      </w:r>
      <w:r w:rsidRPr="38796D85">
        <w:rPr>
          <w:rFonts w:ascii="Bookman Old Style" w:eastAsia="Bookman Old Style" w:hAnsi="Bookman Old Style" w:cs="Bookman Old Style"/>
          <w:sz w:val="28"/>
          <w:szCs w:val="28"/>
          <w:lang w:val="es"/>
        </w:rPr>
        <w:t xml:space="preserve"> la sentencia proferida por el Tribunal Superior de </w:t>
      </w:r>
      <w:r w:rsidR="002D60D3">
        <w:rPr>
          <w:rFonts w:ascii="Bookman Old Style" w:eastAsia="Bookman Old Style" w:hAnsi="Bookman Old Style" w:cs="Bookman Old Style"/>
          <w:sz w:val="28"/>
          <w:szCs w:val="28"/>
          <w:lang w:val="es"/>
        </w:rPr>
        <w:t>Bucaramanga</w:t>
      </w:r>
      <w:r w:rsidRPr="38796D85">
        <w:rPr>
          <w:rFonts w:ascii="Bookman Old Style" w:eastAsia="Bookman Old Style" w:hAnsi="Bookman Old Style" w:cs="Bookman Old Style"/>
          <w:sz w:val="28"/>
          <w:szCs w:val="28"/>
          <w:lang w:val="es"/>
        </w:rPr>
        <w:t xml:space="preserve">, el </w:t>
      </w:r>
      <w:r w:rsidR="002D60D3">
        <w:rPr>
          <w:rFonts w:ascii="Bookman Old Style" w:eastAsia="Bookman Old Style" w:hAnsi="Bookman Old Style" w:cs="Bookman Old Style"/>
          <w:sz w:val="28"/>
          <w:szCs w:val="28"/>
          <w:lang w:val="es"/>
        </w:rPr>
        <w:t xml:space="preserve">16 de marzo </w:t>
      </w:r>
      <w:r w:rsidRPr="38796D85">
        <w:rPr>
          <w:rFonts w:ascii="Bookman Old Style" w:eastAsia="Bookman Old Style" w:hAnsi="Bookman Old Style" w:cs="Bookman Old Style"/>
          <w:sz w:val="28"/>
          <w:szCs w:val="28"/>
          <w:lang w:val="es"/>
        </w:rPr>
        <w:t>de 2022, en la que condenó a</w:t>
      </w:r>
      <w:r w:rsidR="007D04E4">
        <w:rPr>
          <w:rFonts w:ascii="Bookman Old Style" w:eastAsia="Bookman Old Style" w:hAnsi="Bookman Old Style" w:cs="Bookman Old Style"/>
          <w:sz w:val="28"/>
          <w:szCs w:val="28"/>
          <w:lang w:val="es"/>
        </w:rPr>
        <w:t xml:space="preserve"> </w:t>
      </w:r>
      <w:r w:rsidR="007D04E4" w:rsidRPr="0085737B">
        <w:rPr>
          <w:rFonts w:ascii="Bookman Old Style" w:hAnsi="Bookman Old Style"/>
          <w:b/>
          <w:bCs/>
          <w:smallCaps/>
          <w:sz w:val="28"/>
          <w:szCs w:val="28"/>
        </w:rPr>
        <w:t>Uriel Gordillo Ortíz</w:t>
      </w:r>
      <w:r w:rsidRPr="38796D85">
        <w:rPr>
          <w:rFonts w:ascii="Bookman Old Style" w:eastAsia="Bookman Old Style" w:hAnsi="Bookman Old Style" w:cs="Bookman Old Style"/>
          <w:sz w:val="28"/>
          <w:szCs w:val="28"/>
          <w:lang w:val="es"/>
        </w:rPr>
        <w:t>, por primera vez, por el delito de</w:t>
      </w:r>
      <w:r w:rsidR="0048279A">
        <w:rPr>
          <w:rFonts w:ascii="Bookman Old Style" w:eastAsia="Bookman Old Style" w:hAnsi="Bookman Old Style" w:cs="Bookman Old Style"/>
          <w:i/>
          <w:iCs/>
          <w:sz w:val="28"/>
          <w:szCs w:val="28"/>
          <w:lang w:val="es"/>
        </w:rPr>
        <w:t xml:space="preserve"> estafa agravada</w:t>
      </w:r>
      <w:r w:rsidRPr="38796D85">
        <w:rPr>
          <w:rFonts w:ascii="Bookman Old Style" w:eastAsia="Bookman Old Style" w:hAnsi="Bookman Old Style" w:cs="Bookman Old Style"/>
          <w:sz w:val="28"/>
          <w:szCs w:val="28"/>
          <w:lang w:val="es"/>
        </w:rPr>
        <w:t xml:space="preserve">. </w:t>
      </w:r>
    </w:p>
    <w:p w14:paraId="65B8E953" w14:textId="77777777" w:rsidR="0073296D" w:rsidRPr="00474261" w:rsidRDefault="0073296D" w:rsidP="08DE73CC">
      <w:pPr>
        <w:spacing w:after="0" w:line="360" w:lineRule="auto"/>
        <w:ind w:firstLine="720"/>
        <w:jc w:val="both"/>
      </w:pPr>
    </w:p>
    <w:p w14:paraId="6644DCE4" w14:textId="140DC9E5" w:rsidR="007F6A69" w:rsidRPr="00474261" w:rsidRDefault="7C21F114" w:rsidP="08DE73CC">
      <w:pPr>
        <w:spacing w:after="0" w:line="360" w:lineRule="auto"/>
        <w:ind w:firstLine="720"/>
        <w:jc w:val="both"/>
      </w:pPr>
      <w:r w:rsidRPr="4A4CE173">
        <w:rPr>
          <w:rFonts w:ascii="Bookman Old Style" w:eastAsia="Bookman Old Style" w:hAnsi="Bookman Old Style" w:cs="Bookman Old Style"/>
          <w:sz w:val="28"/>
          <w:szCs w:val="28"/>
          <w:lang w:val="es"/>
        </w:rPr>
        <w:t xml:space="preserve"> Contra esta decisión no proceden recursos.</w:t>
      </w:r>
    </w:p>
    <w:p w14:paraId="4D84EF07" w14:textId="34A479D1" w:rsidR="007F6A69" w:rsidRPr="00474261" w:rsidRDefault="007F6A69" w:rsidP="008F5022">
      <w:pPr>
        <w:spacing w:after="0" w:line="360" w:lineRule="auto"/>
        <w:ind w:firstLine="720"/>
        <w:jc w:val="both"/>
        <w:rPr>
          <w:rFonts w:ascii="Bookman Old Style" w:eastAsia="Bookman Old Style" w:hAnsi="Bookman Old Style" w:cs="Bookman Old Style"/>
          <w:sz w:val="28"/>
          <w:szCs w:val="28"/>
        </w:rPr>
      </w:pPr>
    </w:p>
    <w:p w14:paraId="7FD2AF6A" w14:textId="6B132028" w:rsidR="007F6A69" w:rsidRPr="00A33629" w:rsidRDefault="66FED231" w:rsidP="008F5022">
      <w:pPr>
        <w:spacing w:after="0" w:line="360" w:lineRule="auto"/>
        <w:jc w:val="center"/>
        <w:rPr>
          <w:rFonts w:ascii="Bookman Old Style" w:hAnsi="Bookman Old Style"/>
          <w:b/>
          <w:bCs/>
          <w:sz w:val="28"/>
          <w:szCs w:val="28"/>
        </w:rPr>
      </w:pPr>
      <w:r w:rsidRPr="4A4CE173">
        <w:rPr>
          <w:rFonts w:ascii="Bookman Old Style" w:hAnsi="Bookman Old Style"/>
          <w:b/>
          <w:bCs/>
          <w:sz w:val="28"/>
          <w:szCs w:val="28"/>
        </w:rPr>
        <w:t>N</w:t>
      </w:r>
      <w:r w:rsidR="007F6A69" w:rsidRPr="4A4CE173">
        <w:rPr>
          <w:rFonts w:ascii="Bookman Old Style" w:hAnsi="Bookman Old Style"/>
          <w:b/>
          <w:bCs/>
          <w:sz w:val="28"/>
          <w:szCs w:val="28"/>
        </w:rPr>
        <w:t>otifíquese y cúmplase</w:t>
      </w:r>
      <w:r w:rsidR="0FEEE868" w:rsidRPr="4A4CE173">
        <w:rPr>
          <w:rFonts w:ascii="Bookman Old Style" w:hAnsi="Bookman Old Style"/>
          <w:b/>
          <w:bCs/>
          <w:sz w:val="28"/>
          <w:szCs w:val="28"/>
        </w:rPr>
        <w:t>.</w:t>
      </w:r>
    </w:p>
    <w:p w14:paraId="50A06779" w14:textId="77777777" w:rsidR="007F6A69" w:rsidRDefault="007F6A69" w:rsidP="23EC285A">
      <w:pPr>
        <w:spacing w:after="0" w:line="360" w:lineRule="auto"/>
        <w:jc w:val="center"/>
        <w:rPr>
          <w:rFonts w:ascii="Bookman Old Style" w:hAnsi="Bookman Old Style"/>
          <w:sz w:val="28"/>
          <w:szCs w:val="28"/>
        </w:rPr>
      </w:pPr>
    </w:p>
    <w:p w14:paraId="175F37CA" w14:textId="77777777" w:rsidR="001650C8" w:rsidRDefault="001650C8" w:rsidP="23EC285A">
      <w:pPr>
        <w:spacing w:after="0" w:line="360" w:lineRule="auto"/>
        <w:jc w:val="center"/>
        <w:rPr>
          <w:rFonts w:ascii="Bookman Old Style" w:hAnsi="Bookman Old Style"/>
          <w:sz w:val="28"/>
          <w:szCs w:val="28"/>
        </w:rPr>
      </w:pPr>
    </w:p>
    <w:p w14:paraId="5673B5CF" w14:textId="5351B5A5" w:rsidR="007F6A69" w:rsidRPr="00474261" w:rsidRDefault="15DAE082" w:rsidP="23EC285A">
      <w:pPr>
        <w:widowControl w:val="0"/>
        <w:spacing w:after="0" w:line="360" w:lineRule="auto"/>
        <w:jc w:val="center"/>
        <w:rPr>
          <w:rFonts w:ascii="Bookman Old Style" w:hAnsi="Bookman Old Style"/>
          <w:b/>
          <w:bCs/>
          <w:sz w:val="28"/>
          <w:szCs w:val="28"/>
          <w:lang w:eastAsia="es-ES"/>
        </w:rPr>
      </w:pPr>
      <w:r w:rsidRPr="23EC285A">
        <w:rPr>
          <w:rFonts w:ascii="Bookman Old Style" w:hAnsi="Bookman Old Style"/>
          <w:b/>
          <w:bCs/>
          <w:color w:val="000000" w:themeColor="text1"/>
          <w:sz w:val="28"/>
          <w:szCs w:val="28"/>
          <w:lang w:val="es-419"/>
        </w:rPr>
        <w:t>CARLOS ROBERTO SOLÓRZANO GARAVITO</w:t>
      </w:r>
      <w:r w:rsidRPr="23EC285A">
        <w:rPr>
          <w:rFonts w:ascii="Bookman Old Style" w:hAnsi="Bookman Old Style"/>
          <w:b/>
          <w:bCs/>
          <w:sz w:val="28"/>
          <w:szCs w:val="28"/>
          <w:lang w:eastAsia="es-ES"/>
        </w:rPr>
        <w:t xml:space="preserve"> </w:t>
      </w:r>
    </w:p>
    <w:p w14:paraId="623775CE" w14:textId="605B16AA" w:rsidR="007F6A69" w:rsidRPr="00474261" w:rsidRDefault="15DAE082" w:rsidP="23EC285A">
      <w:pPr>
        <w:widowControl w:val="0"/>
        <w:spacing w:after="0" w:line="360" w:lineRule="auto"/>
        <w:jc w:val="center"/>
        <w:rPr>
          <w:rFonts w:ascii="Bookman Old Style" w:hAnsi="Bookman Old Style"/>
          <w:b/>
          <w:bCs/>
          <w:sz w:val="28"/>
          <w:szCs w:val="28"/>
          <w:lang w:eastAsia="es-ES"/>
        </w:rPr>
      </w:pPr>
      <w:r w:rsidRPr="23EC285A">
        <w:rPr>
          <w:rFonts w:ascii="Bookman Old Style" w:hAnsi="Bookman Old Style"/>
          <w:b/>
          <w:bCs/>
          <w:sz w:val="28"/>
          <w:szCs w:val="28"/>
          <w:lang w:eastAsia="es-ES"/>
        </w:rPr>
        <w:t>Presidente</w:t>
      </w:r>
    </w:p>
    <w:p w14:paraId="5432B177" w14:textId="6D0F831A" w:rsidR="007F6A69" w:rsidRPr="00474261" w:rsidRDefault="007F6A69" w:rsidP="23EC285A">
      <w:pPr>
        <w:spacing w:after="0" w:line="360" w:lineRule="auto"/>
        <w:jc w:val="center"/>
        <w:rPr>
          <w:rFonts w:ascii="Bookman Old Style" w:hAnsi="Bookman Old Style"/>
          <w:b/>
          <w:bCs/>
          <w:color w:val="000000" w:themeColor="text1"/>
          <w:sz w:val="28"/>
          <w:szCs w:val="28"/>
          <w:lang w:val="es-419"/>
        </w:rPr>
      </w:pPr>
    </w:p>
    <w:p w14:paraId="23429F6B" w14:textId="77777777" w:rsidR="007F6A69" w:rsidRPr="004A3824" w:rsidRDefault="007F6A69" w:rsidP="008F5022">
      <w:pPr>
        <w:spacing w:after="0" w:line="360" w:lineRule="auto"/>
        <w:jc w:val="center"/>
        <w:rPr>
          <w:rFonts w:ascii="Bookman Old Style" w:hAnsi="Bookman Old Style"/>
          <w:b/>
          <w:bCs/>
          <w:color w:val="000000" w:themeColor="text1"/>
          <w:sz w:val="28"/>
          <w:szCs w:val="28"/>
          <w:lang w:val="es-419"/>
        </w:rPr>
      </w:pPr>
      <w:r w:rsidRPr="23EC285A">
        <w:rPr>
          <w:rFonts w:ascii="Bookman Old Style" w:hAnsi="Bookman Old Style"/>
          <w:b/>
          <w:bCs/>
          <w:color w:val="000000" w:themeColor="text1"/>
          <w:sz w:val="28"/>
          <w:szCs w:val="28"/>
          <w:lang w:val="es-419"/>
        </w:rPr>
        <w:t>MYRIAM ÁVILA ROLDÁN</w:t>
      </w:r>
    </w:p>
    <w:p w14:paraId="3C5D1A61" w14:textId="77777777" w:rsidR="007F6A69" w:rsidRPr="00474261" w:rsidRDefault="007F6A69" w:rsidP="008F5022">
      <w:pPr>
        <w:spacing w:after="0" w:line="360" w:lineRule="auto"/>
        <w:jc w:val="center"/>
        <w:rPr>
          <w:rFonts w:ascii="Bookman Old Style" w:hAnsi="Bookman Old Style"/>
          <w:b/>
          <w:bCs/>
          <w:color w:val="000000" w:themeColor="text1"/>
          <w:sz w:val="28"/>
          <w:szCs w:val="28"/>
          <w:lang w:val="es-419"/>
        </w:rPr>
      </w:pPr>
    </w:p>
    <w:p w14:paraId="5AC9C5A4" w14:textId="77777777" w:rsidR="007F6A69" w:rsidRPr="00474261" w:rsidRDefault="007F6A69" w:rsidP="008F5022">
      <w:pPr>
        <w:spacing w:after="0" w:line="360" w:lineRule="auto"/>
        <w:jc w:val="center"/>
        <w:rPr>
          <w:rFonts w:ascii="Bookman Old Style" w:hAnsi="Bookman Old Style"/>
          <w:b/>
          <w:bCs/>
          <w:color w:val="000000" w:themeColor="text1"/>
          <w:sz w:val="28"/>
          <w:szCs w:val="28"/>
          <w:lang w:val="es-419"/>
        </w:rPr>
      </w:pPr>
      <w:r w:rsidRPr="00474261">
        <w:rPr>
          <w:rFonts w:ascii="Bookman Old Style" w:hAnsi="Bookman Old Style"/>
          <w:b/>
          <w:bCs/>
          <w:color w:val="000000" w:themeColor="text1"/>
          <w:sz w:val="28"/>
          <w:szCs w:val="28"/>
          <w:lang w:val="es-419"/>
        </w:rPr>
        <w:t>GERARDO BARBOSA CASTILLO</w:t>
      </w:r>
    </w:p>
    <w:p w14:paraId="09B00C95" w14:textId="77777777" w:rsidR="007F6A69" w:rsidRPr="00474261" w:rsidRDefault="007F6A69" w:rsidP="008F5022">
      <w:pPr>
        <w:spacing w:after="0" w:line="360" w:lineRule="auto"/>
        <w:jc w:val="center"/>
        <w:rPr>
          <w:rFonts w:ascii="Bookman Old Style" w:hAnsi="Bookman Old Style"/>
          <w:b/>
          <w:bCs/>
          <w:color w:val="000000" w:themeColor="text1"/>
          <w:sz w:val="28"/>
          <w:szCs w:val="28"/>
          <w:lang w:val="es-419"/>
        </w:rPr>
      </w:pPr>
    </w:p>
    <w:p w14:paraId="32A97B39" w14:textId="77777777" w:rsidR="007F6A69" w:rsidRPr="00474261" w:rsidRDefault="007F6A69" w:rsidP="008F5022">
      <w:pPr>
        <w:spacing w:after="0" w:line="360" w:lineRule="auto"/>
        <w:jc w:val="center"/>
        <w:rPr>
          <w:rFonts w:ascii="Bookman Old Style" w:hAnsi="Bookman Old Style"/>
          <w:b/>
          <w:bCs/>
          <w:color w:val="000000" w:themeColor="text1"/>
          <w:sz w:val="28"/>
          <w:szCs w:val="28"/>
          <w:lang w:val="es-419"/>
        </w:rPr>
      </w:pPr>
      <w:r w:rsidRPr="00474261">
        <w:rPr>
          <w:rFonts w:ascii="Bookman Old Style" w:hAnsi="Bookman Old Style"/>
          <w:b/>
          <w:bCs/>
          <w:color w:val="000000" w:themeColor="text1"/>
          <w:sz w:val="28"/>
          <w:szCs w:val="28"/>
          <w:lang w:val="es-419"/>
        </w:rPr>
        <w:t>FERNANDO LEÓN BOLAÑOS PALACIOS</w:t>
      </w:r>
    </w:p>
    <w:p w14:paraId="2AE90204" w14:textId="77777777" w:rsidR="007F6A69" w:rsidRPr="00474261" w:rsidRDefault="007F6A69" w:rsidP="008F5022">
      <w:pPr>
        <w:spacing w:after="0" w:line="360" w:lineRule="auto"/>
        <w:rPr>
          <w:rFonts w:ascii="Bookman Old Style" w:hAnsi="Bookman Old Style"/>
          <w:b/>
          <w:bCs/>
          <w:color w:val="000000" w:themeColor="text1"/>
          <w:sz w:val="28"/>
          <w:szCs w:val="28"/>
          <w:lang w:val="es-419"/>
        </w:rPr>
      </w:pPr>
    </w:p>
    <w:p w14:paraId="47FF11CB" w14:textId="77777777" w:rsidR="007F6A69" w:rsidRPr="00474261" w:rsidRDefault="007F6A69" w:rsidP="008F5022">
      <w:pPr>
        <w:spacing w:after="0" w:line="360" w:lineRule="auto"/>
        <w:jc w:val="center"/>
        <w:rPr>
          <w:rFonts w:ascii="Bookman Old Style" w:hAnsi="Bookman Old Style"/>
          <w:b/>
          <w:bCs/>
          <w:color w:val="000000" w:themeColor="text1"/>
          <w:sz w:val="28"/>
          <w:szCs w:val="28"/>
          <w:lang w:val="es-419"/>
        </w:rPr>
      </w:pPr>
      <w:r w:rsidRPr="00474261">
        <w:rPr>
          <w:rFonts w:ascii="Bookman Old Style" w:hAnsi="Bookman Old Style"/>
          <w:b/>
          <w:bCs/>
          <w:color w:val="000000" w:themeColor="text1"/>
          <w:sz w:val="28"/>
          <w:szCs w:val="28"/>
          <w:lang w:val="es-419"/>
        </w:rPr>
        <w:t>GERSON CHAVERRA CASTRO</w:t>
      </w:r>
    </w:p>
    <w:p w14:paraId="1F5A7762" w14:textId="77777777" w:rsidR="007F6A69" w:rsidRDefault="007F6A69" w:rsidP="008F5022">
      <w:pPr>
        <w:spacing w:after="0" w:line="360" w:lineRule="auto"/>
        <w:jc w:val="center"/>
        <w:rPr>
          <w:rFonts w:ascii="Bookman Old Style" w:hAnsi="Bookman Old Style"/>
          <w:b/>
          <w:bCs/>
          <w:color w:val="000000" w:themeColor="text1"/>
          <w:sz w:val="28"/>
          <w:szCs w:val="28"/>
          <w:lang w:val="es-419"/>
        </w:rPr>
      </w:pPr>
    </w:p>
    <w:p w14:paraId="37F5BBA7" w14:textId="77777777" w:rsidR="007F6A69" w:rsidRPr="00474261" w:rsidRDefault="007F6A69" w:rsidP="008F5022">
      <w:pPr>
        <w:pStyle w:val="paragraph"/>
        <w:widowControl w:val="0"/>
        <w:spacing w:beforeAutospacing="0" w:after="0" w:afterAutospacing="0" w:line="360" w:lineRule="auto"/>
        <w:jc w:val="center"/>
        <w:textAlignment w:val="baseline"/>
        <w:rPr>
          <w:rFonts w:ascii="Bookman Old Style" w:hAnsi="Bookman Old Style"/>
          <w:b/>
          <w:sz w:val="28"/>
          <w:szCs w:val="28"/>
          <w:shd w:val="clear" w:color="auto" w:fill="FFFFFF"/>
          <w:lang w:eastAsia="es-ES"/>
        </w:rPr>
      </w:pPr>
      <w:r w:rsidRPr="00474261">
        <w:rPr>
          <w:rFonts w:ascii="Bookman Old Style" w:hAnsi="Bookman Old Style"/>
          <w:b/>
          <w:sz w:val="28"/>
          <w:szCs w:val="28"/>
          <w:shd w:val="clear" w:color="auto" w:fill="FFFFFF"/>
          <w:lang w:eastAsia="es-ES"/>
        </w:rPr>
        <w:t>DIEGO EUGENIO CORREDOR BELTRÁN</w:t>
      </w:r>
    </w:p>
    <w:p w14:paraId="692CB594" w14:textId="77777777" w:rsidR="007F6A69" w:rsidRPr="00474261" w:rsidRDefault="007F6A69" w:rsidP="008F5022">
      <w:pPr>
        <w:spacing w:after="0" w:line="360" w:lineRule="auto"/>
        <w:rPr>
          <w:rFonts w:ascii="Bookman Old Style" w:hAnsi="Bookman Old Style"/>
          <w:b/>
          <w:bCs/>
          <w:color w:val="000000" w:themeColor="text1"/>
          <w:sz w:val="28"/>
          <w:szCs w:val="28"/>
          <w:lang w:val="es-419"/>
        </w:rPr>
      </w:pPr>
    </w:p>
    <w:p w14:paraId="500955C6" w14:textId="77777777" w:rsidR="007F6A69" w:rsidRPr="00474261" w:rsidRDefault="007F6A69" w:rsidP="008F5022">
      <w:pPr>
        <w:spacing w:after="0" w:line="360" w:lineRule="auto"/>
        <w:jc w:val="center"/>
        <w:rPr>
          <w:rFonts w:ascii="Bookman Old Style" w:hAnsi="Bookman Old Style"/>
          <w:b/>
          <w:bCs/>
          <w:color w:val="000000" w:themeColor="text1"/>
          <w:sz w:val="28"/>
          <w:szCs w:val="28"/>
          <w:lang w:val="es-419"/>
        </w:rPr>
      </w:pPr>
      <w:r w:rsidRPr="00474261">
        <w:rPr>
          <w:rFonts w:ascii="Bookman Old Style" w:hAnsi="Bookman Old Style"/>
          <w:b/>
          <w:bCs/>
          <w:color w:val="000000" w:themeColor="text1"/>
          <w:sz w:val="28"/>
          <w:szCs w:val="28"/>
          <w:lang w:val="es-419"/>
        </w:rPr>
        <w:t>JORGE HERNÁN DÍAZ SOTO</w:t>
      </w:r>
    </w:p>
    <w:p w14:paraId="112C730F" w14:textId="77777777" w:rsidR="007F6A69" w:rsidRPr="00474261" w:rsidRDefault="007F6A69" w:rsidP="008F5022">
      <w:pPr>
        <w:spacing w:after="0" w:line="360" w:lineRule="auto"/>
        <w:jc w:val="center"/>
        <w:rPr>
          <w:rFonts w:ascii="Bookman Old Style" w:hAnsi="Bookman Old Style"/>
          <w:b/>
          <w:bCs/>
          <w:color w:val="000000" w:themeColor="text1"/>
          <w:sz w:val="28"/>
          <w:szCs w:val="28"/>
          <w:lang w:val="es-419"/>
        </w:rPr>
      </w:pPr>
    </w:p>
    <w:p w14:paraId="44A7849E" w14:textId="77777777" w:rsidR="007F6A69" w:rsidRPr="00474261" w:rsidRDefault="007F6A69" w:rsidP="008F5022">
      <w:pPr>
        <w:spacing w:after="0" w:line="360" w:lineRule="auto"/>
        <w:jc w:val="center"/>
        <w:rPr>
          <w:rFonts w:ascii="Bookman Old Style" w:hAnsi="Bookman Old Style"/>
          <w:b/>
          <w:bCs/>
          <w:color w:val="000000" w:themeColor="text1"/>
          <w:sz w:val="28"/>
          <w:szCs w:val="28"/>
          <w:lang w:val="es-419"/>
        </w:rPr>
      </w:pPr>
      <w:r w:rsidRPr="23EC285A">
        <w:rPr>
          <w:rFonts w:ascii="Bookman Old Style" w:hAnsi="Bookman Old Style"/>
          <w:b/>
          <w:bCs/>
          <w:color w:val="000000" w:themeColor="text1"/>
          <w:sz w:val="28"/>
          <w:szCs w:val="28"/>
          <w:lang w:val="es-419"/>
        </w:rPr>
        <w:t xml:space="preserve">HUGO QUINTERO BERNATE </w:t>
      </w:r>
    </w:p>
    <w:p w14:paraId="751A50EA" w14:textId="77777777" w:rsidR="007F6A69" w:rsidRPr="00474261" w:rsidRDefault="007F6A69" w:rsidP="008F5022">
      <w:pPr>
        <w:spacing w:after="0" w:line="360" w:lineRule="auto"/>
        <w:jc w:val="center"/>
        <w:rPr>
          <w:rFonts w:ascii="Bookman Old Style" w:hAnsi="Bookman Old Style"/>
          <w:b/>
          <w:bCs/>
          <w:color w:val="000000" w:themeColor="text1"/>
          <w:sz w:val="28"/>
          <w:szCs w:val="28"/>
          <w:lang w:val="es-419"/>
        </w:rPr>
      </w:pPr>
    </w:p>
    <w:p w14:paraId="195A81F6" w14:textId="77777777" w:rsidR="007F6A69" w:rsidRPr="00474261" w:rsidRDefault="007F6A69" w:rsidP="008F5022">
      <w:pPr>
        <w:spacing w:after="0" w:line="360" w:lineRule="auto"/>
        <w:mirrorIndents/>
        <w:jc w:val="center"/>
        <w:rPr>
          <w:rFonts w:ascii="Bookman Old Style" w:hAnsi="Bookman Old Style"/>
          <w:b/>
          <w:bCs/>
          <w:color w:val="000000" w:themeColor="text1"/>
          <w:sz w:val="28"/>
          <w:szCs w:val="28"/>
          <w:lang w:val="es-419"/>
        </w:rPr>
      </w:pPr>
      <w:r w:rsidRPr="00474261">
        <w:rPr>
          <w:rFonts w:ascii="Bookman Old Style" w:hAnsi="Bookman Old Style"/>
          <w:b/>
          <w:bCs/>
          <w:sz w:val="28"/>
          <w:szCs w:val="28"/>
          <w:lang w:eastAsia="es-ES"/>
        </w:rPr>
        <w:t>JOSÉ JOAQUÍN URBANO MARTÍNEZ</w:t>
      </w:r>
    </w:p>
    <w:p w14:paraId="40388932" w14:textId="77777777" w:rsidR="007F6A69" w:rsidRDefault="007F6A69" w:rsidP="008F5022">
      <w:pPr>
        <w:spacing w:after="0" w:line="360" w:lineRule="auto"/>
        <w:jc w:val="center"/>
        <w:rPr>
          <w:rFonts w:ascii="Bookman Old Style" w:hAnsi="Bookman Old Style"/>
          <w:b/>
          <w:bCs/>
          <w:color w:val="000000" w:themeColor="text1"/>
          <w:sz w:val="28"/>
          <w:szCs w:val="28"/>
          <w:lang w:val="es-419"/>
        </w:rPr>
      </w:pPr>
    </w:p>
    <w:p w14:paraId="553AB5DB" w14:textId="77777777" w:rsidR="007F6A69" w:rsidRPr="003818AB" w:rsidRDefault="007F6A69" w:rsidP="008F5022">
      <w:pPr>
        <w:spacing w:after="0" w:line="360" w:lineRule="auto"/>
        <w:jc w:val="center"/>
        <w:rPr>
          <w:rFonts w:ascii="Bookman Old Style" w:hAnsi="Bookman Old Style"/>
          <w:color w:val="000000" w:themeColor="text1"/>
          <w:sz w:val="28"/>
          <w:szCs w:val="28"/>
          <w:lang w:val="es-419"/>
        </w:rPr>
      </w:pPr>
      <w:r w:rsidRPr="003818AB">
        <w:rPr>
          <w:rFonts w:ascii="Bookman Old Style" w:hAnsi="Bookman Old Style"/>
          <w:color w:val="000000" w:themeColor="text1"/>
          <w:sz w:val="28"/>
          <w:szCs w:val="28"/>
          <w:lang w:val="es-419"/>
        </w:rPr>
        <w:t>NUBIA YOLANDA NOVA GARCÍA</w:t>
      </w:r>
    </w:p>
    <w:p w14:paraId="485F7743" w14:textId="77777777" w:rsidR="007F6A69" w:rsidRPr="003818AB" w:rsidRDefault="007F6A69" w:rsidP="008F5022">
      <w:pPr>
        <w:spacing w:after="0" w:line="360" w:lineRule="auto"/>
        <w:jc w:val="center"/>
        <w:rPr>
          <w:rFonts w:ascii="Bookman Old Style" w:hAnsi="Bookman Old Style"/>
          <w:color w:val="000000" w:themeColor="text1"/>
          <w:sz w:val="28"/>
          <w:szCs w:val="28"/>
          <w:lang w:val="es-419"/>
        </w:rPr>
      </w:pPr>
      <w:r w:rsidRPr="003818AB">
        <w:rPr>
          <w:rFonts w:ascii="Bookman Old Style" w:hAnsi="Bookman Old Style"/>
          <w:color w:val="000000" w:themeColor="text1"/>
          <w:sz w:val="28"/>
          <w:szCs w:val="28"/>
          <w:lang w:val="es-419"/>
        </w:rPr>
        <w:t>Secretaria</w:t>
      </w:r>
    </w:p>
    <w:p w14:paraId="116F23FA" w14:textId="77777777" w:rsidR="007F6A69" w:rsidRDefault="007F6A69" w:rsidP="008F5022">
      <w:pPr>
        <w:spacing w:after="0" w:line="360" w:lineRule="auto"/>
        <w:jc w:val="center"/>
        <w:rPr>
          <w:rFonts w:ascii="Bookman Old Style" w:hAnsi="Bookman Old Style"/>
          <w:b/>
          <w:color w:val="000000" w:themeColor="text1"/>
          <w:sz w:val="28"/>
          <w:szCs w:val="28"/>
          <w:lang w:val="es-419"/>
        </w:rPr>
      </w:pPr>
    </w:p>
    <w:p w14:paraId="7553BD8B" w14:textId="77777777" w:rsidR="00C349FA" w:rsidRDefault="00C349FA" w:rsidP="4BAFB6FC">
      <w:pPr>
        <w:spacing w:after="0" w:line="360" w:lineRule="auto"/>
        <w:jc w:val="center"/>
        <w:rPr>
          <w:rFonts w:ascii="Bookman Old Style" w:hAnsi="Bookman Old Style"/>
          <w:b/>
          <w:bCs/>
          <w:color w:val="000000" w:themeColor="text1"/>
          <w:sz w:val="28"/>
          <w:szCs w:val="28"/>
          <w:lang w:val="es-419"/>
        </w:rPr>
      </w:pPr>
    </w:p>
    <w:p w14:paraId="3CBF3273" w14:textId="704C3429" w:rsidR="4BAFB6FC" w:rsidRDefault="4BAFB6FC" w:rsidP="4BAFB6FC">
      <w:pPr>
        <w:spacing w:after="0" w:line="360" w:lineRule="auto"/>
        <w:jc w:val="center"/>
        <w:rPr>
          <w:rFonts w:ascii="Bookman Old Style" w:hAnsi="Bookman Old Style"/>
          <w:b/>
          <w:bCs/>
          <w:color w:val="000000" w:themeColor="text1"/>
          <w:sz w:val="28"/>
          <w:szCs w:val="28"/>
          <w:lang w:val="es-419"/>
        </w:rPr>
      </w:pPr>
    </w:p>
    <w:p w14:paraId="6E7765EE" w14:textId="7DF3986D" w:rsidR="4BAFB6FC" w:rsidRDefault="4BAFB6FC" w:rsidP="4BAFB6FC">
      <w:pPr>
        <w:spacing w:after="0" w:line="360" w:lineRule="auto"/>
        <w:jc w:val="center"/>
        <w:rPr>
          <w:rFonts w:ascii="Bookman Old Style" w:hAnsi="Bookman Old Style"/>
          <w:b/>
          <w:bCs/>
          <w:color w:val="000000" w:themeColor="text1"/>
          <w:sz w:val="28"/>
          <w:szCs w:val="28"/>
          <w:lang w:val="es-419"/>
        </w:rPr>
      </w:pPr>
    </w:p>
    <w:p w14:paraId="5B5D16E8" w14:textId="2CA043C8" w:rsidR="4BAFB6FC" w:rsidRDefault="4BAFB6FC" w:rsidP="4BAFB6FC">
      <w:pPr>
        <w:spacing w:after="0" w:line="360" w:lineRule="auto"/>
        <w:jc w:val="center"/>
        <w:rPr>
          <w:rFonts w:ascii="Bookman Old Style" w:hAnsi="Bookman Old Style"/>
          <w:b/>
          <w:bCs/>
          <w:color w:val="000000" w:themeColor="text1"/>
          <w:sz w:val="28"/>
          <w:szCs w:val="28"/>
          <w:lang w:val="es-419"/>
        </w:rPr>
      </w:pPr>
    </w:p>
    <w:p w14:paraId="6A418D65" w14:textId="20353624" w:rsidR="007F6A69" w:rsidRDefault="007F6A69" w:rsidP="1846D60C">
      <w:pPr>
        <w:spacing w:after="0" w:line="360" w:lineRule="auto"/>
        <w:rPr>
          <w:rFonts w:ascii="Bookman Old Style" w:eastAsia="Bookman Old Style" w:hAnsi="Bookman Old Style" w:cs="Bookman Old Style"/>
          <w:color w:val="000000" w:themeColor="text1"/>
          <w:sz w:val="28"/>
          <w:szCs w:val="28"/>
          <w:lang w:val="es-419"/>
        </w:rPr>
      </w:pPr>
    </w:p>
    <w:p w14:paraId="4B0576FE" w14:textId="77777777" w:rsidR="007F6A69" w:rsidRDefault="007F6A69" w:rsidP="1846D60C">
      <w:pPr>
        <w:spacing w:after="0" w:line="360" w:lineRule="auto"/>
        <w:jc w:val="center"/>
        <w:rPr>
          <w:rFonts w:ascii="Bookman Old Style" w:hAnsi="Bookman Old Style"/>
          <w:b/>
          <w:color w:val="000000" w:themeColor="text1"/>
          <w:sz w:val="28"/>
          <w:szCs w:val="28"/>
          <w:lang w:val="es-419"/>
        </w:rPr>
      </w:pPr>
    </w:p>
    <w:sectPr w:rsidR="007F6A69" w:rsidSect="005274C7">
      <w:headerReference w:type="even" r:id="rId12"/>
      <w:headerReference w:type="default" r:id="rId13"/>
      <w:footerReference w:type="even" r:id="rId14"/>
      <w:footerReference w:type="default" r:id="rId15"/>
      <w:headerReference w:type="first" r:id="rId16"/>
      <w:footerReference w:type="first" r:id="rId17"/>
      <w:pgSz w:w="12242" w:h="18722" w:code="14"/>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B26FD" w14:textId="77777777" w:rsidR="00C56A30" w:rsidRDefault="00C56A30" w:rsidP="00D67CDD">
      <w:pPr>
        <w:spacing w:after="0" w:line="240" w:lineRule="auto"/>
      </w:pPr>
      <w:r>
        <w:separator/>
      </w:r>
    </w:p>
  </w:endnote>
  <w:endnote w:type="continuationSeparator" w:id="0">
    <w:p w14:paraId="574B0E82" w14:textId="77777777" w:rsidR="00C56A30" w:rsidRDefault="00C56A30" w:rsidP="00D6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 Old Style,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85C2" w14:textId="77777777" w:rsidR="00C81183" w:rsidRDefault="00C81183" w:rsidP="000720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5D257D" w14:textId="77777777" w:rsidR="00C81183" w:rsidRDefault="00C81183" w:rsidP="000720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292880"/>
      <w:docPartObj>
        <w:docPartGallery w:val="Page Numbers (Bottom of Page)"/>
        <w:docPartUnique/>
      </w:docPartObj>
    </w:sdtPr>
    <w:sdtEndPr/>
    <w:sdtContent>
      <w:p w14:paraId="4E02BEDD" w14:textId="577A725B" w:rsidR="00437185" w:rsidRDefault="00437185">
        <w:pPr>
          <w:pStyle w:val="Piedepgina"/>
          <w:jc w:val="right"/>
        </w:pPr>
        <w:r>
          <w:fldChar w:fldCharType="begin"/>
        </w:r>
        <w:r>
          <w:instrText>PAGE   \* MERGEFORMAT</w:instrText>
        </w:r>
        <w:r>
          <w:fldChar w:fldCharType="separate"/>
        </w:r>
        <w:r>
          <w:t>2</w:t>
        </w:r>
        <w:r>
          <w:fldChar w:fldCharType="end"/>
        </w:r>
      </w:p>
    </w:sdtContent>
  </w:sdt>
  <w:p w14:paraId="7ADE15B3" w14:textId="49F6DD8D" w:rsidR="00C81183" w:rsidRDefault="00C81183" w:rsidP="0007200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55"/>
      <w:gridCol w:w="2755"/>
      <w:gridCol w:w="2755"/>
    </w:tblGrid>
    <w:tr w:rsidR="6A21CF13" w14:paraId="4FBEB012" w14:textId="77777777" w:rsidTr="6A21CF13">
      <w:trPr>
        <w:trHeight w:val="300"/>
      </w:trPr>
      <w:tc>
        <w:tcPr>
          <w:tcW w:w="2755" w:type="dxa"/>
        </w:tcPr>
        <w:p w14:paraId="3F29D561" w14:textId="135169C8" w:rsidR="6A21CF13" w:rsidRDefault="6A21CF13" w:rsidP="6A21CF13">
          <w:pPr>
            <w:ind w:left="-115"/>
          </w:pPr>
        </w:p>
      </w:tc>
      <w:tc>
        <w:tcPr>
          <w:tcW w:w="2755" w:type="dxa"/>
        </w:tcPr>
        <w:p w14:paraId="1C2F074D" w14:textId="04892163" w:rsidR="6A21CF13" w:rsidRDefault="6A21CF13" w:rsidP="6A21CF13">
          <w:pPr>
            <w:jc w:val="center"/>
          </w:pPr>
        </w:p>
      </w:tc>
      <w:tc>
        <w:tcPr>
          <w:tcW w:w="2755" w:type="dxa"/>
        </w:tcPr>
        <w:p w14:paraId="4EBC0182" w14:textId="08A46B9B" w:rsidR="6A21CF13" w:rsidRDefault="6A21CF13" w:rsidP="6A21CF13">
          <w:pPr>
            <w:ind w:right="-115"/>
            <w:jc w:val="right"/>
          </w:pPr>
        </w:p>
      </w:tc>
    </w:tr>
  </w:tbl>
  <w:p w14:paraId="2BE21CC9" w14:textId="3192CABC" w:rsidR="6A21CF13" w:rsidRDefault="6A21CF13" w:rsidP="6A21CF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F742B" w14:textId="77777777" w:rsidR="00C56A30" w:rsidRDefault="00C56A30" w:rsidP="00D67CDD">
      <w:pPr>
        <w:spacing w:after="0" w:line="240" w:lineRule="auto"/>
      </w:pPr>
      <w:r>
        <w:separator/>
      </w:r>
    </w:p>
  </w:footnote>
  <w:footnote w:type="continuationSeparator" w:id="0">
    <w:p w14:paraId="3D952045" w14:textId="77777777" w:rsidR="00C56A30" w:rsidRDefault="00C56A30" w:rsidP="00D67CDD">
      <w:pPr>
        <w:spacing w:after="0" w:line="240" w:lineRule="auto"/>
      </w:pPr>
      <w:r>
        <w:continuationSeparator/>
      </w:r>
    </w:p>
  </w:footnote>
  <w:footnote w:id="1">
    <w:p w14:paraId="7E26DA3F" w14:textId="01B9955A" w:rsidR="00FA6DC6" w:rsidRPr="006C39E3" w:rsidRDefault="00126AF2" w:rsidP="00660C25">
      <w:pPr>
        <w:pStyle w:val="Textonotapie"/>
        <w:jc w:val="both"/>
        <w:rPr>
          <w:rFonts w:ascii="Bookman Old Style" w:hAnsi="Bookman Old Style"/>
        </w:rPr>
      </w:pPr>
      <w:r w:rsidRPr="006C39E3">
        <w:rPr>
          <w:rStyle w:val="Refdenotaalpie"/>
          <w:rFonts w:ascii="Bookman Old Style" w:hAnsi="Bookman Old Style"/>
        </w:rPr>
        <w:footnoteRef/>
      </w:r>
      <w:r w:rsidR="00FA6DC6" w:rsidRPr="006C39E3">
        <w:rPr>
          <w:rStyle w:val="Refdenotaalpie"/>
          <w:rFonts w:ascii="Bookman Old Style" w:hAnsi="Bookman Old Style"/>
        </w:rPr>
        <w:footnoteRef/>
      </w:r>
      <w:r w:rsidR="00FA6DC6" w:rsidRPr="006C39E3">
        <w:rPr>
          <w:rFonts w:ascii="Bookman Old Style" w:hAnsi="Bookman Old Style"/>
        </w:rPr>
        <w:t xml:space="preserve"> En algunos apartes de las decisiones de las instancias se refiere que son $250.000.000, sin embargo, también dice que el valor de cada lote era de $7.500.000, en ese sentido, para un total de 20 lotes el valor sería de $150.000.000. </w:t>
      </w:r>
    </w:p>
  </w:footnote>
  <w:footnote w:id="2">
    <w:p w14:paraId="1D6BB8E4" w14:textId="72E85829" w:rsidR="00FE478B" w:rsidRPr="00FE478B" w:rsidRDefault="00FE478B" w:rsidP="00FE478B">
      <w:pPr>
        <w:pStyle w:val="Textonotapie"/>
        <w:jc w:val="both"/>
        <w:rPr>
          <w:lang w:val="es-CO"/>
        </w:rPr>
      </w:pPr>
      <w:r w:rsidRPr="00FE478B">
        <w:rPr>
          <w:rStyle w:val="Refdenotaalpie"/>
          <w:rFonts w:ascii="Bookman Old Style" w:hAnsi="Bookman Old Style"/>
        </w:rPr>
        <w:footnoteRef/>
      </w:r>
      <w:r w:rsidRPr="00FE478B">
        <w:rPr>
          <w:rFonts w:ascii="Bookman Old Style" w:hAnsi="Bookman Old Style"/>
          <w:lang w:val="es-CO"/>
        </w:rPr>
        <w:t xml:space="preserve"> De María del Carmen Chaparro y Jaime Enrique Díaz, por un lado, y Leonardo Herrera Ana, de otro</w:t>
      </w:r>
      <w:r>
        <w:rPr>
          <w:lang w:val="es-CO"/>
        </w:rPr>
        <w:t xml:space="preserve">. </w:t>
      </w:r>
    </w:p>
  </w:footnote>
  <w:footnote w:id="3">
    <w:p w14:paraId="02A3C101" w14:textId="0BEA8AFD" w:rsidR="00B36B89" w:rsidRPr="00415783" w:rsidRDefault="00B36B89" w:rsidP="00A33629">
      <w:pPr>
        <w:pStyle w:val="Textonotapie"/>
        <w:jc w:val="both"/>
        <w:rPr>
          <w:rFonts w:ascii="Bookman Old Style" w:hAnsi="Bookman Old Style"/>
          <w:lang w:val="en-US"/>
        </w:rPr>
      </w:pPr>
      <w:r w:rsidRPr="00B36B89">
        <w:rPr>
          <w:rStyle w:val="Refdenotaalpie"/>
          <w:rFonts w:ascii="Bookman Old Style" w:hAnsi="Bookman Old Style"/>
        </w:rPr>
        <w:footnoteRef/>
      </w:r>
      <w:r w:rsidRPr="00415783">
        <w:rPr>
          <w:rFonts w:ascii="Bookman Old Style" w:hAnsi="Bookman Old Style"/>
          <w:lang w:val="en-US"/>
        </w:rPr>
        <w:t xml:space="preserve"> </w:t>
      </w:r>
      <w:r w:rsidR="007655E3" w:rsidRPr="00415783">
        <w:rPr>
          <w:rFonts w:ascii="Bookman Old Style" w:hAnsi="Bookman Old Style"/>
          <w:lang w:val="en-US"/>
        </w:rPr>
        <w:t>CSJ SP3233-2017, rad. 48279; SP</w:t>
      </w:r>
      <w:r w:rsidR="00CE469F" w:rsidRPr="00415783">
        <w:rPr>
          <w:rFonts w:ascii="Bookman Old Style" w:hAnsi="Bookman Old Style"/>
          <w:lang w:val="en-US"/>
        </w:rPr>
        <w:t>11839-2017, rad. 44071; SP5379</w:t>
      </w:r>
      <w:r w:rsidR="0046379A" w:rsidRPr="00415783">
        <w:rPr>
          <w:rFonts w:ascii="Bookman Old Style" w:hAnsi="Bookman Old Style"/>
          <w:lang w:val="en-US"/>
        </w:rPr>
        <w:t xml:space="preserve">-2019, rad. 52815. </w:t>
      </w:r>
    </w:p>
  </w:footnote>
  <w:footnote w:id="4">
    <w:p w14:paraId="410AFBDD" w14:textId="340E9F14" w:rsidR="00CE5161" w:rsidRPr="00CE5161" w:rsidRDefault="00CE5161">
      <w:pPr>
        <w:pStyle w:val="Textonotapie"/>
        <w:rPr>
          <w:rFonts w:ascii="Bookman Old Style" w:hAnsi="Bookman Old Style"/>
          <w:lang w:val="es-MX"/>
        </w:rPr>
      </w:pPr>
      <w:r w:rsidRPr="00CE5161">
        <w:rPr>
          <w:rStyle w:val="Refdenotaalpie"/>
          <w:rFonts w:ascii="Bookman Old Style" w:hAnsi="Bookman Old Style"/>
        </w:rPr>
        <w:footnoteRef/>
      </w:r>
      <w:r w:rsidRPr="00CE5161">
        <w:rPr>
          <w:rFonts w:ascii="Bookman Old Style" w:hAnsi="Bookman Old Style"/>
        </w:rPr>
        <w:t xml:space="preserve"> </w:t>
      </w:r>
      <w:r>
        <w:rPr>
          <w:rFonts w:ascii="Bookman Old Style" w:hAnsi="Bookman Old Style"/>
        </w:rPr>
        <w:t>CSJ</w:t>
      </w:r>
      <w:r w:rsidR="00124826">
        <w:rPr>
          <w:rFonts w:ascii="Bookman Old Style" w:hAnsi="Bookman Old Style"/>
        </w:rPr>
        <w:t xml:space="preserve"> SP9488-2016, rad. 42548</w:t>
      </w:r>
      <w:r w:rsidR="00775C90">
        <w:rPr>
          <w:rFonts w:ascii="Bookman Old Style" w:hAnsi="Bookman Old Style"/>
        </w:rPr>
        <w:t xml:space="preserve">. </w:t>
      </w:r>
    </w:p>
  </w:footnote>
  <w:footnote w:id="5">
    <w:p w14:paraId="71567F99" w14:textId="1B65FECA" w:rsidR="001B1DFF" w:rsidRPr="001B1DFF" w:rsidRDefault="001B1DFF">
      <w:pPr>
        <w:pStyle w:val="Textonotapie"/>
        <w:rPr>
          <w:rFonts w:ascii="Bookman Old Style" w:hAnsi="Bookman Old Style"/>
          <w:lang w:val="es-MX"/>
        </w:rPr>
      </w:pPr>
      <w:r w:rsidRPr="001B1DFF">
        <w:rPr>
          <w:rStyle w:val="Refdenotaalpie"/>
          <w:rFonts w:ascii="Bookman Old Style" w:hAnsi="Bookman Old Style"/>
        </w:rPr>
        <w:footnoteRef/>
      </w:r>
      <w:r w:rsidRPr="001B1DFF">
        <w:rPr>
          <w:rFonts w:ascii="Bookman Old Style" w:hAnsi="Bookman Old Style"/>
        </w:rPr>
        <w:t xml:space="preserve"> </w:t>
      </w:r>
      <w:r w:rsidR="00A44147">
        <w:rPr>
          <w:rFonts w:ascii="Bookman Old Style" w:hAnsi="Bookman Old Style"/>
        </w:rPr>
        <w:t xml:space="preserve">María del Carmen Chaparro de Lozano. Sesión </w:t>
      </w:r>
      <w:r w:rsidR="007E0D6E">
        <w:rPr>
          <w:rFonts w:ascii="Bookman Old Style" w:hAnsi="Bookman Old Style"/>
        </w:rPr>
        <w:t xml:space="preserve">del </w:t>
      </w:r>
      <w:r w:rsidR="00A44147">
        <w:rPr>
          <w:rFonts w:ascii="Bookman Old Style" w:hAnsi="Bookman Old Style"/>
        </w:rPr>
        <w:t xml:space="preserve">7 de octubre de 2020 y sesión 26 de mayo de 2021. </w:t>
      </w:r>
    </w:p>
  </w:footnote>
  <w:footnote w:id="6">
    <w:p w14:paraId="6960010C" w14:textId="62FAB300" w:rsidR="003B121E" w:rsidRPr="003B121E" w:rsidRDefault="003B121E">
      <w:pPr>
        <w:pStyle w:val="Textonotapie"/>
        <w:rPr>
          <w:rFonts w:ascii="Bookman Old Style" w:hAnsi="Bookman Old Style"/>
          <w:lang w:val="es-MX"/>
        </w:rPr>
      </w:pPr>
      <w:r w:rsidRPr="003B121E">
        <w:rPr>
          <w:rStyle w:val="Refdenotaalpie"/>
          <w:rFonts w:ascii="Bookman Old Style" w:hAnsi="Bookman Old Style"/>
        </w:rPr>
        <w:footnoteRef/>
      </w:r>
      <w:r w:rsidRPr="003B121E">
        <w:rPr>
          <w:rFonts w:ascii="Bookman Old Style" w:hAnsi="Bookman Old Style"/>
        </w:rPr>
        <w:t xml:space="preserve"> </w:t>
      </w:r>
      <w:r>
        <w:rPr>
          <w:rFonts w:ascii="Bookman Old Style" w:hAnsi="Bookman Old Style"/>
        </w:rPr>
        <w:t xml:space="preserve">Jaime Enrique Díaz. Sesión </w:t>
      </w:r>
      <w:r w:rsidR="007E0D6E">
        <w:rPr>
          <w:rFonts w:ascii="Bookman Old Style" w:hAnsi="Bookman Old Style"/>
        </w:rPr>
        <w:t xml:space="preserve">del </w:t>
      </w:r>
      <w:r>
        <w:rPr>
          <w:rFonts w:ascii="Bookman Old Style" w:hAnsi="Bookman Old Style"/>
        </w:rPr>
        <w:t xml:space="preserve">7 de octubre de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BC5E" w14:textId="32A26280" w:rsidR="00F416CF" w:rsidRDefault="00C56A30">
    <w:pPr>
      <w:pStyle w:val="Encabezado"/>
    </w:pPr>
    <w:r>
      <w:rPr>
        <w:noProof/>
      </w:rPr>
      <w:pict w14:anchorId="1AA99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752032" o:spid="_x0000_s1028" type="#_x0000_t75" style="position:absolute;margin-left:0;margin-top:0;width:413.6pt;height:178.9pt;z-index:-251656189;mso-position-horizontal:center;mso-position-horizontal-relative:margin;mso-position-vertical:center;mso-position-vertical-relative:margin" o:allowincell="f">
          <v:imagedata r:id="rId1" o:title="Marca de agua 2026"/>
          <w10:wrap anchorx="margin" anchory="margin"/>
        </v:shape>
      </w:pict>
    </w:r>
    <w:r w:rsidR="00E235C3">
      <w:rPr>
        <w:noProof/>
      </w:rPr>
      <w:drawing>
        <wp:anchor distT="0" distB="0" distL="114300" distR="114300" simplePos="0" relativeHeight="251658243" behindDoc="1" locked="0" layoutInCell="0" allowOverlap="1" wp14:anchorId="4C8AA371" wp14:editId="658BF127">
          <wp:simplePos x="0" y="0"/>
          <wp:positionH relativeFrom="margin">
            <wp:align>center</wp:align>
          </wp:positionH>
          <wp:positionV relativeFrom="margin">
            <wp:align>center</wp:align>
          </wp:positionV>
          <wp:extent cx="5242560" cy="2155825"/>
          <wp:effectExtent l="0" t="0" r="2540" b="3175"/>
          <wp:wrapNone/>
          <wp:docPr id="269604716" name="WordPictureWatermark100868079"/>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00868079"/>
                  <pic:cNvPicPr>
                    <a:picLocks noGrp="1" noRot="1" noChangeAspect="1" noResize="1" noEditPoints="1" noAdjustHandles="1" noChangeArrowheads="1" noChangeShapeType="1" noCrop="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242560" cy="2155825"/>
                  </a:xfrm>
                  <a:prstGeom prst="rect">
                    <a:avLst/>
                  </a:prstGeom>
                  <a:noFill/>
                </pic:spPr>
              </pic:pic>
            </a:graphicData>
          </a:graphic>
          <wp14:sizeRelH relativeFrom="page">
            <wp14:pctWidth>0</wp14:pctWidth>
          </wp14:sizeRelH>
          <wp14:sizeRelV relativeFrom="page">
            <wp14:pctHeight>0</wp14:pctHeight>
          </wp14:sizeRelV>
        </wp:anchor>
      </w:drawing>
    </w:r>
    <w:r w:rsidR="00F85584">
      <w:rPr>
        <w:noProof/>
      </w:rPr>
      <w:drawing>
        <wp:anchor distT="0" distB="0" distL="114300" distR="114300" simplePos="0" relativeHeight="251658242" behindDoc="1" locked="0" layoutInCell="0" allowOverlap="1" wp14:anchorId="539A1C5E" wp14:editId="6AE72BAC">
          <wp:simplePos x="0" y="0"/>
          <wp:positionH relativeFrom="margin">
            <wp:align>center</wp:align>
          </wp:positionH>
          <wp:positionV relativeFrom="margin">
            <wp:align>center</wp:align>
          </wp:positionV>
          <wp:extent cx="3991610" cy="1626870"/>
          <wp:effectExtent l="0" t="0" r="8890" b="0"/>
          <wp:wrapNone/>
          <wp:docPr id="2124740895" name="Imagen 2124740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sidR="00F85584">
      <w:rPr>
        <w:noProof/>
      </w:rPr>
      <w:drawing>
        <wp:anchor distT="0" distB="0" distL="114300" distR="114300" simplePos="0" relativeHeight="251658241" behindDoc="1" locked="0" layoutInCell="0" allowOverlap="1" wp14:anchorId="793E4D3D" wp14:editId="259C1275">
          <wp:simplePos x="0" y="0"/>
          <wp:positionH relativeFrom="margin">
            <wp:align>center</wp:align>
          </wp:positionH>
          <wp:positionV relativeFrom="margin">
            <wp:align>center</wp:align>
          </wp:positionV>
          <wp:extent cx="3991610" cy="1626870"/>
          <wp:effectExtent l="0" t="0" r="8890" b="0"/>
          <wp:wrapNone/>
          <wp:docPr id="466196786" name="Imagen 466196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sidR="00F85584">
      <w:rPr>
        <w:noProof/>
      </w:rPr>
      <w:drawing>
        <wp:anchor distT="0" distB="0" distL="114300" distR="114300" simplePos="0" relativeHeight="251658240" behindDoc="1" locked="0" layoutInCell="0" allowOverlap="1" wp14:anchorId="32781907" wp14:editId="517663B2">
          <wp:simplePos x="0" y="0"/>
          <wp:positionH relativeFrom="margin">
            <wp:align>center</wp:align>
          </wp:positionH>
          <wp:positionV relativeFrom="margin">
            <wp:align>center</wp:align>
          </wp:positionV>
          <wp:extent cx="5241925" cy="3413125"/>
          <wp:effectExtent l="0" t="0" r="0" b="0"/>
          <wp:wrapNone/>
          <wp:docPr id="768559838" name="Imagen 768559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F7E3" w14:textId="76FCA9D6" w:rsidR="00600E6A" w:rsidRPr="00F233D7" w:rsidRDefault="00C56A30" w:rsidP="00600E6A">
    <w:pPr>
      <w:pStyle w:val="Encabezado"/>
      <w:jc w:val="right"/>
      <w:rPr>
        <w:rFonts w:ascii="Bookman Old Style" w:hAnsi="Bookman Old Style"/>
        <w:iCs/>
        <w:sz w:val="20"/>
        <w:szCs w:val="20"/>
      </w:rPr>
    </w:pPr>
    <w:r>
      <w:rPr>
        <w:rFonts w:ascii="Bookman Old Style" w:hAnsi="Bookman Old Style"/>
        <w:iCs/>
        <w:noProof/>
        <w:sz w:val="20"/>
        <w:szCs w:val="20"/>
      </w:rPr>
      <w:pict w14:anchorId="560C7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752033" o:spid="_x0000_s1029" type="#_x0000_t75" style="position:absolute;left:0;text-align:left;margin-left:0;margin-top:0;width:413.6pt;height:178.9pt;z-index:-251655165;mso-position-horizontal:center;mso-position-horizontal-relative:margin;mso-position-vertical:center;mso-position-vertical-relative:margin" o:allowincell="f">
          <v:imagedata r:id="rId1" o:title="Marca de agua 2026"/>
          <w10:wrap anchorx="margin" anchory="margin"/>
        </v:shape>
      </w:pict>
    </w:r>
    <w:r w:rsidR="00600E6A" w:rsidRPr="00F233D7">
      <w:rPr>
        <w:rFonts w:ascii="Bookman Old Style" w:hAnsi="Bookman Old Style"/>
        <w:iCs/>
        <w:sz w:val="20"/>
        <w:szCs w:val="20"/>
      </w:rPr>
      <w:t xml:space="preserve">Impugnación Especial </w:t>
    </w:r>
    <w:r w:rsidR="00600E6A" w:rsidRPr="00F233D7">
      <w:rPr>
        <w:rFonts w:ascii="Bookman Old Style" w:hAnsi="Bookman Old Style"/>
        <w:iCs/>
        <w:noProof/>
        <w:sz w:val="20"/>
        <w:szCs w:val="20"/>
      </w:rPr>
      <w:t>nº</w:t>
    </w:r>
    <w:r w:rsidR="003A58C3">
      <w:rPr>
        <w:rFonts w:ascii="Bookman Old Style" w:hAnsi="Bookman Old Style"/>
        <w:iCs/>
        <w:noProof/>
        <w:sz w:val="20"/>
        <w:szCs w:val="20"/>
      </w:rPr>
      <w:t xml:space="preserve"> </w:t>
    </w:r>
    <w:r w:rsidR="0044024C">
      <w:rPr>
        <w:rFonts w:ascii="Bookman Old Style" w:hAnsi="Bookman Old Style"/>
        <w:iCs/>
        <w:noProof/>
        <w:sz w:val="20"/>
        <w:szCs w:val="20"/>
      </w:rPr>
      <w:t>65958</w:t>
    </w:r>
  </w:p>
  <w:p w14:paraId="53798A8B" w14:textId="03EE6277" w:rsidR="00600E6A" w:rsidRPr="00F233D7" w:rsidRDefault="00600E6A" w:rsidP="00600E6A">
    <w:pPr>
      <w:pStyle w:val="Encabezado"/>
      <w:jc w:val="right"/>
      <w:rPr>
        <w:rFonts w:ascii="Bookman Old Style" w:hAnsi="Bookman Old Style"/>
        <w:iCs/>
        <w:noProof/>
        <w:sz w:val="20"/>
        <w:szCs w:val="20"/>
      </w:rPr>
    </w:pPr>
    <w:r w:rsidRPr="00F233D7">
      <w:rPr>
        <w:rFonts w:ascii="Bookman Old Style" w:hAnsi="Bookman Old Style"/>
        <w:iCs/>
        <w:noProof/>
        <w:sz w:val="20"/>
        <w:szCs w:val="20"/>
      </w:rPr>
      <w:t xml:space="preserve">CUI </w:t>
    </w:r>
    <w:r w:rsidR="00732913" w:rsidRPr="00732913">
      <w:rPr>
        <w:rFonts w:ascii="Bookman Old Style" w:hAnsi="Bookman Old Style"/>
        <w:iCs/>
        <w:noProof/>
        <w:sz w:val="20"/>
        <w:szCs w:val="20"/>
      </w:rPr>
      <w:t>68001600016020080432901</w:t>
    </w:r>
  </w:p>
  <w:p w14:paraId="0C0AE88A" w14:textId="4D20A4C9" w:rsidR="00C81183" w:rsidRPr="007F6A69" w:rsidRDefault="4A4CE173" w:rsidP="4A4CE173">
    <w:pPr>
      <w:spacing w:after="0" w:line="360" w:lineRule="auto"/>
      <w:ind w:firstLine="709"/>
      <w:jc w:val="right"/>
      <w:rPr>
        <w:rFonts w:ascii="Bookman Old Style" w:hAnsi="Bookman Old Style"/>
        <w:noProof/>
        <w:sz w:val="20"/>
        <w:szCs w:val="20"/>
        <w:lang w:eastAsia="es-CO"/>
      </w:rPr>
    </w:pPr>
    <w:r w:rsidRPr="4A4CE173">
      <w:rPr>
        <w:rFonts w:ascii="Bookman Old Style" w:hAnsi="Bookman Old Style"/>
        <w:noProof/>
        <w:sz w:val="20"/>
        <w:szCs w:val="20"/>
        <w:lang w:eastAsia="es-CO"/>
      </w:rPr>
      <w:t xml:space="preserve">Uriel Gordillo Ortíz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18D1" w14:textId="4EEB42C7" w:rsidR="00C81183" w:rsidRPr="00EC6CBD" w:rsidRDefault="00C56A30" w:rsidP="0007200E">
    <w:pPr>
      <w:pStyle w:val="Encabezado"/>
      <w:jc w:val="center"/>
    </w:pPr>
    <w:r>
      <w:rPr>
        <w:noProof/>
      </w:rPr>
      <w:pict w14:anchorId="326DA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752031" o:spid="_x0000_s1027" type="#_x0000_t75" style="position:absolute;left:0;text-align:left;margin-left:0;margin-top:0;width:413.6pt;height:178.9pt;z-index:-251657213;mso-position-horizontal:center;mso-position-horizontal-relative:margin;mso-position-vertical:center;mso-position-vertical-relative:margin" o:allowincell="f">
          <v:imagedata r:id="rId1" o:title="Marca de agua 20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807"/>
    <w:multiLevelType w:val="hybridMultilevel"/>
    <w:tmpl w:val="EB8AB19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17A6428"/>
    <w:multiLevelType w:val="singleLevel"/>
    <w:tmpl w:val="576EA164"/>
    <w:lvl w:ilvl="0">
      <w:start w:val="3"/>
      <w:numFmt w:val="decimal"/>
      <w:lvlText w:val="%1."/>
      <w:legacy w:legacy="1" w:legacySpace="0" w:legacyIndent="240"/>
      <w:lvlJc w:val="left"/>
      <w:rPr>
        <w:rFonts w:ascii="Calibri" w:hAnsi="Calibri" w:hint="default"/>
      </w:rPr>
    </w:lvl>
  </w:abstractNum>
  <w:abstractNum w:abstractNumId="2" w15:restartNumberingAfterBreak="0">
    <w:nsid w:val="02650CF8"/>
    <w:multiLevelType w:val="hybridMultilevel"/>
    <w:tmpl w:val="A7BE9290"/>
    <w:lvl w:ilvl="0" w:tplc="D60C43BA">
      <w:start w:val="5"/>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9D43F1"/>
    <w:multiLevelType w:val="singleLevel"/>
    <w:tmpl w:val="898ADAAE"/>
    <w:lvl w:ilvl="0">
      <w:start w:val="1"/>
      <w:numFmt w:val="decimal"/>
      <w:lvlText w:val="%1."/>
      <w:legacy w:legacy="1" w:legacySpace="0" w:legacyIndent="250"/>
      <w:lvlJc w:val="left"/>
      <w:rPr>
        <w:rFonts w:ascii="Calibri" w:hAnsi="Calibri" w:hint="default"/>
      </w:rPr>
    </w:lvl>
  </w:abstractNum>
  <w:abstractNum w:abstractNumId="4" w15:restartNumberingAfterBreak="0">
    <w:nsid w:val="05443D46"/>
    <w:multiLevelType w:val="multilevel"/>
    <w:tmpl w:val="F330FF40"/>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BB5987"/>
    <w:multiLevelType w:val="hybridMultilevel"/>
    <w:tmpl w:val="57E08890"/>
    <w:lvl w:ilvl="0" w:tplc="8362E184">
      <w:start w:val="1"/>
      <w:numFmt w:val="decimal"/>
      <w:lvlText w:val="%1."/>
      <w:lvlJc w:val="left"/>
      <w:pPr>
        <w:ind w:left="720" w:hanging="360"/>
      </w:pPr>
    </w:lvl>
    <w:lvl w:ilvl="1" w:tplc="2E7A495A">
      <w:start w:val="1"/>
      <w:numFmt w:val="lowerLetter"/>
      <w:lvlText w:val="%2."/>
      <w:lvlJc w:val="left"/>
      <w:pPr>
        <w:ind w:left="1440" w:hanging="360"/>
      </w:pPr>
    </w:lvl>
    <w:lvl w:ilvl="2" w:tplc="5776C98A">
      <w:start w:val="1"/>
      <w:numFmt w:val="lowerRoman"/>
      <w:lvlText w:val="%3."/>
      <w:lvlJc w:val="right"/>
      <w:pPr>
        <w:ind w:left="2160" w:hanging="180"/>
      </w:pPr>
    </w:lvl>
    <w:lvl w:ilvl="3" w:tplc="3F72662C">
      <w:start w:val="1"/>
      <w:numFmt w:val="decimal"/>
      <w:lvlText w:val="%4."/>
      <w:lvlJc w:val="left"/>
      <w:pPr>
        <w:ind w:left="2880" w:hanging="360"/>
      </w:pPr>
    </w:lvl>
    <w:lvl w:ilvl="4" w:tplc="45C292BC">
      <w:start w:val="1"/>
      <w:numFmt w:val="lowerLetter"/>
      <w:lvlText w:val="%5."/>
      <w:lvlJc w:val="left"/>
      <w:pPr>
        <w:ind w:left="3600" w:hanging="360"/>
      </w:pPr>
    </w:lvl>
    <w:lvl w:ilvl="5" w:tplc="9D72BE34">
      <w:start w:val="1"/>
      <w:numFmt w:val="lowerRoman"/>
      <w:lvlText w:val="%6."/>
      <w:lvlJc w:val="right"/>
      <w:pPr>
        <w:ind w:left="4320" w:hanging="180"/>
      </w:pPr>
    </w:lvl>
    <w:lvl w:ilvl="6" w:tplc="6B9E15B4">
      <w:start w:val="1"/>
      <w:numFmt w:val="decimal"/>
      <w:lvlText w:val="%7."/>
      <w:lvlJc w:val="left"/>
      <w:pPr>
        <w:ind w:left="5040" w:hanging="360"/>
      </w:pPr>
    </w:lvl>
    <w:lvl w:ilvl="7" w:tplc="FA681650">
      <w:start w:val="1"/>
      <w:numFmt w:val="lowerLetter"/>
      <w:lvlText w:val="%8."/>
      <w:lvlJc w:val="left"/>
      <w:pPr>
        <w:ind w:left="5760" w:hanging="360"/>
      </w:pPr>
    </w:lvl>
    <w:lvl w:ilvl="8" w:tplc="493E20C2">
      <w:start w:val="1"/>
      <w:numFmt w:val="lowerRoman"/>
      <w:lvlText w:val="%9."/>
      <w:lvlJc w:val="right"/>
      <w:pPr>
        <w:ind w:left="6480" w:hanging="180"/>
      </w:pPr>
    </w:lvl>
  </w:abstractNum>
  <w:abstractNum w:abstractNumId="6" w15:restartNumberingAfterBreak="0">
    <w:nsid w:val="085C6183"/>
    <w:multiLevelType w:val="hybridMultilevel"/>
    <w:tmpl w:val="2E64F79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0869646B"/>
    <w:multiLevelType w:val="multilevel"/>
    <w:tmpl w:val="59A8DC6C"/>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B203A2"/>
    <w:multiLevelType w:val="singleLevel"/>
    <w:tmpl w:val="338A9D7E"/>
    <w:lvl w:ilvl="0">
      <w:start w:val="1"/>
      <w:numFmt w:val="lowerLetter"/>
      <w:lvlText w:val="%1)"/>
      <w:legacy w:legacy="1" w:legacySpace="0" w:legacyIndent="250"/>
      <w:lvlJc w:val="left"/>
      <w:rPr>
        <w:rFonts w:ascii="Calibri" w:hAnsi="Calibri" w:hint="default"/>
      </w:rPr>
    </w:lvl>
  </w:abstractNum>
  <w:abstractNum w:abstractNumId="9" w15:restartNumberingAfterBreak="0">
    <w:nsid w:val="0BF74630"/>
    <w:multiLevelType w:val="singleLevel"/>
    <w:tmpl w:val="D68EB636"/>
    <w:lvl w:ilvl="0">
      <w:start w:val="1"/>
      <w:numFmt w:val="lowerLetter"/>
      <w:lvlText w:val="%1)"/>
      <w:legacy w:legacy="1" w:legacySpace="0" w:legacyIndent="254"/>
      <w:lvlJc w:val="left"/>
      <w:rPr>
        <w:rFonts w:ascii="Calibri" w:hAnsi="Calibri" w:hint="default"/>
      </w:rPr>
    </w:lvl>
  </w:abstractNum>
  <w:abstractNum w:abstractNumId="10" w15:restartNumberingAfterBreak="0">
    <w:nsid w:val="0C493075"/>
    <w:multiLevelType w:val="hybridMultilevel"/>
    <w:tmpl w:val="F40C384A"/>
    <w:lvl w:ilvl="0" w:tplc="B664BD3A">
      <w:start w:val="1"/>
      <w:numFmt w:val="bullet"/>
      <w:lvlText w:val="-"/>
      <w:lvlJc w:val="left"/>
      <w:pPr>
        <w:ind w:left="1069" w:hanging="360"/>
      </w:pPr>
      <w:rPr>
        <w:rFonts w:ascii="Aptos" w:hAnsi="Aptos" w:hint="default"/>
      </w:rPr>
    </w:lvl>
    <w:lvl w:ilvl="1" w:tplc="E8385912">
      <w:start w:val="1"/>
      <w:numFmt w:val="bullet"/>
      <w:lvlText w:val="o"/>
      <w:lvlJc w:val="left"/>
      <w:pPr>
        <w:ind w:left="1789" w:hanging="360"/>
      </w:pPr>
      <w:rPr>
        <w:rFonts w:ascii="Courier New" w:hAnsi="Courier New" w:hint="default"/>
      </w:rPr>
    </w:lvl>
    <w:lvl w:ilvl="2" w:tplc="9BC672CE">
      <w:start w:val="1"/>
      <w:numFmt w:val="bullet"/>
      <w:lvlText w:val=""/>
      <w:lvlJc w:val="left"/>
      <w:pPr>
        <w:ind w:left="2509" w:hanging="360"/>
      </w:pPr>
      <w:rPr>
        <w:rFonts w:ascii="Wingdings" w:hAnsi="Wingdings" w:hint="default"/>
      </w:rPr>
    </w:lvl>
    <w:lvl w:ilvl="3" w:tplc="AE2A05AC">
      <w:start w:val="1"/>
      <w:numFmt w:val="bullet"/>
      <w:lvlText w:val=""/>
      <w:lvlJc w:val="left"/>
      <w:pPr>
        <w:ind w:left="3229" w:hanging="360"/>
      </w:pPr>
      <w:rPr>
        <w:rFonts w:ascii="Symbol" w:hAnsi="Symbol" w:hint="default"/>
      </w:rPr>
    </w:lvl>
    <w:lvl w:ilvl="4" w:tplc="17300BCE">
      <w:start w:val="1"/>
      <w:numFmt w:val="bullet"/>
      <w:lvlText w:val="o"/>
      <w:lvlJc w:val="left"/>
      <w:pPr>
        <w:ind w:left="3949" w:hanging="360"/>
      </w:pPr>
      <w:rPr>
        <w:rFonts w:ascii="Courier New" w:hAnsi="Courier New" w:hint="default"/>
      </w:rPr>
    </w:lvl>
    <w:lvl w:ilvl="5" w:tplc="562088F6">
      <w:start w:val="1"/>
      <w:numFmt w:val="bullet"/>
      <w:lvlText w:val=""/>
      <w:lvlJc w:val="left"/>
      <w:pPr>
        <w:ind w:left="4669" w:hanging="360"/>
      </w:pPr>
      <w:rPr>
        <w:rFonts w:ascii="Wingdings" w:hAnsi="Wingdings" w:hint="default"/>
      </w:rPr>
    </w:lvl>
    <w:lvl w:ilvl="6" w:tplc="BC92C2C0">
      <w:start w:val="1"/>
      <w:numFmt w:val="bullet"/>
      <w:lvlText w:val=""/>
      <w:lvlJc w:val="left"/>
      <w:pPr>
        <w:ind w:left="5389" w:hanging="360"/>
      </w:pPr>
      <w:rPr>
        <w:rFonts w:ascii="Symbol" w:hAnsi="Symbol" w:hint="default"/>
      </w:rPr>
    </w:lvl>
    <w:lvl w:ilvl="7" w:tplc="E862AEA2">
      <w:start w:val="1"/>
      <w:numFmt w:val="bullet"/>
      <w:lvlText w:val="o"/>
      <w:lvlJc w:val="left"/>
      <w:pPr>
        <w:ind w:left="6109" w:hanging="360"/>
      </w:pPr>
      <w:rPr>
        <w:rFonts w:ascii="Courier New" w:hAnsi="Courier New" w:hint="default"/>
      </w:rPr>
    </w:lvl>
    <w:lvl w:ilvl="8" w:tplc="08F63164">
      <w:start w:val="1"/>
      <w:numFmt w:val="bullet"/>
      <w:lvlText w:val=""/>
      <w:lvlJc w:val="left"/>
      <w:pPr>
        <w:ind w:left="6829" w:hanging="360"/>
      </w:pPr>
      <w:rPr>
        <w:rFonts w:ascii="Wingdings" w:hAnsi="Wingdings" w:hint="default"/>
      </w:rPr>
    </w:lvl>
  </w:abstractNum>
  <w:abstractNum w:abstractNumId="11" w15:restartNumberingAfterBreak="0">
    <w:nsid w:val="0CB77940"/>
    <w:multiLevelType w:val="hybridMultilevel"/>
    <w:tmpl w:val="92600B9C"/>
    <w:lvl w:ilvl="0" w:tplc="45067060">
      <w:start w:val="1"/>
      <w:numFmt w:val="upperRoman"/>
      <w:lvlText w:val="%1."/>
      <w:lvlJc w:val="left"/>
      <w:pPr>
        <w:ind w:left="810" w:hanging="720"/>
      </w:pPr>
      <w:rPr>
        <w:rFonts w:hint="default"/>
      </w:rPr>
    </w:lvl>
    <w:lvl w:ilvl="1" w:tplc="240A0019" w:tentative="1">
      <w:start w:val="1"/>
      <w:numFmt w:val="lowerLetter"/>
      <w:lvlText w:val="%2."/>
      <w:lvlJc w:val="left"/>
      <w:pPr>
        <w:ind w:left="1170" w:hanging="360"/>
      </w:pPr>
    </w:lvl>
    <w:lvl w:ilvl="2" w:tplc="240A001B" w:tentative="1">
      <w:start w:val="1"/>
      <w:numFmt w:val="lowerRoman"/>
      <w:lvlText w:val="%3."/>
      <w:lvlJc w:val="right"/>
      <w:pPr>
        <w:ind w:left="1890" w:hanging="180"/>
      </w:pPr>
    </w:lvl>
    <w:lvl w:ilvl="3" w:tplc="240A000F" w:tentative="1">
      <w:start w:val="1"/>
      <w:numFmt w:val="decimal"/>
      <w:lvlText w:val="%4."/>
      <w:lvlJc w:val="left"/>
      <w:pPr>
        <w:ind w:left="2610" w:hanging="360"/>
      </w:pPr>
    </w:lvl>
    <w:lvl w:ilvl="4" w:tplc="240A0019" w:tentative="1">
      <w:start w:val="1"/>
      <w:numFmt w:val="lowerLetter"/>
      <w:lvlText w:val="%5."/>
      <w:lvlJc w:val="left"/>
      <w:pPr>
        <w:ind w:left="3330" w:hanging="360"/>
      </w:pPr>
    </w:lvl>
    <w:lvl w:ilvl="5" w:tplc="240A001B" w:tentative="1">
      <w:start w:val="1"/>
      <w:numFmt w:val="lowerRoman"/>
      <w:lvlText w:val="%6."/>
      <w:lvlJc w:val="right"/>
      <w:pPr>
        <w:ind w:left="4050" w:hanging="180"/>
      </w:pPr>
    </w:lvl>
    <w:lvl w:ilvl="6" w:tplc="240A000F" w:tentative="1">
      <w:start w:val="1"/>
      <w:numFmt w:val="decimal"/>
      <w:lvlText w:val="%7."/>
      <w:lvlJc w:val="left"/>
      <w:pPr>
        <w:ind w:left="4770" w:hanging="360"/>
      </w:pPr>
    </w:lvl>
    <w:lvl w:ilvl="7" w:tplc="240A0019" w:tentative="1">
      <w:start w:val="1"/>
      <w:numFmt w:val="lowerLetter"/>
      <w:lvlText w:val="%8."/>
      <w:lvlJc w:val="left"/>
      <w:pPr>
        <w:ind w:left="5490" w:hanging="360"/>
      </w:pPr>
    </w:lvl>
    <w:lvl w:ilvl="8" w:tplc="240A001B" w:tentative="1">
      <w:start w:val="1"/>
      <w:numFmt w:val="lowerRoman"/>
      <w:lvlText w:val="%9."/>
      <w:lvlJc w:val="right"/>
      <w:pPr>
        <w:ind w:left="6210" w:hanging="180"/>
      </w:pPr>
    </w:lvl>
  </w:abstractNum>
  <w:abstractNum w:abstractNumId="12" w15:restartNumberingAfterBreak="0">
    <w:nsid w:val="0EDC31A0"/>
    <w:multiLevelType w:val="hybridMultilevel"/>
    <w:tmpl w:val="1864F456"/>
    <w:lvl w:ilvl="0" w:tplc="5B52E65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31BCABB"/>
    <w:multiLevelType w:val="hybridMultilevel"/>
    <w:tmpl w:val="E3A01CDC"/>
    <w:lvl w:ilvl="0" w:tplc="8DD48B48">
      <w:start w:val="6"/>
      <w:numFmt w:val="decimal"/>
      <w:lvlText w:val="%1."/>
      <w:lvlJc w:val="left"/>
      <w:pPr>
        <w:ind w:left="720" w:hanging="360"/>
      </w:pPr>
    </w:lvl>
    <w:lvl w:ilvl="1" w:tplc="D1E24A08">
      <w:start w:val="1"/>
      <w:numFmt w:val="lowerLetter"/>
      <w:lvlText w:val="%2."/>
      <w:lvlJc w:val="left"/>
      <w:pPr>
        <w:ind w:left="1440" w:hanging="360"/>
      </w:pPr>
    </w:lvl>
    <w:lvl w:ilvl="2" w:tplc="9F3E85F2">
      <w:start w:val="1"/>
      <w:numFmt w:val="lowerRoman"/>
      <w:lvlText w:val="%3."/>
      <w:lvlJc w:val="right"/>
      <w:pPr>
        <w:ind w:left="2160" w:hanging="180"/>
      </w:pPr>
    </w:lvl>
    <w:lvl w:ilvl="3" w:tplc="3970EF96">
      <w:start w:val="1"/>
      <w:numFmt w:val="decimal"/>
      <w:lvlText w:val="%4."/>
      <w:lvlJc w:val="left"/>
      <w:pPr>
        <w:ind w:left="2880" w:hanging="360"/>
      </w:pPr>
    </w:lvl>
    <w:lvl w:ilvl="4" w:tplc="0DACBE4A">
      <w:start w:val="1"/>
      <w:numFmt w:val="lowerLetter"/>
      <w:lvlText w:val="%5."/>
      <w:lvlJc w:val="left"/>
      <w:pPr>
        <w:ind w:left="3600" w:hanging="360"/>
      </w:pPr>
    </w:lvl>
    <w:lvl w:ilvl="5" w:tplc="D390BB2E">
      <w:start w:val="1"/>
      <w:numFmt w:val="lowerRoman"/>
      <w:lvlText w:val="%6."/>
      <w:lvlJc w:val="right"/>
      <w:pPr>
        <w:ind w:left="4320" w:hanging="180"/>
      </w:pPr>
    </w:lvl>
    <w:lvl w:ilvl="6" w:tplc="61D8FA96">
      <w:start w:val="1"/>
      <w:numFmt w:val="decimal"/>
      <w:lvlText w:val="%7."/>
      <w:lvlJc w:val="left"/>
      <w:pPr>
        <w:ind w:left="5040" w:hanging="360"/>
      </w:pPr>
    </w:lvl>
    <w:lvl w:ilvl="7" w:tplc="F97CD6BA">
      <w:start w:val="1"/>
      <w:numFmt w:val="lowerLetter"/>
      <w:lvlText w:val="%8."/>
      <w:lvlJc w:val="left"/>
      <w:pPr>
        <w:ind w:left="5760" w:hanging="360"/>
      </w:pPr>
    </w:lvl>
    <w:lvl w:ilvl="8" w:tplc="2C3A1F92">
      <w:start w:val="1"/>
      <w:numFmt w:val="lowerRoman"/>
      <w:lvlText w:val="%9."/>
      <w:lvlJc w:val="right"/>
      <w:pPr>
        <w:ind w:left="6480" w:hanging="180"/>
      </w:pPr>
    </w:lvl>
  </w:abstractNum>
  <w:abstractNum w:abstractNumId="14" w15:restartNumberingAfterBreak="0">
    <w:nsid w:val="136539A8"/>
    <w:multiLevelType w:val="hybridMultilevel"/>
    <w:tmpl w:val="8EC80D0A"/>
    <w:lvl w:ilvl="0" w:tplc="93D4CA32">
      <w:start w:val="1"/>
      <w:numFmt w:val="lowerRoman"/>
      <w:lvlText w:val="%1)"/>
      <w:lvlJc w:val="left"/>
      <w:pPr>
        <w:ind w:left="708" w:hanging="720"/>
      </w:pPr>
      <w:rPr>
        <w:rFonts w:ascii="Bookman Old Style" w:hAnsi="Bookman Old Style" w:hint="default"/>
        <w:sz w:val="28"/>
      </w:rPr>
    </w:lvl>
    <w:lvl w:ilvl="1" w:tplc="240A0019" w:tentative="1">
      <w:start w:val="1"/>
      <w:numFmt w:val="lowerLetter"/>
      <w:lvlText w:val="%2."/>
      <w:lvlJc w:val="left"/>
      <w:pPr>
        <w:ind w:left="1068" w:hanging="360"/>
      </w:pPr>
    </w:lvl>
    <w:lvl w:ilvl="2" w:tplc="240A001B" w:tentative="1">
      <w:start w:val="1"/>
      <w:numFmt w:val="lowerRoman"/>
      <w:lvlText w:val="%3."/>
      <w:lvlJc w:val="right"/>
      <w:pPr>
        <w:ind w:left="1788" w:hanging="180"/>
      </w:pPr>
    </w:lvl>
    <w:lvl w:ilvl="3" w:tplc="240A000F" w:tentative="1">
      <w:start w:val="1"/>
      <w:numFmt w:val="decimal"/>
      <w:lvlText w:val="%4."/>
      <w:lvlJc w:val="left"/>
      <w:pPr>
        <w:ind w:left="2508" w:hanging="360"/>
      </w:pPr>
    </w:lvl>
    <w:lvl w:ilvl="4" w:tplc="240A0019" w:tentative="1">
      <w:start w:val="1"/>
      <w:numFmt w:val="lowerLetter"/>
      <w:lvlText w:val="%5."/>
      <w:lvlJc w:val="left"/>
      <w:pPr>
        <w:ind w:left="3228" w:hanging="360"/>
      </w:pPr>
    </w:lvl>
    <w:lvl w:ilvl="5" w:tplc="240A001B" w:tentative="1">
      <w:start w:val="1"/>
      <w:numFmt w:val="lowerRoman"/>
      <w:lvlText w:val="%6."/>
      <w:lvlJc w:val="right"/>
      <w:pPr>
        <w:ind w:left="3948" w:hanging="180"/>
      </w:pPr>
    </w:lvl>
    <w:lvl w:ilvl="6" w:tplc="240A000F" w:tentative="1">
      <w:start w:val="1"/>
      <w:numFmt w:val="decimal"/>
      <w:lvlText w:val="%7."/>
      <w:lvlJc w:val="left"/>
      <w:pPr>
        <w:ind w:left="4668" w:hanging="360"/>
      </w:pPr>
    </w:lvl>
    <w:lvl w:ilvl="7" w:tplc="240A0019" w:tentative="1">
      <w:start w:val="1"/>
      <w:numFmt w:val="lowerLetter"/>
      <w:lvlText w:val="%8."/>
      <w:lvlJc w:val="left"/>
      <w:pPr>
        <w:ind w:left="5388" w:hanging="360"/>
      </w:pPr>
    </w:lvl>
    <w:lvl w:ilvl="8" w:tplc="240A001B" w:tentative="1">
      <w:start w:val="1"/>
      <w:numFmt w:val="lowerRoman"/>
      <w:lvlText w:val="%9."/>
      <w:lvlJc w:val="right"/>
      <w:pPr>
        <w:ind w:left="6108" w:hanging="180"/>
      </w:pPr>
    </w:lvl>
  </w:abstractNum>
  <w:abstractNum w:abstractNumId="15" w15:restartNumberingAfterBreak="0">
    <w:nsid w:val="24FA54E4"/>
    <w:multiLevelType w:val="singleLevel"/>
    <w:tmpl w:val="0672BAE4"/>
    <w:lvl w:ilvl="0">
      <w:start w:val="2"/>
      <w:numFmt w:val="decimal"/>
      <w:lvlText w:val="%1."/>
      <w:legacy w:legacy="1" w:legacySpace="0" w:legacyIndent="240"/>
      <w:lvlJc w:val="left"/>
      <w:rPr>
        <w:rFonts w:ascii="Calibri" w:hAnsi="Calibri" w:hint="default"/>
      </w:rPr>
    </w:lvl>
  </w:abstractNum>
  <w:abstractNum w:abstractNumId="16" w15:restartNumberingAfterBreak="0">
    <w:nsid w:val="2814D662"/>
    <w:multiLevelType w:val="hybridMultilevel"/>
    <w:tmpl w:val="B642A7FE"/>
    <w:lvl w:ilvl="0" w:tplc="4CBE6BB2">
      <w:start w:val="3"/>
      <w:numFmt w:val="decimal"/>
      <w:lvlText w:val="%1."/>
      <w:lvlJc w:val="left"/>
      <w:pPr>
        <w:ind w:left="720" w:hanging="360"/>
      </w:pPr>
    </w:lvl>
    <w:lvl w:ilvl="1" w:tplc="FA8675E2">
      <w:start w:val="1"/>
      <w:numFmt w:val="lowerLetter"/>
      <w:lvlText w:val="%2."/>
      <w:lvlJc w:val="left"/>
      <w:pPr>
        <w:ind w:left="1440" w:hanging="360"/>
      </w:pPr>
    </w:lvl>
    <w:lvl w:ilvl="2" w:tplc="FEDE348E">
      <w:start w:val="1"/>
      <w:numFmt w:val="lowerRoman"/>
      <w:lvlText w:val="%3."/>
      <w:lvlJc w:val="right"/>
      <w:pPr>
        <w:ind w:left="2160" w:hanging="180"/>
      </w:pPr>
    </w:lvl>
    <w:lvl w:ilvl="3" w:tplc="952A0DDC">
      <w:start w:val="1"/>
      <w:numFmt w:val="decimal"/>
      <w:lvlText w:val="%4."/>
      <w:lvlJc w:val="left"/>
      <w:pPr>
        <w:ind w:left="2880" w:hanging="360"/>
      </w:pPr>
    </w:lvl>
    <w:lvl w:ilvl="4" w:tplc="EF902B58">
      <w:start w:val="1"/>
      <w:numFmt w:val="lowerLetter"/>
      <w:lvlText w:val="%5."/>
      <w:lvlJc w:val="left"/>
      <w:pPr>
        <w:ind w:left="3600" w:hanging="360"/>
      </w:pPr>
    </w:lvl>
    <w:lvl w:ilvl="5" w:tplc="5DD67730">
      <w:start w:val="1"/>
      <w:numFmt w:val="lowerRoman"/>
      <w:lvlText w:val="%6."/>
      <w:lvlJc w:val="right"/>
      <w:pPr>
        <w:ind w:left="4320" w:hanging="180"/>
      </w:pPr>
    </w:lvl>
    <w:lvl w:ilvl="6" w:tplc="CCDCD00C">
      <w:start w:val="1"/>
      <w:numFmt w:val="decimal"/>
      <w:lvlText w:val="%7."/>
      <w:lvlJc w:val="left"/>
      <w:pPr>
        <w:ind w:left="5040" w:hanging="360"/>
      </w:pPr>
    </w:lvl>
    <w:lvl w:ilvl="7" w:tplc="0F9AF482">
      <w:start w:val="1"/>
      <w:numFmt w:val="lowerLetter"/>
      <w:lvlText w:val="%8."/>
      <w:lvlJc w:val="left"/>
      <w:pPr>
        <w:ind w:left="5760" w:hanging="360"/>
      </w:pPr>
    </w:lvl>
    <w:lvl w:ilvl="8" w:tplc="E4F2CDD8">
      <w:start w:val="1"/>
      <w:numFmt w:val="lowerRoman"/>
      <w:lvlText w:val="%9."/>
      <w:lvlJc w:val="right"/>
      <w:pPr>
        <w:ind w:left="6480" w:hanging="180"/>
      </w:pPr>
    </w:lvl>
  </w:abstractNum>
  <w:abstractNum w:abstractNumId="17" w15:restartNumberingAfterBreak="0">
    <w:nsid w:val="2A996381"/>
    <w:multiLevelType w:val="singleLevel"/>
    <w:tmpl w:val="4206301E"/>
    <w:lvl w:ilvl="0">
      <w:start w:val="1"/>
      <w:numFmt w:val="lowerLetter"/>
      <w:lvlText w:val="%1)"/>
      <w:legacy w:legacy="1" w:legacySpace="0" w:legacyIndent="298"/>
      <w:lvlJc w:val="left"/>
      <w:rPr>
        <w:rFonts w:ascii="Calibri" w:hAnsi="Calibri" w:hint="default"/>
      </w:rPr>
    </w:lvl>
  </w:abstractNum>
  <w:abstractNum w:abstractNumId="18" w15:restartNumberingAfterBreak="0">
    <w:nsid w:val="2C840845"/>
    <w:multiLevelType w:val="singleLevel"/>
    <w:tmpl w:val="EDF437F4"/>
    <w:lvl w:ilvl="0">
      <w:start w:val="3"/>
      <w:numFmt w:val="lowerLetter"/>
      <w:lvlText w:val="%1)"/>
      <w:legacy w:legacy="1" w:legacySpace="0" w:legacyIndent="298"/>
      <w:lvlJc w:val="left"/>
      <w:rPr>
        <w:rFonts w:ascii="Calibri" w:hAnsi="Calibri" w:hint="default"/>
      </w:rPr>
    </w:lvl>
  </w:abstractNum>
  <w:abstractNum w:abstractNumId="19" w15:restartNumberingAfterBreak="0">
    <w:nsid w:val="2DAA7EB0"/>
    <w:multiLevelType w:val="multilevel"/>
    <w:tmpl w:val="EFDC7356"/>
    <w:lvl w:ilvl="0">
      <w:start w:val="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7731CF"/>
    <w:multiLevelType w:val="singleLevel"/>
    <w:tmpl w:val="CB200CD2"/>
    <w:lvl w:ilvl="0">
      <w:start w:val="1"/>
      <w:numFmt w:val="decimal"/>
      <w:lvlText w:val="%1."/>
      <w:legacy w:legacy="1" w:legacySpace="0" w:legacyIndent="360"/>
      <w:lvlJc w:val="left"/>
      <w:rPr>
        <w:rFonts w:ascii="Calibri" w:hAnsi="Calibri" w:hint="default"/>
      </w:rPr>
    </w:lvl>
  </w:abstractNum>
  <w:abstractNum w:abstractNumId="21" w15:restartNumberingAfterBreak="0">
    <w:nsid w:val="36603D44"/>
    <w:multiLevelType w:val="multilevel"/>
    <w:tmpl w:val="6C22AE44"/>
    <w:lvl w:ilvl="0">
      <w:start w:val="1"/>
      <w:numFmt w:val="upperRoman"/>
      <w:suff w:val="nothing"/>
      <w:lvlText w:val="%1."/>
      <w:lvlJc w:val="left"/>
      <w:pPr>
        <w:ind w:left="0" w:firstLine="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2496" w:hanging="108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4272" w:hanging="1440"/>
      </w:pPr>
      <w:rPr>
        <w:rFonts w:hint="default"/>
      </w:rPr>
    </w:lvl>
    <w:lvl w:ilvl="5">
      <w:start w:val="1"/>
      <w:numFmt w:val="decimal"/>
      <w:isLgl/>
      <w:lvlText w:val="%1.%2.%3.%4.%5.%6."/>
      <w:lvlJc w:val="left"/>
      <w:pPr>
        <w:ind w:left="5340" w:hanging="1800"/>
      </w:pPr>
      <w:rPr>
        <w:rFonts w:hint="default"/>
      </w:rPr>
    </w:lvl>
    <w:lvl w:ilvl="6">
      <w:start w:val="1"/>
      <w:numFmt w:val="decimal"/>
      <w:isLgl/>
      <w:lvlText w:val="%1.%2.%3.%4.%5.%6.%7."/>
      <w:lvlJc w:val="left"/>
      <w:pPr>
        <w:ind w:left="6048" w:hanging="1800"/>
      </w:pPr>
      <w:rPr>
        <w:rFonts w:hint="default"/>
      </w:rPr>
    </w:lvl>
    <w:lvl w:ilvl="7">
      <w:start w:val="1"/>
      <w:numFmt w:val="decimal"/>
      <w:isLgl/>
      <w:lvlText w:val="%1.%2.%3.%4.%5.%6.%7.%8."/>
      <w:lvlJc w:val="left"/>
      <w:pPr>
        <w:ind w:left="7116" w:hanging="2160"/>
      </w:pPr>
      <w:rPr>
        <w:rFonts w:hint="default"/>
      </w:rPr>
    </w:lvl>
    <w:lvl w:ilvl="8">
      <w:start w:val="1"/>
      <w:numFmt w:val="decimal"/>
      <w:isLgl/>
      <w:lvlText w:val="%1.%2.%3.%4.%5.%6.%7.%8.%9."/>
      <w:lvlJc w:val="left"/>
      <w:pPr>
        <w:ind w:left="8184" w:hanging="2520"/>
      </w:pPr>
      <w:rPr>
        <w:rFonts w:hint="default"/>
      </w:rPr>
    </w:lvl>
  </w:abstractNum>
  <w:abstractNum w:abstractNumId="22" w15:restartNumberingAfterBreak="0">
    <w:nsid w:val="39F76D59"/>
    <w:multiLevelType w:val="singleLevel"/>
    <w:tmpl w:val="77101164"/>
    <w:lvl w:ilvl="0">
      <w:start w:val="1"/>
      <w:numFmt w:val="lowerLetter"/>
      <w:lvlText w:val="%1)"/>
      <w:legacy w:legacy="1" w:legacySpace="0" w:legacyIndent="259"/>
      <w:lvlJc w:val="left"/>
      <w:rPr>
        <w:rFonts w:ascii="Calibri" w:hAnsi="Calibri" w:hint="default"/>
      </w:rPr>
    </w:lvl>
  </w:abstractNum>
  <w:abstractNum w:abstractNumId="23" w15:restartNumberingAfterBreak="0">
    <w:nsid w:val="3B335AA8"/>
    <w:multiLevelType w:val="singleLevel"/>
    <w:tmpl w:val="60D65AA2"/>
    <w:lvl w:ilvl="0">
      <w:start w:val="1"/>
      <w:numFmt w:val="lowerLetter"/>
      <w:lvlText w:val="%1)"/>
      <w:legacy w:legacy="1" w:legacySpace="0" w:legacyIndent="355"/>
      <w:lvlJc w:val="left"/>
      <w:rPr>
        <w:rFonts w:ascii="Calibri" w:hAnsi="Calibri" w:hint="default"/>
      </w:rPr>
    </w:lvl>
  </w:abstractNum>
  <w:abstractNum w:abstractNumId="24" w15:restartNumberingAfterBreak="0">
    <w:nsid w:val="3B7B245B"/>
    <w:multiLevelType w:val="hybridMultilevel"/>
    <w:tmpl w:val="6366BC58"/>
    <w:lvl w:ilvl="0" w:tplc="00CCEA20">
      <w:start w:val="1"/>
      <w:numFmt w:val="decimal"/>
      <w:lvlText w:val="%1."/>
      <w:lvlJc w:val="left"/>
      <w:pPr>
        <w:ind w:left="1170" w:hanging="360"/>
      </w:pPr>
      <w:rPr>
        <w:rFonts w:hint="default"/>
      </w:rPr>
    </w:lvl>
    <w:lvl w:ilvl="1" w:tplc="240A0019">
      <w:start w:val="1"/>
      <w:numFmt w:val="lowerLetter"/>
      <w:lvlText w:val="%2."/>
      <w:lvlJc w:val="left"/>
      <w:pPr>
        <w:ind w:left="1890" w:hanging="360"/>
      </w:pPr>
    </w:lvl>
    <w:lvl w:ilvl="2" w:tplc="240A001B" w:tentative="1">
      <w:start w:val="1"/>
      <w:numFmt w:val="lowerRoman"/>
      <w:lvlText w:val="%3."/>
      <w:lvlJc w:val="right"/>
      <w:pPr>
        <w:ind w:left="2610" w:hanging="180"/>
      </w:pPr>
    </w:lvl>
    <w:lvl w:ilvl="3" w:tplc="240A000F" w:tentative="1">
      <w:start w:val="1"/>
      <w:numFmt w:val="decimal"/>
      <w:lvlText w:val="%4."/>
      <w:lvlJc w:val="left"/>
      <w:pPr>
        <w:ind w:left="3330" w:hanging="360"/>
      </w:pPr>
    </w:lvl>
    <w:lvl w:ilvl="4" w:tplc="240A0019" w:tentative="1">
      <w:start w:val="1"/>
      <w:numFmt w:val="lowerLetter"/>
      <w:lvlText w:val="%5."/>
      <w:lvlJc w:val="left"/>
      <w:pPr>
        <w:ind w:left="4050" w:hanging="360"/>
      </w:pPr>
    </w:lvl>
    <w:lvl w:ilvl="5" w:tplc="240A001B" w:tentative="1">
      <w:start w:val="1"/>
      <w:numFmt w:val="lowerRoman"/>
      <w:lvlText w:val="%6."/>
      <w:lvlJc w:val="right"/>
      <w:pPr>
        <w:ind w:left="4770" w:hanging="180"/>
      </w:pPr>
    </w:lvl>
    <w:lvl w:ilvl="6" w:tplc="240A000F" w:tentative="1">
      <w:start w:val="1"/>
      <w:numFmt w:val="decimal"/>
      <w:lvlText w:val="%7."/>
      <w:lvlJc w:val="left"/>
      <w:pPr>
        <w:ind w:left="5490" w:hanging="360"/>
      </w:pPr>
    </w:lvl>
    <w:lvl w:ilvl="7" w:tplc="240A0019" w:tentative="1">
      <w:start w:val="1"/>
      <w:numFmt w:val="lowerLetter"/>
      <w:lvlText w:val="%8."/>
      <w:lvlJc w:val="left"/>
      <w:pPr>
        <w:ind w:left="6210" w:hanging="360"/>
      </w:pPr>
    </w:lvl>
    <w:lvl w:ilvl="8" w:tplc="240A001B" w:tentative="1">
      <w:start w:val="1"/>
      <w:numFmt w:val="lowerRoman"/>
      <w:lvlText w:val="%9."/>
      <w:lvlJc w:val="right"/>
      <w:pPr>
        <w:ind w:left="6930" w:hanging="180"/>
      </w:pPr>
    </w:lvl>
  </w:abstractNum>
  <w:abstractNum w:abstractNumId="25" w15:restartNumberingAfterBreak="0">
    <w:nsid w:val="3DF976A3"/>
    <w:multiLevelType w:val="hybridMultilevel"/>
    <w:tmpl w:val="FD02DB64"/>
    <w:lvl w:ilvl="0" w:tplc="1D164B64">
      <w:start w:val="1"/>
      <w:numFmt w:val="decimal"/>
      <w:lvlText w:val="%1)"/>
      <w:lvlJc w:val="left"/>
      <w:pPr>
        <w:ind w:left="1068" w:hanging="360"/>
      </w:pPr>
    </w:lvl>
    <w:lvl w:ilvl="1" w:tplc="AE02F6DC">
      <w:start w:val="1"/>
      <w:numFmt w:val="lowerLetter"/>
      <w:lvlText w:val="%2."/>
      <w:lvlJc w:val="left"/>
      <w:pPr>
        <w:ind w:left="1788" w:hanging="360"/>
      </w:pPr>
    </w:lvl>
    <w:lvl w:ilvl="2" w:tplc="D6CAC1E2">
      <w:start w:val="1"/>
      <w:numFmt w:val="lowerRoman"/>
      <w:lvlText w:val="%3."/>
      <w:lvlJc w:val="right"/>
      <w:pPr>
        <w:ind w:left="2508" w:hanging="180"/>
      </w:pPr>
    </w:lvl>
    <w:lvl w:ilvl="3" w:tplc="AF5628E2">
      <w:start w:val="1"/>
      <w:numFmt w:val="decimal"/>
      <w:lvlText w:val="%4."/>
      <w:lvlJc w:val="left"/>
      <w:pPr>
        <w:ind w:left="3228" w:hanging="360"/>
      </w:pPr>
    </w:lvl>
    <w:lvl w:ilvl="4" w:tplc="F1E0D85C">
      <w:start w:val="1"/>
      <w:numFmt w:val="lowerLetter"/>
      <w:lvlText w:val="%5."/>
      <w:lvlJc w:val="left"/>
      <w:pPr>
        <w:ind w:left="3948" w:hanging="360"/>
      </w:pPr>
    </w:lvl>
    <w:lvl w:ilvl="5" w:tplc="F4ACF876">
      <w:start w:val="1"/>
      <w:numFmt w:val="lowerRoman"/>
      <w:lvlText w:val="%6."/>
      <w:lvlJc w:val="right"/>
      <w:pPr>
        <w:ind w:left="4668" w:hanging="180"/>
      </w:pPr>
    </w:lvl>
    <w:lvl w:ilvl="6" w:tplc="900EDD40">
      <w:start w:val="1"/>
      <w:numFmt w:val="decimal"/>
      <w:lvlText w:val="%7."/>
      <w:lvlJc w:val="left"/>
      <w:pPr>
        <w:ind w:left="5388" w:hanging="360"/>
      </w:pPr>
    </w:lvl>
    <w:lvl w:ilvl="7" w:tplc="5BA2EBA6">
      <w:start w:val="1"/>
      <w:numFmt w:val="lowerLetter"/>
      <w:lvlText w:val="%8."/>
      <w:lvlJc w:val="left"/>
      <w:pPr>
        <w:ind w:left="6108" w:hanging="360"/>
      </w:pPr>
    </w:lvl>
    <w:lvl w:ilvl="8" w:tplc="E55800CA">
      <w:start w:val="1"/>
      <w:numFmt w:val="lowerRoman"/>
      <w:lvlText w:val="%9."/>
      <w:lvlJc w:val="right"/>
      <w:pPr>
        <w:ind w:left="6828" w:hanging="180"/>
      </w:pPr>
    </w:lvl>
  </w:abstractNum>
  <w:abstractNum w:abstractNumId="26" w15:restartNumberingAfterBreak="0">
    <w:nsid w:val="3F6BB3E8"/>
    <w:multiLevelType w:val="hybridMultilevel"/>
    <w:tmpl w:val="895C11D6"/>
    <w:lvl w:ilvl="0" w:tplc="9644344E">
      <w:start w:val="1"/>
      <w:numFmt w:val="decimal"/>
      <w:lvlText w:val="%1."/>
      <w:lvlJc w:val="left"/>
      <w:pPr>
        <w:ind w:left="720" w:hanging="360"/>
      </w:pPr>
    </w:lvl>
    <w:lvl w:ilvl="1" w:tplc="053C4CC4">
      <w:start w:val="1"/>
      <w:numFmt w:val="lowerLetter"/>
      <w:lvlText w:val="%2."/>
      <w:lvlJc w:val="left"/>
      <w:pPr>
        <w:ind w:left="1440" w:hanging="360"/>
      </w:pPr>
    </w:lvl>
    <w:lvl w:ilvl="2" w:tplc="6394B514">
      <w:start w:val="1"/>
      <w:numFmt w:val="lowerRoman"/>
      <w:lvlText w:val="%3."/>
      <w:lvlJc w:val="right"/>
      <w:pPr>
        <w:ind w:left="2160" w:hanging="180"/>
      </w:pPr>
    </w:lvl>
    <w:lvl w:ilvl="3" w:tplc="4E162A4E">
      <w:start w:val="1"/>
      <w:numFmt w:val="decimal"/>
      <w:lvlText w:val="%4."/>
      <w:lvlJc w:val="left"/>
      <w:pPr>
        <w:ind w:left="2880" w:hanging="360"/>
      </w:pPr>
    </w:lvl>
    <w:lvl w:ilvl="4" w:tplc="4820502E">
      <w:start w:val="1"/>
      <w:numFmt w:val="lowerLetter"/>
      <w:lvlText w:val="%5."/>
      <w:lvlJc w:val="left"/>
      <w:pPr>
        <w:ind w:left="3600" w:hanging="360"/>
      </w:pPr>
    </w:lvl>
    <w:lvl w:ilvl="5" w:tplc="767007F4">
      <w:start w:val="1"/>
      <w:numFmt w:val="lowerRoman"/>
      <w:lvlText w:val="%6."/>
      <w:lvlJc w:val="right"/>
      <w:pPr>
        <w:ind w:left="4320" w:hanging="180"/>
      </w:pPr>
    </w:lvl>
    <w:lvl w:ilvl="6" w:tplc="823CC5F2">
      <w:start w:val="1"/>
      <w:numFmt w:val="decimal"/>
      <w:lvlText w:val="%7."/>
      <w:lvlJc w:val="left"/>
      <w:pPr>
        <w:ind w:left="5040" w:hanging="360"/>
      </w:pPr>
    </w:lvl>
    <w:lvl w:ilvl="7" w:tplc="9196B362">
      <w:start w:val="1"/>
      <w:numFmt w:val="lowerLetter"/>
      <w:lvlText w:val="%8."/>
      <w:lvlJc w:val="left"/>
      <w:pPr>
        <w:ind w:left="5760" w:hanging="360"/>
      </w:pPr>
    </w:lvl>
    <w:lvl w:ilvl="8" w:tplc="62BC4D30">
      <w:start w:val="1"/>
      <w:numFmt w:val="lowerRoman"/>
      <w:lvlText w:val="%9."/>
      <w:lvlJc w:val="right"/>
      <w:pPr>
        <w:ind w:left="6480" w:hanging="180"/>
      </w:pPr>
    </w:lvl>
  </w:abstractNum>
  <w:abstractNum w:abstractNumId="27" w15:restartNumberingAfterBreak="0">
    <w:nsid w:val="40F83589"/>
    <w:multiLevelType w:val="singleLevel"/>
    <w:tmpl w:val="A7BC6ED2"/>
    <w:lvl w:ilvl="0">
      <w:start w:val="1"/>
      <w:numFmt w:val="decimal"/>
      <w:lvlText w:val="%1."/>
      <w:legacy w:legacy="1" w:legacySpace="0" w:legacyIndent="274"/>
      <w:lvlJc w:val="left"/>
      <w:rPr>
        <w:rFonts w:ascii="Calibri" w:hAnsi="Calibri" w:hint="default"/>
      </w:rPr>
    </w:lvl>
  </w:abstractNum>
  <w:abstractNum w:abstractNumId="28" w15:restartNumberingAfterBreak="0">
    <w:nsid w:val="49985594"/>
    <w:multiLevelType w:val="hybridMultilevel"/>
    <w:tmpl w:val="E370CAFE"/>
    <w:lvl w:ilvl="0" w:tplc="2FA8AEE0">
      <w:start w:val="1"/>
      <w:numFmt w:val="lowerRoman"/>
      <w:lvlText w:val="(%1)"/>
      <w:lvlJc w:val="left"/>
      <w:pPr>
        <w:ind w:left="1068" w:hanging="360"/>
      </w:pPr>
    </w:lvl>
    <w:lvl w:ilvl="1" w:tplc="4A4EF6E2">
      <w:start w:val="1"/>
      <w:numFmt w:val="lowerLetter"/>
      <w:lvlText w:val="%2."/>
      <w:lvlJc w:val="left"/>
      <w:pPr>
        <w:ind w:left="1788" w:hanging="360"/>
      </w:pPr>
    </w:lvl>
    <w:lvl w:ilvl="2" w:tplc="026EA1DA">
      <w:start w:val="1"/>
      <w:numFmt w:val="lowerRoman"/>
      <w:lvlText w:val="%3."/>
      <w:lvlJc w:val="right"/>
      <w:pPr>
        <w:ind w:left="2508" w:hanging="180"/>
      </w:pPr>
    </w:lvl>
    <w:lvl w:ilvl="3" w:tplc="C24C57A4">
      <w:start w:val="1"/>
      <w:numFmt w:val="decimal"/>
      <w:lvlText w:val="%4."/>
      <w:lvlJc w:val="left"/>
      <w:pPr>
        <w:ind w:left="3228" w:hanging="360"/>
      </w:pPr>
    </w:lvl>
    <w:lvl w:ilvl="4" w:tplc="B2805816">
      <w:start w:val="1"/>
      <w:numFmt w:val="lowerLetter"/>
      <w:lvlText w:val="%5."/>
      <w:lvlJc w:val="left"/>
      <w:pPr>
        <w:ind w:left="3948" w:hanging="360"/>
      </w:pPr>
    </w:lvl>
    <w:lvl w:ilvl="5" w:tplc="CC348A98">
      <w:start w:val="1"/>
      <w:numFmt w:val="lowerRoman"/>
      <w:lvlText w:val="%6."/>
      <w:lvlJc w:val="right"/>
      <w:pPr>
        <w:ind w:left="4668" w:hanging="180"/>
      </w:pPr>
    </w:lvl>
    <w:lvl w:ilvl="6" w:tplc="8D849886">
      <w:start w:val="1"/>
      <w:numFmt w:val="decimal"/>
      <w:lvlText w:val="%7."/>
      <w:lvlJc w:val="left"/>
      <w:pPr>
        <w:ind w:left="5388" w:hanging="360"/>
      </w:pPr>
    </w:lvl>
    <w:lvl w:ilvl="7" w:tplc="F65493CA">
      <w:start w:val="1"/>
      <w:numFmt w:val="lowerLetter"/>
      <w:lvlText w:val="%8."/>
      <w:lvlJc w:val="left"/>
      <w:pPr>
        <w:ind w:left="6108" w:hanging="360"/>
      </w:pPr>
    </w:lvl>
    <w:lvl w:ilvl="8" w:tplc="1E087932">
      <w:start w:val="1"/>
      <w:numFmt w:val="lowerRoman"/>
      <w:lvlText w:val="%9."/>
      <w:lvlJc w:val="right"/>
      <w:pPr>
        <w:ind w:left="6828" w:hanging="180"/>
      </w:pPr>
    </w:lvl>
  </w:abstractNum>
  <w:abstractNum w:abstractNumId="29" w15:restartNumberingAfterBreak="0">
    <w:nsid w:val="52CA52A8"/>
    <w:multiLevelType w:val="hybridMultilevel"/>
    <w:tmpl w:val="5FD02170"/>
    <w:lvl w:ilvl="0" w:tplc="2A78AB04">
      <w:start w:val="1"/>
      <w:numFmt w:val="lowerLetter"/>
      <w:lvlText w:val="%1."/>
      <w:lvlJc w:val="left"/>
      <w:pPr>
        <w:ind w:left="1068" w:hanging="36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0" w15:restartNumberingAfterBreak="0">
    <w:nsid w:val="63423892"/>
    <w:multiLevelType w:val="hybridMultilevel"/>
    <w:tmpl w:val="57C23A36"/>
    <w:lvl w:ilvl="0" w:tplc="B972F33E">
      <w:start w:val="2"/>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4A95BFC"/>
    <w:multiLevelType w:val="hybridMultilevel"/>
    <w:tmpl w:val="1058677C"/>
    <w:lvl w:ilvl="0" w:tplc="91421EC2">
      <w:start w:val="1"/>
      <w:numFmt w:val="bullet"/>
      <w:lvlText w:val=""/>
      <w:lvlJc w:val="left"/>
      <w:pPr>
        <w:ind w:left="720" w:hanging="360"/>
      </w:pPr>
      <w:rPr>
        <w:rFonts w:ascii="Symbol" w:hAnsi="Symbol" w:hint="default"/>
      </w:rPr>
    </w:lvl>
    <w:lvl w:ilvl="1" w:tplc="3E8A9CBC">
      <w:start w:val="1"/>
      <w:numFmt w:val="bullet"/>
      <w:lvlText w:val="o"/>
      <w:lvlJc w:val="left"/>
      <w:pPr>
        <w:ind w:left="1440" w:hanging="360"/>
      </w:pPr>
      <w:rPr>
        <w:rFonts w:ascii="Courier New" w:hAnsi="Courier New" w:hint="default"/>
      </w:rPr>
    </w:lvl>
    <w:lvl w:ilvl="2" w:tplc="661CB41A">
      <w:start w:val="1"/>
      <w:numFmt w:val="bullet"/>
      <w:lvlText w:val=""/>
      <w:lvlJc w:val="left"/>
      <w:pPr>
        <w:ind w:left="2160" w:hanging="360"/>
      </w:pPr>
      <w:rPr>
        <w:rFonts w:ascii="Wingdings" w:hAnsi="Wingdings" w:hint="default"/>
      </w:rPr>
    </w:lvl>
    <w:lvl w:ilvl="3" w:tplc="D3BE9E60">
      <w:start w:val="1"/>
      <w:numFmt w:val="bullet"/>
      <w:lvlText w:val=""/>
      <w:lvlJc w:val="left"/>
      <w:pPr>
        <w:ind w:left="2880" w:hanging="360"/>
      </w:pPr>
      <w:rPr>
        <w:rFonts w:ascii="Symbol" w:hAnsi="Symbol" w:hint="default"/>
      </w:rPr>
    </w:lvl>
    <w:lvl w:ilvl="4" w:tplc="638C68D8">
      <w:start w:val="1"/>
      <w:numFmt w:val="bullet"/>
      <w:lvlText w:val="o"/>
      <w:lvlJc w:val="left"/>
      <w:pPr>
        <w:ind w:left="3600" w:hanging="360"/>
      </w:pPr>
      <w:rPr>
        <w:rFonts w:ascii="Courier New" w:hAnsi="Courier New" w:hint="default"/>
      </w:rPr>
    </w:lvl>
    <w:lvl w:ilvl="5" w:tplc="860A8D12">
      <w:start w:val="1"/>
      <w:numFmt w:val="bullet"/>
      <w:lvlText w:val=""/>
      <w:lvlJc w:val="left"/>
      <w:pPr>
        <w:ind w:left="4320" w:hanging="360"/>
      </w:pPr>
      <w:rPr>
        <w:rFonts w:ascii="Wingdings" w:hAnsi="Wingdings" w:hint="default"/>
      </w:rPr>
    </w:lvl>
    <w:lvl w:ilvl="6" w:tplc="6C6CD636">
      <w:start w:val="1"/>
      <w:numFmt w:val="bullet"/>
      <w:lvlText w:val=""/>
      <w:lvlJc w:val="left"/>
      <w:pPr>
        <w:ind w:left="5040" w:hanging="360"/>
      </w:pPr>
      <w:rPr>
        <w:rFonts w:ascii="Symbol" w:hAnsi="Symbol" w:hint="default"/>
      </w:rPr>
    </w:lvl>
    <w:lvl w:ilvl="7" w:tplc="976EC182">
      <w:start w:val="1"/>
      <w:numFmt w:val="bullet"/>
      <w:lvlText w:val="o"/>
      <w:lvlJc w:val="left"/>
      <w:pPr>
        <w:ind w:left="5760" w:hanging="360"/>
      </w:pPr>
      <w:rPr>
        <w:rFonts w:ascii="Courier New" w:hAnsi="Courier New" w:hint="default"/>
      </w:rPr>
    </w:lvl>
    <w:lvl w:ilvl="8" w:tplc="0E4CB4DE">
      <w:start w:val="1"/>
      <w:numFmt w:val="bullet"/>
      <w:lvlText w:val=""/>
      <w:lvlJc w:val="left"/>
      <w:pPr>
        <w:ind w:left="6480" w:hanging="360"/>
      </w:pPr>
      <w:rPr>
        <w:rFonts w:ascii="Wingdings" w:hAnsi="Wingdings" w:hint="default"/>
      </w:rPr>
    </w:lvl>
  </w:abstractNum>
  <w:abstractNum w:abstractNumId="32" w15:restartNumberingAfterBreak="0">
    <w:nsid w:val="660F2908"/>
    <w:multiLevelType w:val="hybridMultilevel"/>
    <w:tmpl w:val="70E0A6BC"/>
    <w:lvl w:ilvl="0" w:tplc="E514B3A0">
      <w:start w:val="1"/>
      <w:numFmt w:val="lowerRoman"/>
      <w:lvlText w:val="(%1)"/>
      <w:lvlJc w:val="left"/>
      <w:pPr>
        <w:ind w:left="0" w:hanging="720"/>
      </w:pPr>
      <w:rPr>
        <w:rFonts w:hint="default"/>
        <w:b/>
        <w:bCs/>
      </w:rPr>
    </w:lvl>
    <w:lvl w:ilvl="1" w:tplc="240A0019" w:tentative="1">
      <w:start w:val="1"/>
      <w:numFmt w:val="lowerLetter"/>
      <w:lvlText w:val="%2."/>
      <w:lvlJc w:val="left"/>
      <w:pPr>
        <w:ind w:left="360" w:hanging="360"/>
      </w:pPr>
    </w:lvl>
    <w:lvl w:ilvl="2" w:tplc="240A001B" w:tentative="1">
      <w:start w:val="1"/>
      <w:numFmt w:val="lowerRoman"/>
      <w:lvlText w:val="%3."/>
      <w:lvlJc w:val="right"/>
      <w:pPr>
        <w:ind w:left="1080" w:hanging="180"/>
      </w:pPr>
    </w:lvl>
    <w:lvl w:ilvl="3" w:tplc="240A000F" w:tentative="1">
      <w:start w:val="1"/>
      <w:numFmt w:val="decimal"/>
      <w:lvlText w:val="%4."/>
      <w:lvlJc w:val="left"/>
      <w:pPr>
        <w:ind w:left="1800" w:hanging="360"/>
      </w:pPr>
    </w:lvl>
    <w:lvl w:ilvl="4" w:tplc="240A0019" w:tentative="1">
      <w:start w:val="1"/>
      <w:numFmt w:val="lowerLetter"/>
      <w:lvlText w:val="%5."/>
      <w:lvlJc w:val="left"/>
      <w:pPr>
        <w:ind w:left="2520" w:hanging="360"/>
      </w:pPr>
    </w:lvl>
    <w:lvl w:ilvl="5" w:tplc="240A001B" w:tentative="1">
      <w:start w:val="1"/>
      <w:numFmt w:val="lowerRoman"/>
      <w:lvlText w:val="%6."/>
      <w:lvlJc w:val="right"/>
      <w:pPr>
        <w:ind w:left="3240" w:hanging="180"/>
      </w:pPr>
    </w:lvl>
    <w:lvl w:ilvl="6" w:tplc="240A000F" w:tentative="1">
      <w:start w:val="1"/>
      <w:numFmt w:val="decimal"/>
      <w:lvlText w:val="%7."/>
      <w:lvlJc w:val="left"/>
      <w:pPr>
        <w:ind w:left="3960" w:hanging="360"/>
      </w:pPr>
    </w:lvl>
    <w:lvl w:ilvl="7" w:tplc="240A0019" w:tentative="1">
      <w:start w:val="1"/>
      <w:numFmt w:val="lowerLetter"/>
      <w:lvlText w:val="%8."/>
      <w:lvlJc w:val="left"/>
      <w:pPr>
        <w:ind w:left="4680" w:hanging="360"/>
      </w:pPr>
    </w:lvl>
    <w:lvl w:ilvl="8" w:tplc="240A001B" w:tentative="1">
      <w:start w:val="1"/>
      <w:numFmt w:val="lowerRoman"/>
      <w:lvlText w:val="%9."/>
      <w:lvlJc w:val="right"/>
      <w:pPr>
        <w:ind w:left="5400" w:hanging="180"/>
      </w:pPr>
    </w:lvl>
  </w:abstractNum>
  <w:abstractNum w:abstractNumId="33" w15:restartNumberingAfterBreak="0">
    <w:nsid w:val="6B442868"/>
    <w:multiLevelType w:val="hybridMultilevel"/>
    <w:tmpl w:val="9CD08654"/>
    <w:lvl w:ilvl="0" w:tplc="D8605490">
      <w:start w:val="1"/>
      <w:numFmt w:val="upperRoman"/>
      <w:lvlText w:val="%1)"/>
      <w:lvlJc w:val="left"/>
      <w:pPr>
        <w:ind w:left="720" w:hanging="360"/>
      </w:pPr>
    </w:lvl>
    <w:lvl w:ilvl="1" w:tplc="95300048">
      <w:start w:val="1"/>
      <w:numFmt w:val="lowerLetter"/>
      <w:lvlText w:val="%2."/>
      <w:lvlJc w:val="left"/>
      <w:pPr>
        <w:ind w:left="1440" w:hanging="360"/>
      </w:pPr>
    </w:lvl>
    <w:lvl w:ilvl="2" w:tplc="0A0CD930">
      <w:start w:val="1"/>
      <w:numFmt w:val="lowerRoman"/>
      <w:lvlText w:val="%3."/>
      <w:lvlJc w:val="right"/>
      <w:pPr>
        <w:ind w:left="2160" w:hanging="180"/>
      </w:pPr>
    </w:lvl>
    <w:lvl w:ilvl="3" w:tplc="AFF6DC8E">
      <w:start w:val="1"/>
      <w:numFmt w:val="decimal"/>
      <w:lvlText w:val="%4."/>
      <w:lvlJc w:val="left"/>
      <w:pPr>
        <w:ind w:left="2880" w:hanging="360"/>
      </w:pPr>
    </w:lvl>
    <w:lvl w:ilvl="4" w:tplc="DCF075B4">
      <w:start w:val="1"/>
      <w:numFmt w:val="lowerLetter"/>
      <w:lvlText w:val="%5."/>
      <w:lvlJc w:val="left"/>
      <w:pPr>
        <w:ind w:left="3600" w:hanging="360"/>
      </w:pPr>
    </w:lvl>
    <w:lvl w:ilvl="5" w:tplc="D8D85222">
      <w:start w:val="1"/>
      <w:numFmt w:val="lowerRoman"/>
      <w:lvlText w:val="%6."/>
      <w:lvlJc w:val="right"/>
      <w:pPr>
        <w:ind w:left="4320" w:hanging="180"/>
      </w:pPr>
    </w:lvl>
    <w:lvl w:ilvl="6" w:tplc="547472A6">
      <w:start w:val="1"/>
      <w:numFmt w:val="decimal"/>
      <w:lvlText w:val="%7."/>
      <w:lvlJc w:val="left"/>
      <w:pPr>
        <w:ind w:left="5040" w:hanging="360"/>
      </w:pPr>
    </w:lvl>
    <w:lvl w:ilvl="7" w:tplc="CF0A3270">
      <w:start w:val="1"/>
      <w:numFmt w:val="lowerLetter"/>
      <w:lvlText w:val="%8."/>
      <w:lvlJc w:val="left"/>
      <w:pPr>
        <w:ind w:left="5760" w:hanging="360"/>
      </w:pPr>
    </w:lvl>
    <w:lvl w:ilvl="8" w:tplc="53E61FB4">
      <w:start w:val="1"/>
      <w:numFmt w:val="lowerRoman"/>
      <w:lvlText w:val="%9."/>
      <w:lvlJc w:val="right"/>
      <w:pPr>
        <w:ind w:left="6480" w:hanging="180"/>
      </w:pPr>
    </w:lvl>
  </w:abstractNum>
  <w:abstractNum w:abstractNumId="34" w15:restartNumberingAfterBreak="0">
    <w:nsid w:val="6C5D3610"/>
    <w:multiLevelType w:val="multilevel"/>
    <w:tmpl w:val="AD9CBD86"/>
    <w:lvl w:ilvl="0">
      <w:start w:val="25"/>
      <w:numFmt w:val="decimal"/>
      <w:lvlText w:val="%1.- "/>
      <w:lvlJc w:val="left"/>
      <w:pPr>
        <w:ind w:left="985" w:firstLine="717"/>
      </w:pPr>
      <w:rPr>
        <w:rFonts w:ascii="Bookman Old Style,Arial" w:hAnsi="Bookman Old Style,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D5D460D"/>
    <w:multiLevelType w:val="singleLevel"/>
    <w:tmpl w:val="215A0382"/>
    <w:lvl w:ilvl="0">
      <w:start w:val="2"/>
      <w:numFmt w:val="decimal"/>
      <w:lvlText w:val="%1."/>
      <w:legacy w:legacy="1" w:legacySpace="0" w:legacyIndent="250"/>
      <w:lvlJc w:val="left"/>
      <w:rPr>
        <w:rFonts w:ascii="Calibri" w:hAnsi="Calibri" w:hint="default"/>
      </w:rPr>
    </w:lvl>
  </w:abstractNum>
  <w:abstractNum w:abstractNumId="36" w15:restartNumberingAfterBreak="0">
    <w:nsid w:val="6FFE36CF"/>
    <w:multiLevelType w:val="multilevel"/>
    <w:tmpl w:val="DEB66FD0"/>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022CD6"/>
    <w:multiLevelType w:val="multilevel"/>
    <w:tmpl w:val="83D60C3A"/>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785F7D"/>
    <w:multiLevelType w:val="multilevel"/>
    <w:tmpl w:val="32AA276E"/>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C31DBF"/>
    <w:multiLevelType w:val="hybridMultilevel"/>
    <w:tmpl w:val="39389BD4"/>
    <w:lvl w:ilvl="0" w:tplc="85BAC9D2">
      <w:start w:val="1"/>
      <w:numFmt w:val="lowerRoman"/>
      <w:lvlText w:val="(%1)"/>
      <w:lvlJc w:val="left"/>
      <w:pPr>
        <w:ind w:left="1428" w:hanging="720"/>
      </w:pPr>
      <w:rPr>
        <w:rFonts w:hint="default"/>
        <w:i/>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0" w15:restartNumberingAfterBreak="0">
    <w:nsid w:val="7CCC6AA6"/>
    <w:multiLevelType w:val="multilevel"/>
    <w:tmpl w:val="6A24882C"/>
    <w:lvl w:ilvl="0">
      <w:start w:val="1"/>
      <w:numFmt w:val="upperRoman"/>
      <w:pStyle w:val="PROVIDENCIAS"/>
      <w:lvlText w:val="%1."/>
      <w:lvlJc w:val="left"/>
      <w:pPr>
        <w:ind w:left="1080" w:hanging="72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165633866">
    <w:abstractNumId w:val="33"/>
  </w:num>
  <w:num w:numId="2" w16cid:durableId="86075102">
    <w:abstractNumId w:val="5"/>
  </w:num>
  <w:num w:numId="3" w16cid:durableId="827088563">
    <w:abstractNumId w:val="13"/>
  </w:num>
  <w:num w:numId="4" w16cid:durableId="1950698733">
    <w:abstractNumId w:val="31"/>
  </w:num>
  <w:num w:numId="5" w16cid:durableId="470438125">
    <w:abstractNumId w:val="16"/>
  </w:num>
  <w:num w:numId="6" w16cid:durableId="2041127224">
    <w:abstractNumId w:val="26"/>
  </w:num>
  <w:num w:numId="7" w16cid:durableId="1813055089">
    <w:abstractNumId w:val="25"/>
  </w:num>
  <w:num w:numId="8" w16cid:durableId="111553955">
    <w:abstractNumId w:val="34"/>
  </w:num>
  <w:num w:numId="9" w16cid:durableId="1770848707">
    <w:abstractNumId w:val="28"/>
  </w:num>
  <w:num w:numId="10" w16cid:durableId="1305506375">
    <w:abstractNumId w:val="10"/>
  </w:num>
  <w:num w:numId="11" w16cid:durableId="1779376439">
    <w:abstractNumId w:val="3"/>
  </w:num>
  <w:num w:numId="12" w16cid:durableId="1480881693">
    <w:abstractNumId w:val="35"/>
  </w:num>
  <w:num w:numId="13" w16cid:durableId="1957443845">
    <w:abstractNumId w:val="9"/>
  </w:num>
  <w:num w:numId="14" w16cid:durableId="320353585">
    <w:abstractNumId w:val="23"/>
  </w:num>
  <w:num w:numId="15" w16cid:durableId="1687319355">
    <w:abstractNumId w:val="20"/>
  </w:num>
  <w:num w:numId="16" w16cid:durableId="845752322">
    <w:abstractNumId w:val="15"/>
  </w:num>
  <w:num w:numId="17" w16cid:durableId="1057898637">
    <w:abstractNumId w:val="17"/>
  </w:num>
  <w:num w:numId="18" w16cid:durableId="1213157539">
    <w:abstractNumId w:val="18"/>
  </w:num>
  <w:num w:numId="19" w16cid:durableId="1740516768">
    <w:abstractNumId w:val="1"/>
  </w:num>
  <w:num w:numId="20" w16cid:durableId="1190218133">
    <w:abstractNumId w:val="8"/>
  </w:num>
  <w:num w:numId="21" w16cid:durableId="78675048">
    <w:abstractNumId w:val="22"/>
  </w:num>
  <w:num w:numId="22" w16cid:durableId="1907107627">
    <w:abstractNumId w:val="27"/>
  </w:num>
  <w:num w:numId="23" w16cid:durableId="250702723">
    <w:abstractNumId w:val="21"/>
  </w:num>
  <w:num w:numId="24" w16cid:durableId="66920115">
    <w:abstractNumId w:val="14"/>
  </w:num>
  <w:num w:numId="25" w16cid:durableId="1209730827">
    <w:abstractNumId w:val="32"/>
  </w:num>
  <w:num w:numId="26" w16cid:durableId="131605449">
    <w:abstractNumId w:val="6"/>
  </w:num>
  <w:num w:numId="27" w16cid:durableId="500705060">
    <w:abstractNumId w:val="0"/>
  </w:num>
  <w:num w:numId="28" w16cid:durableId="1864707376">
    <w:abstractNumId w:val="29"/>
  </w:num>
  <w:num w:numId="29" w16cid:durableId="980843168">
    <w:abstractNumId w:val="38"/>
  </w:num>
  <w:num w:numId="30" w16cid:durableId="793716748">
    <w:abstractNumId w:val="37"/>
  </w:num>
  <w:num w:numId="31" w16cid:durableId="1983458313">
    <w:abstractNumId w:val="7"/>
  </w:num>
  <w:num w:numId="32" w16cid:durableId="852652407">
    <w:abstractNumId w:val="19"/>
  </w:num>
  <w:num w:numId="33" w16cid:durableId="270626560">
    <w:abstractNumId w:val="4"/>
  </w:num>
  <w:num w:numId="34" w16cid:durableId="57092666">
    <w:abstractNumId w:val="36"/>
  </w:num>
  <w:num w:numId="35" w16cid:durableId="1623269948">
    <w:abstractNumId w:val="39"/>
  </w:num>
  <w:num w:numId="36" w16cid:durableId="833032241">
    <w:abstractNumId w:val="11"/>
  </w:num>
  <w:num w:numId="37" w16cid:durableId="1674525720">
    <w:abstractNumId w:val="24"/>
  </w:num>
  <w:num w:numId="38" w16cid:durableId="2078505358">
    <w:abstractNumId w:val="30"/>
  </w:num>
  <w:num w:numId="39" w16cid:durableId="2114738271">
    <w:abstractNumId w:val="2"/>
  </w:num>
  <w:num w:numId="40" w16cid:durableId="855193952">
    <w:abstractNumId w:val="40"/>
  </w:num>
  <w:num w:numId="41" w16cid:durableId="522321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541"/>
    <w:rsid w:val="000002A3"/>
    <w:rsid w:val="000005CD"/>
    <w:rsid w:val="0000120C"/>
    <w:rsid w:val="00001387"/>
    <w:rsid w:val="000016C3"/>
    <w:rsid w:val="000019C3"/>
    <w:rsid w:val="00001FD4"/>
    <w:rsid w:val="00002252"/>
    <w:rsid w:val="00002B28"/>
    <w:rsid w:val="00003184"/>
    <w:rsid w:val="00004E06"/>
    <w:rsid w:val="00004E1F"/>
    <w:rsid w:val="00004EF9"/>
    <w:rsid w:val="00005023"/>
    <w:rsid w:val="00005125"/>
    <w:rsid w:val="000059F4"/>
    <w:rsid w:val="00006195"/>
    <w:rsid w:val="00006837"/>
    <w:rsid w:val="00010015"/>
    <w:rsid w:val="00010196"/>
    <w:rsid w:val="00011830"/>
    <w:rsid w:val="00012207"/>
    <w:rsid w:val="00012616"/>
    <w:rsid w:val="00012A11"/>
    <w:rsid w:val="000131D8"/>
    <w:rsid w:val="00013481"/>
    <w:rsid w:val="00013848"/>
    <w:rsid w:val="000144DA"/>
    <w:rsid w:val="0001506C"/>
    <w:rsid w:val="000160D8"/>
    <w:rsid w:val="0001664A"/>
    <w:rsid w:val="00016B6B"/>
    <w:rsid w:val="0001780E"/>
    <w:rsid w:val="00017B76"/>
    <w:rsid w:val="00017DC7"/>
    <w:rsid w:val="00020A32"/>
    <w:rsid w:val="000214AE"/>
    <w:rsid w:val="0002316B"/>
    <w:rsid w:val="00023559"/>
    <w:rsid w:val="000244A8"/>
    <w:rsid w:val="000245B6"/>
    <w:rsid w:val="000268B6"/>
    <w:rsid w:val="000271CE"/>
    <w:rsid w:val="000273DE"/>
    <w:rsid w:val="00027434"/>
    <w:rsid w:val="00027C17"/>
    <w:rsid w:val="00030313"/>
    <w:rsid w:val="00030AB3"/>
    <w:rsid w:val="0003109C"/>
    <w:rsid w:val="00031592"/>
    <w:rsid w:val="000331FA"/>
    <w:rsid w:val="00033BF3"/>
    <w:rsid w:val="00033D73"/>
    <w:rsid w:val="00034BBE"/>
    <w:rsid w:val="00034BDB"/>
    <w:rsid w:val="00034E35"/>
    <w:rsid w:val="0003506F"/>
    <w:rsid w:val="0003543F"/>
    <w:rsid w:val="00035589"/>
    <w:rsid w:val="0003559E"/>
    <w:rsid w:val="00035C46"/>
    <w:rsid w:val="000372CF"/>
    <w:rsid w:val="00037471"/>
    <w:rsid w:val="00037A5C"/>
    <w:rsid w:val="00040434"/>
    <w:rsid w:val="000406FF"/>
    <w:rsid w:val="00040E81"/>
    <w:rsid w:val="00041BBD"/>
    <w:rsid w:val="00041FDD"/>
    <w:rsid w:val="00042130"/>
    <w:rsid w:val="0004241D"/>
    <w:rsid w:val="0004291E"/>
    <w:rsid w:val="00042B74"/>
    <w:rsid w:val="00042E69"/>
    <w:rsid w:val="0004352B"/>
    <w:rsid w:val="0004437B"/>
    <w:rsid w:val="000452BB"/>
    <w:rsid w:val="000464E9"/>
    <w:rsid w:val="00047100"/>
    <w:rsid w:val="00047532"/>
    <w:rsid w:val="000475A4"/>
    <w:rsid w:val="0004760F"/>
    <w:rsid w:val="00050091"/>
    <w:rsid w:val="000504EA"/>
    <w:rsid w:val="000510A8"/>
    <w:rsid w:val="000515BB"/>
    <w:rsid w:val="00052036"/>
    <w:rsid w:val="00052107"/>
    <w:rsid w:val="00052703"/>
    <w:rsid w:val="00052761"/>
    <w:rsid w:val="00052870"/>
    <w:rsid w:val="00052A09"/>
    <w:rsid w:val="00052B46"/>
    <w:rsid w:val="0005350F"/>
    <w:rsid w:val="0005496E"/>
    <w:rsid w:val="00054D04"/>
    <w:rsid w:val="00055729"/>
    <w:rsid w:val="00056C07"/>
    <w:rsid w:val="00057F97"/>
    <w:rsid w:val="00060E62"/>
    <w:rsid w:val="00062BD2"/>
    <w:rsid w:val="0006316F"/>
    <w:rsid w:val="000644EF"/>
    <w:rsid w:val="000648D2"/>
    <w:rsid w:val="000657D4"/>
    <w:rsid w:val="00066A91"/>
    <w:rsid w:val="00066D27"/>
    <w:rsid w:val="00066FF4"/>
    <w:rsid w:val="000673F9"/>
    <w:rsid w:val="00067D17"/>
    <w:rsid w:val="00070300"/>
    <w:rsid w:val="000705B2"/>
    <w:rsid w:val="000706DA"/>
    <w:rsid w:val="000707EF"/>
    <w:rsid w:val="00070DA7"/>
    <w:rsid w:val="00071363"/>
    <w:rsid w:val="0007200E"/>
    <w:rsid w:val="00072A21"/>
    <w:rsid w:val="00073AC0"/>
    <w:rsid w:val="00073DC3"/>
    <w:rsid w:val="00075E12"/>
    <w:rsid w:val="0007650E"/>
    <w:rsid w:val="0007655B"/>
    <w:rsid w:val="00076D1B"/>
    <w:rsid w:val="00081872"/>
    <w:rsid w:val="00081AB5"/>
    <w:rsid w:val="000824BF"/>
    <w:rsid w:val="000825CC"/>
    <w:rsid w:val="00082B0D"/>
    <w:rsid w:val="0008339B"/>
    <w:rsid w:val="00083537"/>
    <w:rsid w:val="00083E45"/>
    <w:rsid w:val="0008495C"/>
    <w:rsid w:val="00084FEF"/>
    <w:rsid w:val="00085169"/>
    <w:rsid w:val="00085EF7"/>
    <w:rsid w:val="00086FF7"/>
    <w:rsid w:val="00087255"/>
    <w:rsid w:val="000875F8"/>
    <w:rsid w:val="00087FB8"/>
    <w:rsid w:val="00090FCE"/>
    <w:rsid w:val="000918BE"/>
    <w:rsid w:val="000920C8"/>
    <w:rsid w:val="00092194"/>
    <w:rsid w:val="000921C0"/>
    <w:rsid w:val="00094214"/>
    <w:rsid w:val="00095854"/>
    <w:rsid w:val="00096636"/>
    <w:rsid w:val="000966BC"/>
    <w:rsid w:val="00096950"/>
    <w:rsid w:val="00096A61"/>
    <w:rsid w:val="00096B5D"/>
    <w:rsid w:val="000A0B9C"/>
    <w:rsid w:val="000A0FEA"/>
    <w:rsid w:val="000A1565"/>
    <w:rsid w:val="000A180D"/>
    <w:rsid w:val="000A1E20"/>
    <w:rsid w:val="000A2ADA"/>
    <w:rsid w:val="000A3A23"/>
    <w:rsid w:val="000A3FC5"/>
    <w:rsid w:val="000A4241"/>
    <w:rsid w:val="000A5188"/>
    <w:rsid w:val="000A5551"/>
    <w:rsid w:val="000A5E38"/>
    <w:rsid w:val="000A61C0"/>
    <w:rsid w:val="000B01AE"/>
    <w:rsid w:val="000B0484"/>
    <w:rsid w:val="000B140D"/>
    <w:rsid w:val="000B199C"/>
    <w:rsid w:val="000B1C0B"/>
    <w:rsid w:val="000B203D"/>
    <w:rsid w:val="000B2F50"/>
    <w:rsid w:val="000B37B4"/>
    <w:rsid w:val="000B3D1C"/>
    <w:rsid w:val="000B3E76"/>
    <w:rsid w:val="000B3FBD"/>
    <w:rsid w:val="000B4E3B"/>
    <w:rsid w:val="000B53F1"/>
    <w:rsid w:val="000B5FEA"/>
    <w:rsid w:val="000B6E95"/>
    <w:rsid w:val="000B70DB"/>
    <w:rsid w:val="000B71AF"/>
    <w:rsid w:val="000B7A3E"/>
    <w:rsid w:val="000C04AD"/>
    <w:rsid w:val="000C0659"/>
    <w:rsid w:val="000C0AFD"/>
    <w:rsid w:val="000C0B47"/>
    <w:rsid w:val="000C39FA"/>
    <w:rsid w:val="000C3C44"/>
    <w:rsid w:val="000C4008"/>
    <w:rsid w:val="000C437B"/>
    <w:rsid w:val="000C4669"/>
    <w:rsid w:val="000C4DB4"/>
    <w:rsid w:val="000C5724"/>
    <w:rsid w:val="000C5FF6"/>
    <w:rsid w:val="000C60E5"/>
    <w:rsid w:val="000C73C2"/>
    <w:rsid w:val="000D0DDC"/>
    <w:rsid w:val="000D2401"/>
    <w:rsid w:val="000D2593"/>
    <w:rsid w:val="000D25D8"/>
    <w:rsid w:val="000D3752"/>
    <w:rsid w:val="000D3EE0"/>
    <w:rsid w:val="000D41E7"/>
    <w:rsid w:val="000D47DA"/>
    <w:rsid w:val="000D4BE6"/>
    <w:rsid w:val="000D4C05"/>
    <w:rsid w:val="000D4EBE"/>
    <w:rsid w:val="000D51F1"/>
    <w:rsid w:val="000D58F2"/>
    <w:rsid w:val="000D5F3E"/>
    <w:rsid w:val="000D624A"/>
    <w:rsid w:val="000D6BD8"/>
    <w:rsid w:val="000D6E3F"/>
    <w:rsid w:val="000D6E50"/>
    <w:rsid w:val="000D7188"/>
    <w:rsid w:val="000E087C"/>
    <w:rsid w:val="000E0E3A"/>
    <w:rsid w:val="000E1C79"/>
    <w:rsid w:val="000E223C"/>
    <w:rsid w:val="000E35D8"/>
    <w:rsid w:val="000E394E"/>
    <w:rsid w:val="000E3B7C"/>
    <w:rsid w:val="000E4609"/>
    <w:rsid w:val="000E48EA"/>
    <w:rsid w:val="000E4EDA"/>
    <w:rsid w:val="000E535B"/>
    <w:rsid w:val="000E5726"/>
    <w:rsid w:val="000E5F99"/>
    <w:rsid w:val="000E61F0"/>
    <w:rsid w:val="000E68DE"/>
    <w:rsid w:val="000F08BB"/>
    <w:rsid w:val="000F101D"/>
    <w:rsid w:val="000F138B"/>
    <w:rsid w:val="000F13F8"/>
    <w:rsid w:val="000F1E41"/>
    <w:rsid w:val="000F1FED"/>
    <w:rsid w:val="000F2422"/>
    <w:rsid w:val="000F2659"/>
    <w:rsid w:val="000F275C"/>
    <w:rsid w:val="000F31F4"/>
    <w:rsid w:val="000F3708"/>
    <w:rsid w:val="000F3AB8"/>
    <w:rsid w:val="000F4851"/>
    <w:rsid w:val="000F48E6"/>
    <w:rsid w:val="000F4B6A"/>
    <w:rsid w:val="000F4FC3"/>
    <w:rsid w:val="000F565B"/>
    <w:rsid w:val="000F5744"/>
    <w:rsid w:val="000F5B01"/>
    <w:rsid w:val="000F6CB8"/>
    <w:rsid w:val="000F6E62"/>
    <w:rsid w:val="000F6F8C"/>
    <w:rsid w:val="000F7AA8"/>
    <w:rsid w:val="001003D6"/>
    <w:rsid w:val="0010078A"/>
    <w:rsid w:val="00100DD6"/>
    <w:rsid w:val="0010110E"/>
    <w:rsid w:val="0010120C"/>
    <w:rsid w:val="001014E2"/>
    <w:rsid w:val="00101B5F"/>
    <w:rsid w:val="00101BAF"/>
    <w:rsid w:val="00101CAF"/>
    <w:rsid w:val="00101D90"/>
    <w:rsid w:val="00102938"/>
    <w:rsid w:val="001043E4"/>
    <w:rsid w:val="00104B66"/>
    <w:rsid w:val="00104C6C"/>
    <w:rsid w:val="0010529B"/>
    <w:rsid w:val="00105358"/>
    <w:rsid w:val="00105415"/>
    <w:rsid w:val="0010642B"/>
    <w:rsid w:val="0010787C"/>
    <w:rsid w:val="00107DA9"/>
    <w:rsid w:val="00110292"/>
    <w:rsid w:val="0011126F"/>
    <w:rsid w:val="0011129A"/>
    <w:rsid w:val="001118E0"/>
    <w:rsid w:val="00111EAF"/>
    <w:rsid w:val="00111F37"/>
    <w:rsid w:val="001121BD"/>
    <w:rsid w:val="00112C53"/>
    <w:rsid w:val="001139BA"/>
    <w:rsid w:val="0011476A"/>
    <w:rsid w:val="00114AD3"/>
    <w:rsid w:val="00114DDB"/>
    <w:rsid w:val="00115363"/>
    <w:rsid w:val="0011543E"/>
    <w:rsid w:val="00115CBA"/>
    <w:rsid w:val="00116923"/>
    <w:rsid w:val="00117FF1"/>
    <w:rsid w:val="001200E9"/>
    <w:rsid w:val="00120D11"/>
    <w:rsid w:val="001215FA"/>
    <w:rsid w:val="00121B0C"/>
    <w:rsid w:val="00121F94"/>
    <w:rsid w:val="0012202B"/>
    <w:rsid w:val="00122487"/>
    <w:rsid w:val="00122A8D"/>
    <w:rsid w:val="00122B71"/>
    <w:rsid w:val="00122BB6"/>
    <w:rsid w:val="00122D45"/>
    <w:rsid w:val="00122F7A"/>
    <w:rsid w:val="00122FD3"/>
    <w:rsid w:val="001231DC"/>
    <w:rsid w:val="001237B1"/>
    <w:rsid w:val="00123CA5"/>
    <w:rsid w:val="00124826"/>
    <w:rsid w:val="00124B7E"/>
    <w:rsid w:val="00124BE6"/>
    <w:rsid w:val="00124C53"/>
    <w:rsid w:val="00125B6E"/>
    <w:rsid w:val="0012683A"/>
    <w:rsid w:val="00126AF2"/>
    <w:rsid w:val="00127603"/>
    <w:rsid w:val="0012776F"/>
    <w:rsid w:val="001278B6"/>
    <w:rsid w:val="00127C32"/>
    <w:rsid w:val="001302B9"/>
    <w:rsid w:val="001312CD"/>
    <w:rsid w:val="00131BE0"/>
    <w:rsid w:val="00133709"/>
    <w:rsid w:val="001338D7"/>
    <w:rsid w:val="0013424B"/>
    <w:rsid w:val="001343D7"/>
    <w:rsid w:val="00135005"/>
    <w:rsid w:val="00135477"/>
    <w:rsid w:val="00135BA4"/>
    <w:rsid w:val="00135F3E"/>
    <w:rsid w:val="001369CA"/>
    <w:rsid w:val="00137A33"/>
    <w:rsid w:val="00137D10"/>
    <w:rsid w:val="00140D4B"/>
    <w:rsid w:val="00141079"/>
    <w:rsid w:val="00141105"/>
    <w:rsid w:val="00142327"/>
    <w:rsid w:val="00143563"/>
    <w:rsid w:val="001451F4"/>
    <w:rsid w:val="001454F8"/>
    <w:rsid w:val="0014567A"/>
    <w:rsid w:val="0014680F"/>
    <w:rsid w:val="00146B85"/>
    <w:rsid w:val="00146F55"/>
    <w:rsid w:val="001470DA"/>
    <w:rsid w:val="0015080B"/>
    <w:rsid w:val="001534F8"/>
    <w:rsid w:val="00153AF7"/>
    <w:rsid w:val="00153D7C"/>
    <w:rsid w:val="00153DAE"/>
    <w:rsid w:val="00153DDC"/>
    <w:rsid w:val="0015590B"/>
    <w:rsid w:val="001560ED"/>
    <w:rsid w:val="00156A82"/>
    <w:rsid w:val="00156D63"/>
    <w:rsid w:val="00156E04"/>
    <w:rsid w:val="00157779"/>
    <w:rsid w:val="00157FCC"/>
    <w:rsid w:val="001603F0"/>
    <w:rsid w:val="00160D3A"/>
    <w:rsid w:val="0016252D"/>
    <w:rsid w:val="00162B85"/>
    <w:rsid w:val="00162BA8"/>
    <w:rsid w:val="00162CC2"/>
    <w:rsid w:val="0016337C"/>
    <w:rsid w:val="001633AD"/>
    <w:rsid w:val="001634B9"/>
    <w:rsid w:val="00164402"/>
    <w:rsid w:val="001650C8"/>
    <w:rsid w:val="00165338"/>
    <w:rsid w:val="001654F9"/>
    <w:rsid w:val="001659AC"/>
    <w:rsid w:val="00165D22"/>
    <w:rsid w:val="00165E68"/>
    <w:rsid w:val="001670A3"/>
    <w:rsid w:val="0016711A"/>
    <w:rsid w:val="00167C25"/>
    <w:rsid w:val="00170D3B"/>
    <w:rsid w:val="00170EA8"/>
    <w:rsid w:val="00171529"/>
    <w:rsid w:val="001726F6"/>
    <w:rsid w:val="0017274D"/>
    <w:rsid w:val="00172B21"/>
    <w:rsid w:val="0017433F"/>
    <w:rsid w:val="00174E27"/>
    <w:rsid w:val="001750E0"/>
    <w:rsid w:val="00175530"/>
    <w:rsid w:val="00175987"/>
    <w:rsid w:val="001764C2"/>
    <w:rsid w:val="001764D2"/>
    <w:rsid w:val="00177D87"/>
    <w:rsid w:val="0017F3F9"/>
    <w:rsid w:val="00180056"/>
    <w:rsid w:val="001800F2"/>
    <w:rsid w:val="00181750"/>
    <w:rsid w:val="00181AAB"/>
    <w:rsid w:val="00181C19"/>
    <w:rsid w:val="0018216E"/>
    <w:rsid w:val="001824C9"/>
    <w:rsid w:val="0018293A"/>
    <w:rsid w:val="00182E74"/>
    <w:rsid w:val="00182FE3"/>
    <w:rsid w:val="001831D1"/>
    <w:rsid w:val="00183E9B"/>
    <w:rsid w:val="001842A7"/>
    <w:rsid w:val="00184343"/>
    <w:rsid w:val="00184646"/>
    <w:rsid w:val="00184C33"/>
    <w:rsid w:val="00184D9F"/>
    <w:rsid w:val="00184DA9"/>
    <w:rsid w:val="00184E09"/>
    <w:rsid w:val="0018575F"/>
    <w:rsid w:val="00186118"/>
    <w:rsid w:val="001861BB"/>
    <w:rsid w:val="001870DC"/>
    <w:rsid w:val="00187333"/>
    <w:rsid w:val="001874C3"/>
    <w:rsid w:val="001877C5"/>
    <w:rsid w:val="00192209"/>
    <w:rsid w:val="00192331"/>
    <w:rsid w:val="00192B04"/>
    <w:rsid w:val="00192D3C"/>
    <w:rsid w:val="0019317A"/>
    <w:rsid w:val="00193916"/>
    <w:rsid w:val="00193FE6"/>
    <w:rsid w:val="00194124"/>
    <w:rsid w:val="00194CBE"/>
    <w:rsid w:val="00195416"/>
    <w:rsid w:val="00195A71"/>
    <w:rsid w:val="00196EBD"/>
    <w:rsid w:val="00197743"/>
    <w:rsid w:val="00197EBA"/>
    <w:rsid w:val="001A0BEE"/>
    <w:rsid w:val="001A1325"/>
    <w:rsid w:val="001A2645"/>
    <w:rsid w:val="001A2957"/>
    <w:rsid w:val="001A29C9"/>
    <w:rsid w:val="001A30AF"/>
    <w:rsid w:val="001A3401"/>
    <w:rsid w:val="001A43BF"/>
    <w:rsid w:val="001A4682"/>
    <w:rsid w:val="001A4DD1"/>
    <w:rsid w:val="001A5081"/>
    <w:rsid w:val="001A64E7"/>
    <w:rsid w:val="001B025F"/>
    <w:rsid w:val="001B033B"/>
    <w:rsid w:val="001B03B2"/>
    <w:rsid w:val="001B0902"/>
    <w:rsid w:val="001B102A"/>
    <w:rsid w:val="001B1904"/>
    <w:rsid w:val="001B196F"/>
    <w:rsid w:val="001B1AE7"/>
    <w:rsid w:val="001B1C8D"/>
    <w:rsid w:val="001B1DFF"/>
    <w:rsid w:val="001B1F75"/>
    <w:rsid w:val="001B20C6"/>
    <w:rsid w:val="001B247B"/>
    <w:rsid w:val="001B2EA4"/>
    <w:rsid w:val="001B3499"/>
    <w:rsid w:val="001B3DAA"/>
    <w:rsid w:val="001B4705"/>
    <w:rsid w:val="001B48A6"/>
    <w:rsid w:val="001B4EB0"/>
    <w:rsid w:val="001B5047"/>
    <w:rsid w:val="001B5DB2"/>
    <w:rsid w:val="001B7118"/>
    <w:rsid w:val="001B7A99"/>
    <w:rsid w:val="001C0376"/>
    <w:rsid w:val="001C0A74"/>
    <w:rsid w:val="001C0B8B"/>
    <w:rsid w:val="001C0B97"/>
    <w:rsid w:val="001C0D8D"/>
    <w:rsid w:val="001C1446"/>
    <w:rsid w:val="001C152A"/>
    <w:rsid w:val="001C1687"/>
    <w:rsid w:val="001C1E7B"/>
    <w:rsid w:val="001C253E"/>
    <w:rsid w:val="001C260C"/>
    <w:rsid w:val="001C29CC"/>
    <w:rsid w:val="001C2F35"/>
    <w:rsid w:val="001C30AB"/>
    <w:rsid w:val="001C3B3D"/>
    <w:rsid w:val="001C4095"/>
    <w:rsid w:val="001C4263"/>
    <w:rsid w:val="001C5360"/>
    <w:rsid w:val="001C5B57"/>
    <w:rsid w:val="001C6A4A"/>
    <w:rsid w:val="001D02D1"/>
    <w:rsid w:val="001D06CB"/>
    <w:rsid w:val="001D0BD9"/>
    <w:rsid w:val="001D0E0B"/>
    <w:rsid w:val="001D0F1D"/>
    <w:rsid w:val="001D13EA"/>
    <w:rsid w:val="001D1568"/>
    <w:rsid w:val="001D16FC"/>
    <w:rsid w:val="001D2FAB"/>
    <w:rsid w:val="001D3430"/>
    <w:rsid w:val="001D3DC5"/>
    <w:rsid w:val="001D3E26"/>
    <w:rsid w:val="001D40EF"/>
    <w:rsid w:val="001D448D"/>
    <w:rsid w:val="001D47C7"/>
    <w:rsid w:val="001D50B3"/>
    <w:rsid w:val="001D5468"/>
    <w:rsid w:val="001D597A"/>
    <w:rsid w:val="001D5BF1"/>
    <w:rsid w:val="001D721A"/>
    <w:rsid w:val="001D7E43"/>
    <w:rsid w:val="001E0294"/>
    <w:rsid w:val="001E09DE"/>
    <w:rsid w:val="001E0DD1"/>
    <w:rsid w:val="001E11EB"/>
    <w:rsid w:val="001E1A88"/>
    <w:rsid w:val="001E1ECD"/>
    <w:rsid w:val="001E26F8"/>
    <w:rsid w:val="001E2ACF"/>
    <w:rsid w:val="001E2E19"/>
    <w:rsid w:val="001E2ECF"/>
    <w:rsid w:val="001E3391"/>
    <w:rsid w:val="001E36B7"/>
    <w:rsid w:val="001E3AA2"/>
    <w:rsid w:val="001E3DE1"/>
    <w:rsid w:val="001E4032"/>
    <w:rsid w:val="001E4992"/>
    <w:rsid w:val="001E4B1D"/>
    <w:rsid w:val="001E4C22"/>
    <w:rsid w:val="001E4C43"/>
    <w:rsid w:val="001E4F57"/>
    <w:rsid w:val="001E5CD6"/>
    <w:rsid w:val="001E61E4"/>
    <w:rsid w:val="001E6336"/>
    <w:rsid w:val="001E784A"/>
    <w:rsid w:val="001F0282"/>
    <w:rsid w:val="001F148F"/>
    <w:rsid w:val="001F2458"/>
    <w:rsid w:val="001F3456"/>
    <w:rsid w:val="001F3B58"/>
    <w:rsid w:val="001F4610"/>
    <w:rsid w:val="001F4985"/>
    <w:rsid w:val="001F4B19"/>
    <w:rsid w:val="001F6050"/>
    <w:rsid w:val="001F6541"/>
    <w:rsid w:val="001F65B6"/>
    <w:rsid w:val="001F6823"/>
    <w:rsid w:val="001F798F"/>
    <w:rsid w:val="001FA08E"/>
    <w:rsid w:val="0020051B"/>
    <w:rsid w:val="00200A15"/>
    <w:rsid w:val="00200D8F"/>
    <w:rsid w:val="00200EAE"/>
    <w:rsid w:val="002012A2"/>
    <w:rsid w:val="002015E4"/>
    <w:rsid w:val="00202E5B"/>
    <w:rsid w:val="00202FBC"/>
    <w:rsid w:val="00203814"/>
    <w:rsid w:val="002038D5"/>
    <w:rsid w:val="002038FE"/>
    <w:rsid w:val="00204B53"/>
    <w:rsid w:val="00204F59"/>
    <w:rsid w:val="0020555D"/>
    <w:rsid w:val="002056FA"/>
    <w:rsid w:val="00206A26"/>
    <w:rsid w:val="00206B41"/>
    <w:rsid w:val="0020767C"/>
    <w:rsid w:val="0020770A"/>
    <w:rsid w:val="002077A1"/>
    <w:rsid w:val="00207D0F"/>
    <w:rsid w:val="0021079B"/>
    <w:rsid w:val="00210FFE"/>
    <w:rsid w:val="0021180E"/>
    <w:rsid w:val="002122D9"/>
    <w:rsid w:val="00212976"/>
    <w:rsid w:val="00212F72"/>
    <w:rsid w:val="00214EE7"/>
    <w:rsid w:val="00215B8A"/>
    <w:rsid w:val="00215FF3"/>
    <w:rsid w:val="00216120"/>
    <w:rsid w:val="002174CF"/>
    <w:rsid w:val="00217AF8"/>
    <w:rsid w:val="00220B1C"/>
    <w:rsid w:val="002216F4"/>
    <w:rsid w:val="002222BD"/>
    <w:rsid w:val="00222477"/>
    <w:rsid w:val="00223F4C"/>
    <w:rsid w:val="0022406C"/>
    <w:rsid w:val="00224A17"/>
    <w:rsid w:val="00225041"/>
    <w:rsid w:val="00225220"/>
    <w:rsid w:val="0022576C"/>
    <w:rsid w:val="002257AC"/>
    <w:rsid w:val="00226276"/>
    <w:rsid w:val="002267A9"/>
    <w:rsid w:val="00226D04"/>
    <w:rsid w:val="00227C22"/>
    <w:rsid w:val="00230ABE"/>
    <w:rsid w:val="002320B6"/>
    <w:rsid w:val="002326EB"/>
    <w:rsid w:val="002339E8"/>
    <w:rsid w:val="00233B58"/>
    <w:rsid w:val="0023406B"/>
    <w:rsid w:val="002345D8"/>
    <w:rsid w:val="0023478C"/>
    <w:rsid w:val="002353E8"/>
    <w:rsid w:val="0023548A"/>
    <w:rsid w:val="00235996"/>
    <w:rsid w:val="0023727D"/>
    <w:rsid w:val="002372C9"/>
    <w:rsid w:val="0023732F"/>
    <w:rsid w:val="00240C6A"/>
    <w:rsid w:val="002411F8"/>
    <w:rsid w:val="002415F4"/>
    <w:rsid w:val="00241CB5"/>
    <w:rsid w:val="00241D5E"/>
    <w:rsid w:val="00241E37"/>
    <w:rsid w:val="002430F6"/>
    <w:rsid w:val="00243154"/>
    <w:rsid w:val="00243E47"/>
    <w:rsid w:val="00244625"/>
    <w:rsid w:val="00246575"/>
    <w:rsid w:val="002469A7"/>
    <w:rsid w:val="0024780B"/>
    <w:rsid w:val="00247B2E"/>
    <w:rsid w:val="00247F66"/>
    <w:rsid w:val="002500F1"/>
    <w:rsid w:val="002507DC"/>
    <w:rsid w:val="00250B4D"/>
    <w:rsid w:val="002517FE"/>
    <w:rsid w:val="002519DA"/>
    <w:rsid w:val="00253296"/>
    <w:rsid w:val="0025371C"/>
    <w:rsid w:val="00254BD7"/>
    <w:rsid w:val="00255338"/>
    <w:rsid w:val="00256667"/>
    <w:rsid w:val="00256815"/>
    <w:rsid w:val="002578BC"/>
    <w:rsid w:val="00260B35"/>
    <w:rsid w:val="002610DB"/>
    <w:rsid w:val="002611E9"/>
    <w:rsid w:val="00261817"/>
    <w:rsid w:val="00263AAA"/>
    <w:rsid w:val="00263B83"/>
    <w:rsid w:val="00263E78"/>
    <w:rsid w:val="0026523F"/>
    <w:rsid w:val="00266685"/>
    <w:rsid w:val="002667D4"/>
    <w:rsid w:val="00266923"/>
    <w:rsid w:val="00267036"/>
    <w:rsid w:val="002674BE"/>
    <w:rsid w:val="0026B351"/>
    <w:rsid w:val="00270371"/>
    <w:rsid w:val="0027066F"/>
    <w:rsid w:val="0027202F"/>
    <w:rsid w:val="0027226B"/>
    <w:rsid w:val="00272339"/>
    <w:rsid w:val="00272E1D"/>
    <w:rsid w:val="00273CE7"/>
    <w:rsid w:val="0027471B"/>
    <w:rsid w:val="00275907"/>
    <w:rsid w:val="002760EF"/>
    <w:rsid w:val="0027677B"/>
    <w:rsid w:val="002768F5"/>
    <w:rsid w:val="00276C70"/>
    <w:rsid w:val="00277454"/>
    <w:rsid w:val="0027762D"/>
    <w:rsid w:val="0027775E"/>
    <w:rsid w:val="00280D88"/>
    <w:rsid w:val="002814CE"/>
    <w:rsid w:val="00281A1F"/>
    <w:rsid w:val="00281C13"/>
    <w:rsid w:val="00282512"/>
    <w:rsid w:val="002828DB"/>
    <w:rsid w:val="00282BD1"/>
    <w:rsid w:val="00282D4D"/>
    <w:rsid w:val="002833AD"/>
    <w:rsid w:val="00283616"/>
    <w:rsid w:val="00283C97"/>
    <w:rsid w:val="00285D37"/>
    <w:rsid w:val="00286754"/>
    <w:rsid w:val="002871A5"/>
    <w:rsid w:val="00287F0F"/>
    <w:rsid w:val="00287F82"/>
    <w:rsid w:val="00290682"/>
    <w:rsid w:val="00290ACF"/>
    <w:rsid w:val="00291D4B"/>
    <w:rsid w:val="002926B0"/>
    <w:rsid w:val="00292CD0"/>
    <w:rsid w:val="002931E5"/>
    <w:rsid w:val="0029350D"/>
    <w:rsid w:val="00293F7C"/>
    <w:rsid w:val="002948EF"/>
    <w:rsid w:val="0029494B"/>
    <w:rsid w:val="00294C68"/>
    <w:rsid w:val="00295C01"/>
    <w:rsid w:val="00295E9A"/>
    <w:rsid w:val="00295ED3"/>
    <w:rsid w:val="00296F41"/>
    <w:rsid w:val="00297417"/>
    <w:rsid w:val="002A019C"/>
    <w:rsid w:val="002A056D"/>
    <w:rsid w:val="002A074C"/>
    <w:rsid w:val="002A0BAF"/>
    <w:rsid w:val="002A1B8A"/>
    <w:rsid w:val="002A253F"/>
    <w:rsid w:val="002A360A"/>
    <w:rsid w:val="002A4003"/>
    <w:rsid w:val="002A4120"/>
    <w:rsid w:val="002A424B"/>
    <w:rsid w:val="002A44D0"/>
    <w:rsid w:val="002A46DF"/>
    <w:rsid w:val="002A474D"/>
    <w:rsid w:val="002A4D3A"/>
    <w:rsid w:val="002A5B0B"/>
    <w:rsid w:val="002A5C3F"/>
    <w:rsid w:val="002A5F81"/>
    <w:rsid w:val="002A6599"/>
    <w:rsid w:val="002A763C"/>
    <w:rsid w:val="002A7708"/>
    <w:rsid w:val="002AD445"/>
    <w:rsid w:val="002B0546"/>
    <w:rsid w:val="002B13A8"/>
    <w:rsid w:val="002B163C"/>
    <w:rsid w:val="002B26DE"/>
    <w:rsid w:val="002B27F1"/>
    <w:rsid w:val="002B3F7C"/>
    <w:rsid w:val="002B4304"/>
    <w:rsid w:val="002B4919"/>
    <w:rsid w:val="002B504B"/>
    <w:rsid w:val="002B50AC"/>
    <w:rsid w:val="002B55B1"/>
    <w:rsid w:val="002B5A64"/>
    <w:rsid w:val="002B5D18"/>
    <w:rsid w:val="002B5E6C"/>
    <w:rsid w:val="002B63F5"/>
    <w:rsid w:val="002B66C3"/>
    <w:rsid w:val="002C0792"/>
    <w:rsid w:val="002C0E7D"/>
    <w:rsid w:val="002C119A"/>
    <w:rsid w:val="002C20AD"/>
    <w:rsid w:val="002C2E45"/>
    <w:rsid w:val="002C32ED"/>
    <w:rsid w:val="002C46BD"/>
    <w:rsid w:val="002C4BEE"/>
    <w:rsid w:val="002C504B"/>
    <w:rsid w:val="002C510F"/>
    <w:rsid w:val="002C5789"/>
    <w:rsid w:val="002C58AE"/>
    <w:rsid w:val="002C6080"/>
    <w:rsid w:val="002C7339"/>
    <w:rsid w:val="002C7724"/>
    <w:rsid w:val="002D07DD"/>
    <w:rsid w:val="002D0C0C"/>
    <w:rsid w:val="002D174E"/>
    <w:rsid w:val="002D32D1"/>
    <w:rsid w:val="002D33B9"/>
    <w:rsid w:val="002D3AA6"/>
    <w:rsid w:val="002D3AD2"/>
    <w:rsid w:val="002D3F68"/>
    <w:rsid w:val="002D597F"/>
    <w:rsid w:val="002D5A61"/>
    <w:rsid w:val="002D5FC9"/>
    <w:rsid w:val="002D60D3"/>
    <w:rsid w:val="002D758B"/>
    <w:rsid w:val="002D796B"/>
    <w:rsid w:val="002E0255"/>
    <w:rsid w:val="002E07A7"/>
    <w:rsid w:val="002E07C0"/>
    <w:rsid w:val="002E0A1C"/>
    <w:rsid w:val="002E18BE"/>
    <w:rsid w:val="002E238E"/>
    <w:rsid w:val="002E37E3"/>
    <w:rsid w:val="002E3A2B"/>
    <w:rsid w:val="002E48AF"/>
    <w:rsid w:val="002E4AFB"/>
    <w:rsid w:val="002E5CA0"/>
    <w:rsid w:val="002E5D96"/>
    <w:rsid w:val="002E5F10"/>
    <w:rsid w:val="002E60CD"/>
    <w:rsid w:val="002F08A7"/>
    <w:rsid w:val="002F23F7"/>
    <w:rsid w:val="002F2721"/>
    <w:rsid w:val="002F2DBA"/>
    <w:rsid w:val="002F3430"/>
    <w:rsid w:val="002F4A4A"/>
    <w:rsid w:val="002F587B"/>
    <w:rsid w:val="002F6460"/>
    <w:rsid w:val="002F71AE"/>
    <w:rsid w:val="002F72DC"/>
    <w:rsid w:val="002F7E9B"/>
    <w:rsid w:val="00300522"/>
    <w:rsid w:val="00301890"/>
    <w:rsid w:val="00301E1D"/>
    <w:rsid w:val="00301E23"/>
    <w:rsid w:val="00302EB7"/>
    <w:rsid w:val="003036CD"/>
    <w:rsid w:val="00304008"/>
    <w:rsid w:val="0030469A"/>
    <w:rsid w:val="00304ED9"/>
    <w:rsid w:val="003051C7"/>
    <w:rsid w:val="0030520A"/>
    <w:rsid w:val="0030584B"/>
    <w:rsid w:val="0030627C"/>
    <w:rsid w:val="00306B23"/>
    <w:rsid w:val="00306E9A"/>
    <w:rsid w:val="00307E68"/>
    <w:rsid w:val="003103FD"/>
    <w:rsid w:val="003109CE"/>
    <w:rsid w:val="00310F88"/>
    <w:rsid w:val="00310FC5"/>
    <w:rsid w:val="00311221"/>
    <w:rsid w:val="0031122D"/>
    <w:rsid w:val="00311740"/>
    <w:rsid w:val="003122EE"/>
    <w:rsid w:val="003126A3"/>
    <w:rsid w:val="00312F7E"/>
    <w:rsid w:val="00313777"/>
    <w:rsid w:val="00313B9C"/>
    <w:rsid w:val="00314026"/>
    <w:rsid w:val="0031779E"/>
    <w:rsid w:val="003179AE"/>
    <w:rsid w:val="00321032"/>
    <w:rsid w:val="003212DF"/>
    <w:rsid w:val="003213C1"/>
    <w:rsid w:val="00321A84"/>
    <w:rsid w:val="00322281"/>
    <w:rsid w:val="00322E22"/>
    <w:rsid w:val="00323340"/>
    <w:rsid w:val="00324348"/>
    <w:rsid w:val="0032447A"/>
    <w:rsid w:val="00324FD5"/>
    <w:rsid w:val="00325180"/>
    <w:rsid w:val="00325E28"/>
    <w:rsid w:val="00326D5E"/>
    <w:rsid w:val="0032786A"/>
    <w:rsid w:val="00327A94"/>
    <w:rsid w:val="00327CAD"/>
    <w:rsid w:val="0032D56D"/>
    <w:rsid w:val="00330CCB"/>
    <w:rsid w:val="00330D5D"/>
    <w:rsid w:val="00330DA4"/>
    <w:rsid w:val="00330DB0"/>
    <w:rsid w:val="00331189"/>
    <w:rsid w:val="00331360"/>
    <w:rsid w:val="00332BDB"/>
    <w:rsid w:val="00334833"/>
    <w:rsid w:val="0033506C"/>
    <w:rsid w:val="003354C2"/>
    <w:rsid w:val="003357AD"/>
    <w:rsid w:val="0033691E"/>
    <w:rsid w:val="00336D76"/>
    <w:rsid w:val="00337119"/>
    <w:rsid w:val="0033724B"/>
    <w:rsid w:val="00337576"/>
    <w:rsid w:val="00337CF7"/>
    <w:rsid w:val="00340004"/>
    <w:rsid w:val="0034012B"/>
    <w:rsid w:val="00340EF9"/>
    <w:rsid w:val="003418B2"/>
    <w:rsid w:val="00341E0C"/>
    <w:rsid w:val="003425CE"/>
    <w:rsid w:val="00344032"/>
    <w:rsid w:val="00345AB7"/>
    <w:rsid w:val="00346545"/>
    <w:rsid w:val="00346939"/>
    <w:rsid w:val="0034781F"/>
    <w:rsid w:val="00347897"/>
    <w:rsid w:val="00347C57"/>
    <w:rsid w:val="00347FF0"/>
    <w:rsid w:val="0035119E"/>
    <w:rsid w:val="00351AC1"/>
    <w:rsid w:val="0035239C"/>
    <w:rsid w:val="0035272B"/>
    <w:rsid w:val="00354429"/>
    <w:rsid w:val="00354663"/>
    <w:rsid w:val="00355378"/>
    <w:rsid w:val="00355BB8"/>
    <w:rsid w:val="00355DCF"/>
    <w:rsid w:val="00356382"/>
    <w:rsid w:val="003567C1"/>
    <w:rsid w:val="0035772C"/>
    <w:rsid w:val="00360D5A"/>
    <w:rsid w:val="00360EAB"/>
    <w:rsid w:val="00361079"/>
    <w:rsid w:val="00362758"/>
    <w:rsid w:val="003627C1"/>
    <w:rsid w:val="00362F53"/>
    <w:rsid w:val="00363246"/>
    <w:rsid w:val="003633A3"/>
    <w:rsid w:val="00363493"/>
    <w:rsid w:val="0036572F"/>
    <w:rsid w:val="00365B13"/>
    <w:rsid w:val="00366868"/>
    <w:rsid w:val="003671AE"/>
    <w:rsid w:val="00371074"/>
    <w:rsid w:val="0037128B"/>
    <w:rsid w:val="003713C8"/>
    <w:rsid w:val="00371DB1"/>
    <w:rsid w:val="003724BC"/>
    <w:rsid w:val="0037311E"/>
    <w:rsid w:val="003737BF"/>
    <w:rsid w:val="00373DD7"/>
    <w:rsid w:val="00373EAE"/>
    <w:rsid w:val="003743E8"/>
    <w:rsid w:val="00375365"/>
    <w:rsid w:val="00375E06"/>
    <w:rsid w:val="003769AD"/>
    <w:rsid w:val="00376A74"/>
    <w:rsid w:val="00377F75"/>
    <w:rsid w:val="00380002"/>
    <w:rsid w:val="00380194"/>
    <w:rsid w:val="00380822"/>
    <w:rsid w:val="003809F9"/>
    <w:rsid w:val="00380B84"/>
    <w:rsid w:val="003818AB"/>
    <w:rsid w:val="00381B95"/>
    <w:rsid w:val="00382E2A"/>
    <w:rsid w:val="0038541A"/>
    <w:rsid w:val="003854C9"/>
    <w:rsid w:val="003857EF"/>
    <w:rsid w:val="0038611A"/>
    <w:rsid w:val="003861C0"/>
    <w:rsid w:val="003861C9"/>
    <w:rsid w:val="00386937"/>
    <w:rsid w:val="00386A42"/>
    <w:rsid w:val="00386D91"/>
    <w:rsid w:val="00387C35"/>
    <w:rsid w:val="00391040"/>
    <w:rsid w:val="00391629"/>
    <w:rsid w:val="00391ECF"/>
    <w:rsid w:val="00392B36"/>
    <w:rsid w:val="00393821"/>
    <w:rsid w:val="00393BE1"/>
    <w:rsid w:val="00393C71"/>
    <w:rsid w:val="003940A5"/>
    <w:rsid w:val="003947A8"/>
    <w:rsid w:val="0039494A"/>
    <w:rsid w:val="00394BD9"/>
    <w:rsid w:val="003953AD"/>
    <w:rsid w:val="0039549B"/>
    <w:rsid w:val="0039648D"/>
    <w:rsid w:val="0039743D"/>
    <w:rsid w:val="00397B07"/>
    <w:rsid w:val="003A073F"/>
    <w:rsid w:val="003A0831"/>
    <w:rsid w:val="003A17E7"/>
    <w:rsid w:val="003A25B8"/>
    <w:rsid w:val="003A2F17"/>
    <w:rsid w:val="003A314B"/>
    <w:rsid w:val="003A3EA8"/>
    <w:rsid w:val="003A4511"/>
    <w:rsid w:val="003A4531"/>
    <w:rsid w:val="003A4B46"/>
    <w:rsid w:val="003A5372"/>
    <w:rsid w:val="003A58C3"/>
    <w:rsid w:val="003A5A1D"/>
    <w:rsid w:val="003B0DCD"/>
    <w:rsid w:val="003B121E"/>
    <w:rsid w:val="003B1607"/>
    <w:rsid w:val="003B16A0"/>
    <w:rsid w:val="003B1F1C"/>
    <w:rsid w:val="003B27DA"/>
    <w:rsid w:val="003B2A68"/>
    <w:rsid w:val="003B355B"/>
    <w:rsid w:val="003B3B8C"/>
    <w:rsid w:val="003B4411"/>
    <w:rsid w:val="003B4738"/>
    <w:rsid w:val="003B4AEC"/>
    <w:rsid w:val="003B4AF1"/>
    <w:rsid w:val="003B54B6"/>
    <w:rsid w:val="003B5518"/>
    <w:rsid w:val="003B5E15"/>
    <w:rsid w:val="003B649C"/>
    <w:rsid w:val="003B6571"/>
    <w:rsid w:val="003B65F8"/>
    <w:rsid w:val="003C05CC"/>
    <w:rsid w:val="003C12B3"/>
    <w:rsid w:val="003C16F5"/>
    <w:rsid w:val="003C218B"/>
    <w:rsid w:val="003C265B"/>
    <w:rsid w:val="003C26B0"/>
    <w:rsid w:val="003C2EDE"/>
    <w:rsid w:val="003C319C"/>
    <w:rsid w:val="003C3D0E"/>
    <w:rsid w:val="003C3DB8"/>
    <w:rsid w:val="003C408A"/>
    <w:rsid w:val="003C44D7"/>
    <w:rsid w:val="003C45BE"/>
    <w:rsid w:val="003C463B"/>
    <w:rsid w:val="003C476F"/>
    <w:rsid w:val="003C47BC"/>
    <w:rsid w:val="003C4E92"/>
    <w:rsid w:val="003C5C27"/>
    <w:rsid w:val="003C6195"/>
    <w:rsid w:val="003C64B9"/>
    <w:rsid w:val="003C664A"/>
    <w:rsid w:val="003C6AD8"/>
    <w:rsid w:val="003C6BDC"/>
    <w:rsid w:val="003C6C15"/>
    <w:rsid w:val="003C7EEF"/>
    <w:rsid w:val="003D0461"/>
    <w:rsid w:val="003D11EC"/>
    <w:rsid w:val="003D1897"/>
    <w:rsid w:val="003D1B3C"/>
    <w:rsid w:val="003D1C06"/>
    <w:rsid w:val="003D1CCE"/>
    <w:rsid w:val="003D1E96"/>
    <w:rsid w:val="003D2314"/>
    <w:rsid w:val="003D275E"/>
    <w:rsid w:val="003D353F"/>
    <w:rsid w:val="003D37D9"/>
    <w:rsid w:val="003D4F1C"/>
    <w:rsid w:val="003D55D6"/>
    <w:rsid w:val="003D6807"/>
    <w:rsid w:val="003D6D29"/>
    <w:rsid w:val="003D76A8"/>
    <w:rsid w:val="003D7A11"/>
    <w:rsid w:val="003DD550"/>
    <w:rsid w:val="003E06EA"/>
    <w:rsid w:val="003E13C8"/>
    <w:rsid w:val="003E1FCE"/>
    <w:rsid w:val="003E2F25"/>
    <w:rsid w:val="003E3A36"/>
    <w:rsid w:val="003E3D35"/>
    <w:rsid w:val="003E523A"/>
    <w:rsid w:val="003E5A49"/>
    <w:rsid w:val="003E6865"/>
    <w:rsid w:val="003E72F1"/>
    <w:rsid w:val="003E7A28"/>
    <w:rsid w:val="003E7A77"/>
    <w:rsid w:val="003E7C8D"/>
    <w:rsid w:val="003F0402"/>
    <w:rsid w:val="003F0B56"/>
    <w:rsid w:val="003F1073"/>
    <w:rsid w:val="003F14E4"/>
    <w:rsid w:val="003F22DD"/>
    <w:rsid w:val="003F329D"/>
    <w:rsid w:val="003F3ED6"/>
    <w:rsid w:val="003F4580"/>
    <w:rsid w:val="003F58CB"/>
    <w:rsid w:val="003F632F"/>
    <w:rsid w:val="003F658E"/>
    <w:rsid w:val="003F67FC"/>
    <w:rsid w:val="003F6C0B"/>
    <w:rsid w:val="003F70F4"/>
    <w:rsid w:val="003F7429"/>
    <w:rsid w:val="004006AC"/>
    <w:rsid w:val="0040074B"/>
    <w:rsid w:val="00400C52"/>
    <w:rsid w:val="00400CCE"/>
    <w:rsid w:val="00402106"/>
    <w:rsid w:val="0040285C"/>
    <w:rsid w:val="00402A54"/>
    <w:rsid w:val="00402CB4"/>
    <w:rsid w:val="00402E5A"/>
    <w:rsid w:val="004032D1"/>
    <w:rsid w:val="00404BFE"/>
    <w:rsid w:val="00405785"/>
    <w:rsid w:val="00405BEC"/>
    <w:rsid w:val="00405E5D"/>
    <w:rsid w:val="00406F05"/>
    <w:rsid w:val="00406FFA"/>
    <w:rsid w:val="0040709C"/>
    <w:rsid w:val="004072FD"/>
    <w:rsid w:val="0041043C"/>
    <w:rsid w:val="0041093F"/>
    <w:rsid w:val="00410995"/>
    <w:rsid w:val="00411259"/>
    <w:rsid w:val="0041310C"/>
    <w:rsid w:val="00413C55"/>
    <w:rsid w:val="00415783"/>
    <w:rsid w:val="00415982"/>
    <w:rsid w:val="00415B4F"/>
    <w:rsid w:val="004160AD"/>
    <w:rsid w:val="0041612F"/>
    <w:rsid w:val="00416A85"/>
    <w:rsid w:val="00417718"/>
    <w:rsid w:val="00420613"/>
    <w:rsid w:val="00420DF3"/>
    <w:rsid w:val="00420E1C"/>
    <w:rsid w:val="00421830"/>
    <w:rsid w:val="00422086"/>
    <w:rsid w:val="00422480"/>
    <w:rsid w:val="004238FC"/>
    <w:rsid w:val="00423900"/>
    <w:rsid w:val="0042396E"/>
    <w:rsid w:val="004240E6"/>
    <w:rsid w:val="0042444C"/>
    <w:rsid w:val="00424D71"/>
    <w:rsid w:val="0042525E"/>
    <w:rsid w:val="00426392"/>
    <w:rsid w:val="004271E0"/>
    <w:rsid w:val="00427C87"/>
    <w:rsid w:val="00427D7E"/>
    <w:rsid w:val="00430147"/>
    <w:rsid w:val="00430718"/>
    <w:rsid w:val="0043072F"/>
    <w:rsid w:val="00430CFB"/>
    <w:rsid w:val="00431BE9"/>
    <w:rsid w:val="00431FF5"/>
    <w:rsid w:val="004334A0"/>
    <w:rsid w:val="00433784"/>
    <w:rsid w:val="00433864"/>
    <w:rsid w:val="004352F7"/>
    <w:rsid w:val="00435621"/>
    <w:rsid w:val="00435AF3"/>
    <w:rsid w:val="00436D85"/>
    <w:rsid w:val="00437185"/>
    <w:rsid w:val="00437843"/>
    <w:rsid w:val="00437CC7"/>
    <w:rsid w:val="00437FD0"/>
    <w:rsid w:val="004401FC"/>
    <w:rsid w:val="0044024C"/>
    <w:rsid w:val="00440485"/>
    <w:rsid w:val="00441765"/>
    <w:rsid w:val="0044225B"/>
    <w:rsid w:val="00442362"/>
    <w:rsid w:val="00442A83"/>
    <w:rsid w:val="00442D52"/>
    <w:rsid w:val="00443B92"/>
    <w:rsid w:val="0044406B"/>
    <w:rsid w:val="0044579A"/>
    <w:rsid w:val="00445E91"/>
    <w:rsid w:val="004460DE"/>
    <w:rsid w:val="00446E01"/>
    <w:rsid w:val="00447DE9"/>
    <w:rsid w:val="00447FFB"/>
    <w:rsid w:val="00451CD3"/>
    <w:rsid w:val="00451D7E"/>
    <w:rsid w:val="004524DA"/>
    <w:rsid w:val="0045253F"/>
    <w:rsid w:val="00452920"/>
    <w:rsid w:val="00453595"/>
    <w:rsid w:val="00453A08"/>
    <w:rsid w:val="0045495C"/>
    <w:rsid w:val="00455A5B"/>
    <w:rsid w:val="00455E99"/>
    <w:rsid w:val="00456A9A"/>
    <w:rsid w:val="00457478"/>
    <w:rsid w:val="00457E2B"/>
    <w:rsid w:val="00460E30"/>
    <w:rsid w:val="004613A3"/>
    <w:rsid w:val="00461B60"/>
    <w:rsid w:val="00462036"/>
    <w:rsid w:val="00462B76"/>
    <w:rsid w:val="004636C9"/>
    <w:rsid w:val="0046379A"/>
    <w:rsid w:val="004643E6"/>
    <w:rsid w:val="00464B6A"/>
    <w:rsid w:val="00464B94"/>
    <w:rsid w:val="00465441"/>
    <w:rsid w:val="0046552B"/>
    <w:rsid w:val="004657AB"/>
    <w:rsid w:val="00466206"/>
    <w:rsid w:val="00466518"/>
    <w:rsid w:val="00466D85"/>
    <w:rsid w:val="00467440"/>
    <w:rsid w:val="00467BE4"/>
    <w:rsid w:val="00467C0C"/>
    <w:rsid w:val="00470F8E"/>
    <w:rsid w:val="004716FA"/>
    <w:rsid w:val="004718CC"/>
    <w:rsid w:val="00471A52"/>
    <w:rsid w:val="0047211F"/>
    <w:rsid w:val="0047263D"/>
    <w:rsid w:val="00473E30"/>
    <w:rsid w:val="00474424"/>
    <w:rsid w:val="00474535"/>
    <w:rsid w:val="0047454A"/>
    <w:rsid w:val="0047531A"/>
    <w:rsid w:val="00476893"/>
    <w:rsid w:val="00476911"/>
    <w:rsid w:val="00476AD0"/>
    <w:rsid w:val="00476BD4"/>
    <w:rsid w:val="0047739E"/>
    <w:rsid w:val="0047787A"/>
    <w:rsid w:val="00477D8E"/>
    <w:rsid w:val="0048051D"/>
    <w:rsid w:val="0048055C"/>
    <w:rsid w:val="0048083C"/>
    <w:rsid w:val="0048102B"/>
    <w:rsid w:val="00481B47"/>
    <w:rsid w:val="004821BB"/>
    <w:rsid w:val="0048279A"/>
    <w:rsid w:val="00484782"/>
    <w:rsid w:val="00484B55"/>
    <w:rsid w:val="00485290"/>
    <w:rsid w:val="0048614A"/>
    <w:rsid w:val="0048659A"/>
    <w:rsid w:val="0048752E"/>
    <w:rsid w:val="004879A7"/>
    <w:rsid w:val="004903C4"/>
    <w:rsid w:val="004904B9"/>
    <w:rsid w:val="00492447"/>
    <w:rsid w:val="00493262"/>
    <w:rsid w:val="0049522B"/>
    <w:rsid w:val="00495FE7"/>
    <w:rsid w:val="00496050"/>
    <w:rsid w:val="0049721B"/>
    <w:rsid w:val="00497976"/>
    <w:rsid w:val="004A0868"/>
    <w:rsid w:val="004A0A66"/>
    <w:rsid w:val="004A1077"/>
    <w:rsid w:val="004A11EC"/>
    <w:rsid w:val="004A1331"/>
    <w:rsid w:val="004A2256"/>
    <w:rsid w:val="004A2837"/>
    <w:rsid w:val="004A324B"/>
    <w:rsid w:val="004A3D1B"/>
    <w:rsid w:val="004A403D"/>
    <w:rsid w:val="004A5890"/>
    <w:rsid w:val="004A5E2B"/>
    <w:rsid w:val="004A5EC5"/>
    <w:rsid w:val="004A6769"/>
    <w:rsid w:val="004A75F5"/>
    <w:rsid w:val="004A78A9"/>
    <w:rsid w:val="004A7E86"/>
    <w:rsid w:val="004B1579"/>
    <w:rsid w:val="004B27BA"/>
    <w:rsid w:val="004B2E7E"/>
    <w:rsid w:val="004B2F9D"/>
    <w:rsid w:val="004B34B8"/>
    <w:rsid w:val="004B4007"/>
    <w:rsid w:val="004B4396"/>
    <w:rsid w:val="004B496C"/>
    <w:rsid w:val="004B4AF0"/>
    <w:rsid w:val="004B4FEB"/>
    <w:rsid w:val="004B580A"/>
    <w:rsid w:val="004B5E5A"/>
    <w:rsid w:val="004B5EF3"/>
    <w:rsid w:val="004B6162"/>
    <w:rsid w:val="004B6CBB"/>
    <w:rsid w:val="004B731E"/>
    <w:rsid w:val="004B7347"/>
    <w:rsid w:val="004C0B83"/>
    <w:rsid w:val="004C0E75"/>
    <w:rsid w:val="004C1176"/>
    <w:rsid w:val="004C12CC"/>
    <w:rsid w:val="004C17C5"/>
    <w:rsid w:val="004C1E11"/>
    <w:rsid w:val="004C2486"/>
    <w:rsid w:val="004C26DA"/>
    <w:rsid w:val="004C298F"/>
    <w:rsid w:val="004C2E26"/>
    <w:rsid w:val="004C3001"/>
    <w:rsid w:val="004C3A76"/>
    <w:rsid w:val="004C3E8E"/>
    <w:rsid w:val="004C54FC"/>
    <w:rsid w:val="004C553A"/>
    <w:rsid w:val="004C5C83"/>
    <w:rsid w:val="004C5EA9"/>
    <w:rsid w:val="004C5F4C"/>
    <w:rsid w:val="004C60AD"/>
    <w:rsid w:val="004C6268"/>
    <w:rsid w:val="004C68E6"/>
    <w:rsid w:val="004D34FD"/>
    <w:rsid w:val="004D35CA"/>
    <w:rsid w:val="004D3D9C"/>
    <w:rsid w:val="004D3EEF"/>
    <w:rsid w:val="004D4257"/>
    <w:rsid w:val="004D474C"/>
    <w:rsid w:val="004D486E"/>
    <w:rsid w:val="004D4C9A"/>
    <w:rsid w:val="004D5665"/>
    <w:rsid w:val="004D5DD2"/>
    <w:rsid w:val="004D606F"/>
    <w:rsid w:val="004D69D7"/>
    <w:rsid w:val="004D6E3C"/>
    <w:rsid w:val="004E04E4"/>
    <w:rsid w:val="004E0C1F"/>
    <w:rsid w:val="004E0CE4"/>
    <w:rsid w:val="004E0E6A"/>
    <w:rsid w:val="004E12FF"/>
    <w:rsid w:val="004E173D"/>
    <w:rsid w:val="004E1A27"/>
    <w:rsid w:val="004E248C"/>
    <w:rsid w:val="004E2A02"/>
    <w:rsid w:val="004E2C90"/>
    <w:rsid w:val="004E3121"/>
    <w:rsid w:val="004E3789"/>
    <w:rsid w:val="004E3BC2"/>
    <w:rsid w:val="004E4363"/>
    <w:rsid w:val="004E539D"/>
    <w:rsid w:val="004E54C4"/>
    <w:rsid w:val="004E5E83"/>
    <w:rsid w:val="004E63F6"/>
    <w:rsid w:val="004E6A9C"/>
    <w:rsid w:val="004E6CA3"/>
    <w:rsid w:val="004E720F"/>
    <w:rsid w:val="004E7B4A"/>
    <w:rsid w:val="004E7DA6"/>
    <w:rsid w:val="004F0648"/>
    <w:rsid w:val="004F0D9E"/>
    <w:rsid w:val="004F11E6"/>
    <w:rsid w:val="004F134C"/>
    <w:rsid w:val="004F24A7"/>
    <w:rsid w:val="004F273A"/>
    <w:rsid w:val="004F2752"/>
    <w:rsid w:val="004F343A"/>
    <w:rsid w:val="004F35A1"/>
    <w:rsid w:val="004F456C"/>
    <w:rsid w:val="004F4BC2"/>
    <w:rsid w:val="004F4D25"/>
    <w:rsid w:val="004F6093"/>
    <w:rsid w:val="004F643D"/>
    <w:rsid w:val="004F64BB"/>
    <w:rsid w:val="004F694F"/>
    <w:rsid w:val="004F7327"/>
    <w:rsid w:val="004F7DD4"/>
    <w:rsid w:val="005006F9"/>
    <w:rsid w:val="005018E0"/>
    <w:rsid w:val="00502215"/>
    <w:rsid w:val="005030D6"/>
    <w:rsid w:val="00503196"/>
    <w:rsid w:val="00503C84"/>
    <w:rsid w:val="00504D22"/>
    <w:rsid w:val="0050507F"/>
    <w:rsid w:val="00506DE7"/>
    <w:rsid w:val="00507497"/>
    <w:rsid w:val="00511A1F"/>
    <w:rsid w:val="00511CC2"/>
    <w:rsid w:val="00511E7E"/>
    <w:rsid w:val="005137C4"/>
    <w:rsid w:val="005139F4"/>
    <w:rsid w:val="00513A90"/>
    <w:rsid w:val="00513FC9"/>
    <w:rsid w:val="00515C56"/>
    <w:rsid w:val="00516384"/>
    <w:rsid w:val="00517043"/>
    <w:rsid w:val="00517678"/>
    <w:rsid w:val="00520F4C"/>
    <w:rsid w:val="005216E6"/>
    <w:rsid w:val="0052193C"/>
    <w:rsid w:val="00521FC7"/>
    <w:rsid w:val="00522268"/>
    <w:rsid w:val="00522476"/>
    <w:rsid w:val="005230C7"/>
    <w:rsid w:val="00523650"/>
    <w:rsid w:val="00523CB8"/>
    <w:rsid w:val="00523FD5"/>
    <w:rsid w:val="00524529"/>
    <w:rsid w:val="00524608"/>
    <w:rsid w:val="0052470E"/>
    <w:rsid w:val="005248A5"/>
    <w:rsid w:val="005257DA"/>
    <w:rsid w:val="00525CDF"/>
    <w:rsid w:val="005263F0"/>
    <w:rsid w:val="00526918"/>
    <w:rsid w:val="005274C7"/>
    <w:rsid w:val="005276C0"/>
    <w:rsid w:val="00527990"/>
    <w:rsid w:val="00527E0F"/>
    <w:rsid w:val="00530B61"/>
    <w:rsid w:val="00530D57"/>
    <w:rsid w:val="00530E5D"/>
    <w:rsid w:val="005316E0"/>
    <w:rsid w:val="005319B3"/>
    <w:rsid w:val="0053333D"/>
    <w:rsid w:val="005334ED"/>
    <w:rsid w:val="005338B2"/>
    <w:rsid w:val="00534AD1"/>
    <w:rsid w:val="00536562"/>
    <w:rsid w:val="00536F92"/>
    <w:rsid w:val="00537EBD"/>
    <w:rsid w:val="00540417"/>
    <w:rsid w:val="00541176"/>
    <w:rsid w:val="00541BE4"/>
    <w:rsid w:val="00544263"/>
    <w:rsid w:val="005443EF"/>
    <w:rsid w:val="0054552C"/>
    <w:rsid w:val="0054580C"/>
    <w:rsid w:val="005466B9"/>
    <w:rsid w:val="00546A7A"/>
    <w:rsid w:val="0054A317"/>
    <w:rsid w:val="005507FA"/>
    <w:rsid w:val="005509BA"/>
    <w:rsid w:val="005512D6"/>
    <w:rsid w:val="00551C59"/>
    <w:rsid w:val="00551F34"/>
    <w:rsid w:val="00553811"/>
    <w:rsid w:val="00554359"/>
    <w:rsid w:val="005543BA"/>
    <w:rsid w:val="0055448F"/>
    <w:rsid w:val="0055464B"/>
    <w:rsid w:val="00554D68"/>
    <w:rsid w:val="00555174"/>
    <w:rsid w:val="00555CD6"/>
    <w:rsid w:val="00555EB1"/>
    <w:rsid w:val="005562E7"/>
    <w:rsid w:val="00556E55"/>
    <w:rsid w:val="0055716E"/>
    <w:rsid w:val="00557C78"/>
    <w:rsid w:val="00557D23"/>
    <w:rsid w:val="00560095"/>
    <w:rsid w:val="0056082C"/>
    <w:rsid w:val="00561157"/>
    <w:rsid w:val="00561C8C"/>
    <w:rsid w:val="00562249"/>
    <w:rsid w:val="00562BC8"/>
    <w:rsid w:val="00562C46"/>
    <w:rsid w:val="00563194"/>
    <w:rsid w:val="00563216"/>
    <w:rsid w:val="00564808"/>
    <w:rsid w:val="00564851"/>
    <w:rsid w:val="00564FEA"/>
    <w:rsid w:val="005657DA"/>
    <w:rsid w:val="0056600A"/>
    <w:rsid w:val="00566163"/>
    <w:rsid w:val="00566CF1"/>
    <w:rsid w:val="00567494"/>
    <w:rsid w:val="00567699"/>
    <w:rsid w:val="005677AA"/>
    <w:rsid w:val="005711E2"/>
    <w:rsid w:val="00571C14"/>
    <w:rsid w:val="00571E12"/>
    <w:rsid w:val="00572F65"/>
    <w:rsid w:val="0057349A"/>
    <w:rsid w:val="00573E41"/>
    <w:rsid w:val="00574595"/>
    <w:rsid w:val="00574EE7"/>
    <w:rsid w:val="0057607B"/>
    <w:rsid w:val="005766EB"/>
    <w:rsid w:val="00576D37"/>
    <w:rsid w:val="0057780A"/>
    <w:rsid w:val="00577B53"/>
    <w:rsid w:val="00577E92"/>
    <w:rsid w:val="00577EC1"/>
    <w:rsid w:val="005782D9"/>
    <w:rsid w:val="00581533"/>
    <w:rsid w:val="00581DA0"/>
    <w:rsid w:val="005821E1"/>
    <w:rsid w:val="005832A8"/>
    <w:rsid w:val="005834A4"/>
    <w:rsid w:val="00583E7E"/>
    <w:rsid w:val="00584230"/>
    <w:rsid w:val="00584AD6"/>
    <w:rsid w:val="0058531A"/>
    <w:rsid w:val="00585459"/>
    <w:rsid w:val="0058587C"/>
    <w:rsid w:val="00585A20"/>
    <w:rsid w:val="00587851"/>
    <w:rsid w:val="005908ED"/>
    <w:rsid w:val="005918B8"/>
    <w:rsid w:val="0059208C"/>
    <w:rsid w:val="005926EE"/>
    <w:rsid w:val="00592E20"/>
    <w:rsid w:val="00593279"/>
    <w:rsid w:val="005938FB"/>
    <w:rsid w:val="005941C8"/>
    <w:rsid w:val="005943AB"/>
    <w:rsid w:val="0059578A"/>
    <w:rsid w:val="005978D3"/>
    <w:rsid w:val="005A01E7"/>
    <w:rsid w:val="005A029E"/>
    <w:rsid w:val="005A07CB"/>
    <w:rsid w:val="005A0BE4"/>
    <w:rsid w:val="005A0E2D"/>
    <w:rsid w:val="005A0E6A"/>
    <w:rsid w:val="005A10C7"/>
    <w:rsid w:val="005A224F"/>
    <w:rsid w:val="005A2C34"/>
    <w:rsid w:val="005A2CAD"/>
    <w:rsid w:val="005A3CD4"/>
    <w:rsid w:val="005A3EED"/>
    <w:rsid w:val="005A42CF"/>
    <w:rsid w:val="005A4E0F"/>
    <w:rsid w:val="005A5271"/>
    <w:rsid w:val="005A5367"/>
    <w:rsid w:val="005A7A80"/>
    <w:rsid w:val="005A7F5A"/>
    <w:rsid w:val="005B03B8"/>
    <w:rsid w:val="005B0BC1"/>
    <w:rsid w:val="005B0C24"/>
    <w:rsid w:val="005B1579"/>
    <w:rsid w:val="005B1D65"/>
    <w:rsid w:val="005B252F"/>
    <w:rsid w:val="005B2802"/>
    <w:rsid w:val="005B29D1"/>
    <w:rsid w:val="005B2ABC"/>
    <w:rsid w:val="005B2E65"/>
    <w:rsid w:val="005B3997"/>
    <w:rsid w:val="005B4C8A"/>
    <w:rsid w:val="005B66DB"/>
    <w:rsid w:val="005B7087"/>
    <w:rsid w:val="005B7327"/>
    <w:rsid w:val="005B78E9"/>
    <w:rsid w:val="005B7A7A"/>
    <w:rsid w:val="005C026F"/>
    <w:rsid w:val="005C04AA"/>
    <w:rsid w:val="005C0568"/>
    <w:rsid w:val="005C0CBB"/>
    <w:rsid w:val="005C228B"/>
    <w:rsid w:val="005C2673"/>
    <w:rsid w:val="005C2A85"/>
    <w:rsid w:val="005C2C33"/>
    <w:rsid w:val="005C30FA"/>
    <w:rsid w:val="005C33FD"/>
    <w:rsid w:val="005C3D9D"/>
    <w:rsid w:val="005C42FB"/>
    <w:rsid w:val="005C4F72"/>
    <w:rsid w:val="005C51DC"/>
    <w:rsid w:val="005C5DB9"/>
    <w:rsid w:val="005C5FDA"/>
    <w:rsid w:val="005C62DB"/>
    <w:rsid w:val="005C6AD3"/>
    <w:rsid w:val="005C7490"/>
    <w:rsid w:val="005C7FA1"/>
    <w:rsid w:val="005D08D9"/>
    <w:rsid w:val="005D1810"/>
    <w:rsid w:val="005D1F7C"/>
    <w:rsid w:val="005D2B61"/>
    <w:rsid w:val="005D2E4D"/>
    <w:rsid w:val="005D34BB"/>
    <w:rsid w:val="005D3C89"/>
    <w:rsid w:val="005D4B3E"/>
    <w:rsid w:val="005D57FE"/>
    <w:rsid w:val="005D5845"/>
    <w:rsid w:val="005D58B1"/>
    <w:rsid w:val="005E0A36"/>
    <w:rsid w:val="005E0A85"/>
    <w:rsid w:val="005E14D2"/>
    <w:rsid w:val="005E14FF"/>
    <w:rsid w:val="005E19A2"/>
    <w:rsid w:val="005E1CA6"/>
    <w:rsid w:val="005E2034"/>
    <w:rsid w:val="005E2554"/>
    <w:rsid w:val="005E2FB6"/>
    <w:rsid w:val="005E3243"/>
    <w:rsid w:val="005E3E5A"/>
    <w:rsid w:val="005E3F07"/>
    <w:rsid w:val="005E41CF"/>
    <w:rsid w:val="005E4D51"/>
    <w:rsid w:val="005E4F1D"/>
    <w:rsid w:val="005E5CED"/>
    <w:rsid w:val="005E6912"/>
    <w:rsid w:val="005E6A4A"/>
    <w:rsid w:val="005E78BC"/>
    <w:rsid w:val="005E7EFB"/>
    <w:rsid w:val="005E7F92"/>
    <w:rsid w:val="005F0369"/>
    <w:rsid w:val="005F0B06"/>
    <w:rsid w:val="005F1317"/>
    <w:rsid w:val="005F1C34"/>
    <w:rsid w:val="005F1EE6"/>
    <w:rsid w:val="005F1FA6"/>
    <w:rsid w:val="005F25AD"/>
    <w:rsid w:val="005F2A17"/>
    <w:rsid w:val="005F3C0A"/>
    <w:rsid w:val="005F3F3E"/>
    <w:rsid w:val="005F4939"/>
    <w:rsid w:val="005F4ACD"/>
    <w:rsid w:val="005F4B3E"/>
    <w:rsid w:val="005F4F95"/>
    <w:rsid w:val="005F5214"/>
    <w:rsid w:val="005F5577"/>
    <w:rsid w:val="005F58FE"/>
    <w:rsid w:val="005F6740"/>
    <w:rsid w:val="005F72BC"/>
    <w:rsid w:val="005F7385"/>
    <w:rsid w:val="005F7A19"/>
    <w:rsid w:val="005F7C4E"/>
    <w:rsid w:val="006007E8"/>
    <w:rsid w:val="00600B0A"/>
    <w:rsid w:val="00600E6A"/>
    <w:rsid w:val="0060126F"/>
    <w:rsid w:val="00601283"/>
    <w:rsid w:val="00601611"/>
    <w:rsid w:val="00601A88"/>
    <w:rsid w:val="00601B3B"/>
    <w:rsid w:val="00602C87"/>
    <w:rsid w:val="006033A7"/>
    <w:rsid w:val="00603A49"/>
    <w:rsid w:val="00603BB5"/>
    <w:rsid w:val="00604507"/>
    <w:rsid w:val="00604611"/>
    <w:rsid w:val="00604753"/>
    <w:rsid w:val="006047B1"/>
    <w:rsid w:val="00604CDF"/>
    <w:rsid w:val="006067C9"/>
    <w:rsid w:val="00606C82"/>
    <w:rsid w:val="006075B4"/>
    <w:rsid w:val="00607A9B"/>
    <w:rsid w:val="00607E0A"/>
    <w:rsid w:val="00610FC4"/>
    <w:rsid w:val="006110BA"/>
    <w:rsid w:val="0061178E"/>
    <w:rsid w:val="00611931"/>
    <w:rsid w:val="00612F81"/>
    <w:rsid w:val="006130BD"/>
    <w:rsid w:val="00615068"/>
    <w:rsid w:val="0061511A"/>
    <w:rsid w:val="00616B69"/>
    <w:rsid w:val="00617E15"/>
    <w:rsid w:val="00621F82"/>
    <w:rsid w:val="006223AD"/>
    <w:rsid w:val="00622907"/>
    <w:rsid w:val="00622D95"/>
    <w:rsid w:val="00622FEC"/>
    <w:rsid w:val="0062312D"/>
    <w:rsid w:val="00623C87"/>
    <w:rsid w:val="00624276"/>
    <w:rsid w:val="0062591B"/>
    <w:rsid w:val="0062610D"/>
    <w:rsid w:val="00626F8C"/>
    <w:rsid w:val="006270BF"/>
    <w:rsid w:val="00627A04"/>
    <w:rsid w:val="0062ADBB"/>
    <w:rsid w:val="0063066B"/>
    <w:rsid w:val="00630DBC"/>
    <w:rsid w:val="006310CE"/>
    <w:rsid w:val="00631C18"/>
    <w:rsid w:val="006321B1"/>
    <w:rsid w:val="006336F3"/>
    <w:rsid w:val="00634A48"/>
    <w:rsid w:val="0063514B"/>
    <w:rsid w:val="00635504"/>
    <w:rsid w:val="006362A0"/>
    <w:rsid w:val="00636458"/>
    <w:rsid w:val="00637B25"/>
    <w:rsid w:val="00640025"/>
    <w:rsid w:val="006406B0"/>
    <w:rsid w:val="0064178A"/>
    <w:rsid w:val="0064290E"/>
    <w:rsid w:val="00642F1B"/>
    <w:rsid w:val="00643B0B"/>
    <w:rsid w:val="006440FD"/>
    <w:rsid w:val="006443B3"/>
    <w:rsid w:val="006446A7"/>
    <w:rsid w:val="0064490F"/>
    <w:rsid w:val="00644FF6"/>
    <w:rsid w:val="006458CA"/>
    <w:rsid w:val="00645CA2"/>
    <w:rsid w:val="00646FDD"/>
    <w:rsid w:val="00647476"/>
    <w:rsid w:val="006475A9"/>
    <w:rsid w:val="006476BC"/>
    <w:rsid w:val="00647741"/>
    <w:rsid w:val="00650B9F"/>
    <w:rsid w:val="006516EF"/>
    <w:rsid w:val="00651DE7"/>
    <w:rsid w:val="00652D42"/>
    <w:rsid w:val="00653072"/>
    <w:rsid w:val="0065341B"/>
    <w:rsid w:val="00653C25"/>
    <w:rsid w:val="006540D3"/>
    <w:rsid w:val="00654180"/>
    <w:rsid w:val="00654460"/>
    <w:rsid w:val="00654BAD"/>
    <w:rsid w:val="00654FF1"/>
    <w:rsid w:val="00655229"/>
    <w:rsid w:val="00656B3D"/>
    <w:rsid w:val="00656C6F"/>
    <w:rsid w:val="00657394"/>
    <w:rsid w:val="006576CB"/>
    <w:rsid w:val="0065BC13"/>
    <w:rsid w:val="00660A4E"/>
    <w:rsid w:val="00660C25"/>
    <w:rsid w:val="0066134C"/>
    <w:rsid w:val="006618C4"/>
    <w:rsid w:val="00661FC9"/>
    <w:rsid w:val="00662DA1"/>
    <w:rsid w:val="00662F24"/>
    <w:rsid w:val="00663A11"/>
    <w:rsid w:val="00663D3A"/>
    <w:rsid w:val="00663F3C"/>
    <w:rsid w:val="00664473"/>
    <w:rsid w:val="00664DD2"/>
    <w:rsid w:val="00666006"/>
    <w:rsid w:val="0066758F"/>
    <w:rsid w:val="0066768A"/>
    <w:rsid w:val="00667D19"/>
    <w:rsid w:val="00667DD1"/>
    <w:rsid w:val="00667F3E"/>
    <w:rsid w:val="00670436"/>
    <w:rsid w:val="00670D0B"/>
    <w:rsid w:val="006712F0"/>
    <w:rsid w:val="00671AB6"/>
    <w:rsid w:val="00671D07"/>
    <w:rsid w:val="006722DA"/>
    <w:rsid w:val="0067265E"/>
    <w:rsid w:val="00672CB4"/>
    <w:rsid w:val="00673056"/>
    <w:rsid w:val="00673120"/>
    <w:rsid w:val="00675378"/>
    <w:rsid w:val="0067585E"/>
    <w:rsid w:val="00677607"/>
    <w:rsid w:val="006802D1"/>
    <w:rsid w:val="00680992"/>
    <w:rsid w:val="00680F89"/>
    <w:rsid w:val="006818F6"/>
    <w:rsid w:val="00681A11"/>
    <w:rsid w:val="00682693"/>
    <w:rsid w:val="00682BF4"/>
    <w:rsid w:val="00682CEF"/>
    <w:rsid w:val="00683592"/>
    <w:rsid w:val="00683A79"/>
    <w:rsid w:val="0068476E"/>
    <w:rsid w:val="006860E3"/>
    <w:rsid w:val="00686A53"/>
    <w:rsid w:val="00687162"/>
    <w:rsid w:val="0069156C"/>
    <w:rsid w:val="0069191C"/>
    <w:rsid w:val="00691980"/>
    <w:rsid w:val="006932DB"/>
    <w:rsid w:val="006941AD"/>
    <w:rsid w:val="006948E5"/>
    <w:rsid w:val="00695364"/>
    <w:rsid w:val="006959E0"/>
    <w:rsid w:val="006960E9"/>
    <w:rsid w:val="00696403"/>
    <w:rsid w:val="006970D2"/>
    <w:rsid w:val="00697269"/>
    <w:rsid w:val="0069741D"/>
    <w:rsid w:val="006A03DE"/>
    <w:rsid w:val="006A1099"/>
    <w:rsid w:val="006A11AD"/>
    <w:rsid w:val="006A1D7F"/>
    <w:rsid w:val="006A1FAA"/>
    <w:rsid w:val="006A2D90"/>
    <w:rsid w:val="006A3E1E"/>
    <w:rsid w:val="006A3F1B"/>
    <w:rsid w:val="006A4000"/>
    <w:rsid w:val="006A4CBE"/>
    <w:rsid w:val="006A4F5E"/>
    <w:rsid w:val="006A5075"/>
    <w:rsid w:val="006A5605"/>
    <w:rsid w:val="006A5F68"/>
    <w:rsid w:val="006A68F0"/>
    <w:rsid w:val="006A6DC0"/>
    <w:rsid w:val="006A7128"/>
    <w:rsid w:val="006A7CEA"/>
    <w:rsid w:val="006A7FDB"/>
    <w:rsid w:val="006B11C5"/>
    <w:rsid w:val="006B1359"/>
    <w:rsid w:val="006B1AF3"/>
    <w:rsid w:val="006B256B"/>
    <w:rsid w:val="006B29A1"/>
    <w:rsid w:val="006B32E3"/>
    <w:rsid w:val="006B49E8"/>
    <w:rsid w:val="006B4A0E"/>
    <w:rsid w:val="006B4B7B"/>
    <w:rsid w:val="006B4C37"/>
    <w:rsid w:val="006B4FB7"/>
    <w:rsid w:val="006B57EE"/>
    <w:rsid w:val="006B5D25"/>
    <w:rsid w:val="006B7059"/>
    <w:rsid w:val="006B7344"/>
    <w:rsid w:val="006B74CA"/>
    <w:rsid w:val="006B7BDF"/>
    <w:rsid w:val="006B7F73"/>
    <w:rsid w:val="006C0EA6"/>
    <w:rsid w:val="006C0FA1"/>
    <w:rsid w:val="006C2336"/>
    <w:rsid w:val="006C264D"/>
    <w:rsid w:val="006C2E2F"/>
    <w:rsid w:val="006C2FBB"/>
    <w:rsid w:val="006C39E3"/>
    <w:rsid w:val="006C3FE9"/>
    <w:rsid w:val="006C485D"/>
    <w:rsid w:val="006C4CA1"/>
    <w:rsid w:val="006C51A5"/>
    <w:rsid w:val="006C535C"/>
    <w:rsid w:val="006C5548"/>
    <w:rsid w:val="006C6529"/>
    <w:rsid w:val="006D0AA3"/>
    <w:rsid w:val="006D1705"/>
    <w:rsid w:val="006D2036"/>
    <w:rsid w:val="006D23AC"/>
    <w:rsid w:val="006D2E43"/>
    <w:rsid w:val="006D31BF"/>
    <w:rsid w:val="006D379B"/>
    <w:rsid w:val="006D3ABA"/>
    <w:rsid w:val="006D3BBD"/>
    <w:rsid w:val="006D3EA8"/>
    <w:rsid w:val="006D43FB"/>
    <w:rsid w:val="006D465E"/>
    <w:rsid w:val="006D58C4"/>
    <w:rsid w:val="006D612D"/>
    <w:rsid w:val="006D62BB"/>
    <w:rsid w:val="006DC86E"/>
    <w:rsid w:val="006E029D"/>
    <w:rsid w:val="006E0D49"/>
    <w:rsid w:val="006E1120"/>
    <w:rsid w:val="006E21F4"/>
    <w:rsid w:val="006E318C"/>
    <w:rsid w:val="006E34D7"/>
    <w:rsid w:val="006E4439"/>
    <w:rsid w:val="006E50C3"/>
    <w:rsid w:val="006E542B"/>
    <w:rsid w:val="006E572F"/>
    <w:rsid w:val="006E6AD8"/>
    <w:rsid w:val="006E6EEC"/>
    <w:rsid w:val="006E766D"/>
    <w:rsid w:val="006E768B"/>
    <w:rsid w:val="006E7FB6"/>
    <w:rsid w:val="006F081C"/>
    <w:rsid w:val="006F152E"/>
    <w:rsid w:val="006F1824"/>
    <w:rsid w:val="006F23F6"/>
    <w:rsid w:val="006F27E3"/>
    <w:rsid w:val="006F314E"/>
    <w:rsid w:val="006F34DB"/>
    <w:rsid w:val="006F38A5"/>
    <w:rsid w:val="006F3D88"/>
    <w:rsid w:val="006F4F23"/>
    <w:rsid w:val="006F50F5"/>
    <w:rsid w:val="006F51BB"/>
    <w:rsid w:val="006F5669"/>
    <w:rsid w:val="006F59B8"/>
    <w:rsid w:val="006F5E69"/>
    <w:rsid w:val="006F6B59"/>
    <w:rsid w:val="006F6BD7"/>
    <w:rsid w:val="006F6CC0"/>
    <w:rsid w:val="006F6E64"/>
    <w:rsid w:val="007009A7"/>
    <w:rsid w:val="00700C7A"/>
    <w:rsid w:val="007016D5"/>
    <w:rsid w:val="00701D09"/>
    <w:rsid w:val="007036F3"/>
    <w:rsid w:val="007036F7"/>
    <w:rsid w:val="00703DAC"/>
    <w:rsid w:val="0070432B"/>
    <w:rsid w:val="00704781"/>
    <w:rsid w:val="007053FE"/>
    <w:rsid w:val="007054EE"/>
    <w:rsid w:val="007057BC"/>
    <w:rsid w:val="007057EA"/>
    <w:rsid w:val="007074AA"/>
    <w:rsid w:val="007079F6"/>
    <w:rsid w:val="0070EE9E"/>
    <w:rsid w:val="00711964"/>
    <w:rsid w:val="00712506"/>
    <w:rsid w:val="00712817"/>
    <w:rsid w:val="007129BF"/>
    <w:rsid w:val="00712CF1"/>
    <w:rsid w:val="0071365E"/>
    <w:rsid w:val="0071405D"/>
    <w:rsid w:val="00714E1C"/>
    <w:rsid w:val="007169BD"/>
    <w:rsid w:val="00716FF5"/>
    <w:rsid w:val="00717CBF"/>
    <w:rsid w:val="00717D15"/>
    <w:rsid w:val="00720333"/>
    <w:rsid w:val="007204B0"/>
    <w:rsid w:val="00720ECC"/>
    <w:rsid w:val="00720F09"/>
    <w:rsid w:val="007217CC"/>
    <w:rsid w:val="00722502"/>
    <w:rsid w:val="007229EF"/>
    <w:rsid w:val="00723D65"/>
    <w:rsid w:val="00723D73"/>
    <w:rsid w:val="007243A3"/>
    <w:rsid w:val="00724B0B"/>
    <w:rsid w:val="00724C95"/>
    <w:rsid w:val="007250D4"/>
    <w:rsid w:val="007258FE"/>
    <w:rsid w:val="00725F6F"/>
    <w:rsid w:val="00726A38"/>
    <w:rsid w:val="007279B7"/>
    <w:rsid w:val="00727D79"/>
    <w:rsid w:val="00730841"/>
    <w:rsid w:val="00730E31"/>
    <w:rsid w:val="00731460"/>
    <w:rsid w:val="00731B8C"/>
    <w:rsid w:val="00731F0F"/>
    <w:rsid w:val="007322EE"/>
    <w:rsid w:val="00732913"/>
    <w:rsid w:val="0073296D"/>
    <w:rsid w:val="0073361C"/>
    <w:rsid w:val="00735D37"/>
    <w:rsid w:val="007370B2"/>
    <w:rsid w:val="00737B5C"/>
    <w:rsid w:val="00737E08"/>
    <w:rsid w:val="0074038B"/>
    <w:rsid w:val="0074131A"/>
    <w:rsid w:val="00743A54"/>
    <w:rsid w:val="00743B8F"/>
    <w:rsid w:val="00744972"/>
    <w:rsid w:val="00744CEE"/>
    <w:rsid w:val="007453EE"/>
    <w:rsid w:val="007458D7"/>
    <w:rsid w:val="00746611"/>
    <w:rsid w:val="0074696C"/>
    <w:rsid w:val="00746AEA"/>
    <w:rsid w:val="007472FE"/>
    <w:rsid w:val="0074790D"/>
    <w:rsid w:val="00750CED"/>
    <w:rsid w:val="007511BF"/>
    <w:rsid w:val="00751425"/>
    <w:rsid w:val="007517BA"/>
    <w:rsid w:val="0075181F"/>
    <w:rsid w:val="00751A7A"/>
    <w:rsid w:val="00751C49"/>
    <w:rsid w:val="0075224E"/>
    <w:rsid w:val="0075241F"/>
    <w:rsid w:val="00752E19"/>
    <w:rsid w:val="00753479"/>
    <w:rsid w:val="00753765"/>
    <w:rsid w:val="00753F49"/>
    <w:rsid w:val="007542A3"/>
    <w:rsid w:val="00754CB0"/>
    <w:rsid w:val="00754CD3"/>
    <w:rsid w:val="007550FA"/>
    <w:rsid w:val="007551B7"/>
    <w:rsid w:val="00755240"/>
    <w:rsid w:val="007560C4"/>
    <w:rsid w:val="00756153"/>
    <w:rsid w:val="007566AD"/>
    <w:rsid w:val="0075781D"/>
    <w:rsid w:val="00757AA0"/>
    <w:rsid w:val="00757AF8"/>
    <w:rsid w:val="0076014D"/>
    <w:rsid w:val="0076037C"/>
    <w:rsid w:val="00761008"/>
    <w:rsid w:val="00761756"/>
    <w:rsid w:val="00761D3E"/>
    <w:rsid w:val="007621B7"/>
    <w:rsid w:val="007622DA"/>
    <w:rsid w:val="00762370"/>
    <w:rsid w:val="0076459E"/>
    <w:rsid w:val="00764F89"/>
    <w:rsid w:val="007653EF"/>
    <w:rsid w:val="007655E3"/>
    <w:rsid w:val="00766B63"/>
    <w:rsid w:val="007671C8"/>
    <w:rsid w:val="0076794F"/>
    <w:rsid w:val="00767F66"/>
    <w:rsid w:val="0077133E"/>
    <w:rsid w:val="00771492"/>
    <w:rsid w:val="00771DC6"/>
    <w:rsid w:val="007726B9"/>
    <w:rsid w:val="007749FE"/>
    <w:rsid w:val="00774EF4"/>
    <w:rsid w:val="00775365"/>
    <w:rsid w:val="00775C90"/>
    <w:rsid w:val="007762BD"/>
    <w:rsid w:val="00777885"/>
    <w:rsid w:val="00777ADF"/>
    <w:rsid w:val="00779350"/>
    <w:rsid w:val="007804C5"/>
    <w:rsid w:val="00780C25"/>
    <w:rsid w:val="00781456"/>
    <w:rsid w:val="007825A9"/>
    <w:rsid w:val="007833FF"/>
    <w:rsid w:val="00783533"/>
    <w:rsid w:val="00783534"/>
    <w:rsid w:val="00783607"/>
    <w:rsid w:val="00783684"/>
    <w:rsid w:val="0078404C"/>
    <w:rsid w:val="007847F6"/>
    <w:rsid w:val="00785554"/>
    <w:rsid w:val="00786496"/>
    <w:rsid w:val="00786EDE"/>
    <w:rsid w:val="007875D8"/>
    <w:rsid w:val="007876EF"/>
    <w:rsid w:val="00787946"/>
    <w:rsid w:val="00787C1D"/>
    <w:rsid w:val="007902C8"/>
    <w:rsid w:val="00790375"/>
    <w:rsid w:val="00790967"/>
    <w:rsid w:val="00790DE1"/>
    <w:rsid w:val="00791E88"/>
    <w:rsid w:val="00791F06"/>
    <w:rsid w:val="00791F2D"/>
    <w:rsid w:val="00791FCD"/>
    <w:rsid w:val="007922A9"/>
    <w:rsid w:val="007923C4"/>
    <w:rsid w:val="00792AC9"/>
    <w:rsid w:val="00792AE9"/>
    <w:rsid w:val="00792B88"/>
    <w:rsid w:val="0079365F"/>
    <w:rsid w:val="00793C8C"/>
    <w:rsid w:val="00795680"/>
    <w:rsid w:val="00795DD9"/>
    <w:rsid w:val="00796286"/>
    <w:rsid w:val="007962E8"/>
    <w:rsid w:val="00796652"/>
    <w:rsid w:val="00796691"/>
    <w:rsid w:val="007967EB"/>
    <w:rsid w:val="00796CD1"/>
    <w:rsid w:val="00797E95"/>
    <w:rsid w:val="007A05CA"/>
    <w:rsid w:val="007A07EF"/>
    <w:rsid w:val="007A0923"/>
    <w:rsid w:val="007A13BA"/>
    <w:rsid w:val="007A1A5D"/>
    <w:rsid w:val="007A2267"/>
    <w:rsid w:val="007A2365"/>
    <w:rsid w:val="007A263D"/>
    <w:rsid w:val="007A4CD2"/>
    <w:rsid w:val="007A4EA9"/>
    <w:rsid w:val="007A500F"/>
    <w:rsid w:val="007A58B2"/>
    <w:rsid w:val="007A60FF"/>
    <w:rsid w:val="007A654E"/>
    <w:rsid w:val="007A7500"/>
    <w:rsid w:val="007B0F50"/>
    <w:rsid w:val="007B111D"/>
    <w:rsid w:val="007B1250"/>
    <w:rsid w:val="007B1376"/>
    <w:rsid w:val="007B1CD7"/>
    <w:rsid w:val="007B2474"/>
    <w:rsid w:val="007B257C"/>
    <w:rsid w:val="007B2A42"/>
    <w:rsid w:val="007B2C85"/>
    <w:rsid w:val="007B2CBE"/>
    <w:rsid w:val="007B387C"/>
    <w:rsid w:val="007B3AFC"/>
    <w:rsid w:val="007B3EF6"/>
    <w:rsid w:val="007B4E74"/>
    <w:rsid w:val="007B4FA7"/>
    <w:rsid w:val="007B70A9"/>
    <w:rsid w:val="007B7942"/>
    <w:rsid w:val="007C0300"/>
    <w:rsid w:val="007C04E2"/>
    <w:rsid w:val="007C0D65"/>
    <w:rsid w:val="007C0E9C"/>
    <w:rsid w:val="007C2453"/>
    <w:rsid w:val="007C2751"/>
    <w:rsid w:val="007C2EDB"/>
    <w:rsid w:val="007C3A08"/>
    <w:rsid w:val="007C4E6C"/>
    <w:rsid w:val="007C5D97"/>
    <w:rsid w:val="007C6F1A"/>
    <w:rsid w:val="007C7406"/>
    <w:rsid w:val="007C742B"/>
    <w:rsid w:val="007C7507"/>
    <w:rsid w:val="007C7C4D"/>
    <w:rsid w:val="007D04E4"/>
    <w:rsid w:val="007D0E51"/>
    <w:rsid w:val="007D2197"/>
    <w:rsid w:val="007D28E0"/>
    <w:rsid w:val="007D2B80"/>
    <w:rsid w:val="007D2FB9"/>
    <w:rsid w:val="007D30A2"/>
    <w:rsid w:val="007D371C"/>
    <w:rsid w:val="007D6A98"/>
    <w:rsid w:val="007D6DDA"/>
    <w:rsid w:val="007D74EB"/>
    <w:rsid w:val="007D7ED0"/>
    <w:rsid w:val="007E0B24"/>
    <w:rsid w:val="007E0D6E"/>
    <w:rsid w:val="007E2838"/>
    <w:rsid w:val="007E3B9A"/>
    <w:rsid w:val="007E4F76"/>
    <w:rsid w:val="007E4FB0"/>
    <w:rsid w:val="007E64F5"/>
    <w:rsid w:val="007E7B50"/>
    <w:rsid w:val="007E7F17"/>
    <w:rsid w:val="007E7F82"/>
    <w:rsid w:val="007F02FE"/>
    <w:rsid w:val="007F073B"/>
    <w:rsid w:val="007F0826"/>
    <w:rsid w:val="007F08A5"/>
    <w:rsid w:val="007F0BA9"/>
    <w:rsid w:val="007F1625"/>
    <w:rsid w:val="007F3191"/>
    <w:rsid w:val="007F3361"/>
    <w:rsid w:val="007F44B0"/>
    <w:rsid w:val="007F47D3"/>
    <w:rsid w:val="007F4880"/>
    <w:rsid w:val="007F641B"/>
    <w:rsid w:val="007F6A61"/>
    <w:rsid w:val="007F6A69"/>
    <w:rsid w:val="007F6B3A"/>
    <w:rsid w:val="007F6FBC"/>
    <w:rsid w:val="007F7003"/>
    <w:rsid w:val="007F7502"/>
    <w:rsid w:val="007F7B46"/>
    <w:rsid w:val="008000AA"/>
    <w:rsid w:val="00800454"/>
    <w:rsid w:val="0080074D"/>
    <w:rsid w:val="0080084B"/>
    <w:rsid w:val="00801FF0"/>
    <w:rsid w:val="00802197"/>
    <w:rsid w:val="00802227"/>
    <w:rsid w:val="00802831"/>
    <w:rsid w:val="0080307D"/>
    <w:rsid w:val="008031D5"/>
    <w:rsid w:val="00803A3D"/>
    <w:rsid w:val="008040AB"/>
    <w:rsid w:val="00804523"/>
    <w:rsid w:val="0080482A"/>
    <w:rsid w:val="00805B1D"/>
    <w:rsid w:val="008069E4"/>
    <w:rsid w:val="0080792B"/>
    <w:rsid w:val="00807985"/>
    <w:rsid w:val="00810458"/>
    <w:rsid w:val="00810E9B"/>
    <w:rsid w:val="008127D4"/>
    <w:rsid w:val="008132AB"/>
    <w:rsid w:val="00813711"/>
    <w:rsid w:val="008143CB"/>
    <w:rsid w:val="008145FC"/>
    <w:rsid w:val="00814E0F"/>
    <w:rsid w:val="008151FD"/>
    <w:rsid w:val="008152D1"/>
    <w:rsid w:val="00815739"/>
    <w:rsid w:val="00815C38"/>
    <w:rsid w:val="00816144"/>
    <w:rsid w:val="00820DC8"/>
    <w:rsid w:val="00820F7D"/>
    <w:rsid w:val="008213BD"/>
    <w:rsid w:val="00821931"/>
    <w:rsid w:val="00821DB6"/>
    <w:rsid w:val="00822048"/>
    <w:rsid w:val="008222FB"/>
    <w:rsid w:val="00822315"/>
    <w:rsid w:val="00822A19"/>
    <w:rsid w:val="00822A30"/>
    <w:rsid w:val="00823619"/>
    <w:rsid w:val="00823699"/>
    <w:rsid w:val="00824116"/>
    <w:rsid w:val="008252DB"/>
    <w:rsid w:val="00825BA7"/>
    <w:rsid w:val="0082635C"/>
    <w:rsid w:val="008263C0"/>
    <w:rsid w:val="00826E1E"/>
    <w:rsid w:val="0082703C"/>
    <w:rsid w:val="008278F5"/>
    <w:rsid w:val="0082FE89"/>
    <w:rsid w:val="00830756"/>
    <w:rsid w:val="0083076E"/>
    <w:rsid w:val="008329AD"/>
    <w:rsid w:val="00835165"/>
    <w:rsid w:val="00835461"/>
    <w:rsid w:val="00835FD0"/>
    <w:rsid w:val="008368C2"/>
    <w:rsid w:val="00836FD3"/>
    <w:rsid w:val="00837297"/>
    <w:rsid w:val="00837F46"/>
    <w:rsid w:val="008400FF"/>
    <w:rsid w:val="00841078"/>
    <w:rsid w:val="0084149D"/>
    <w:rsid w:val="0084159E"/>
    <w:rsid w:val="00841E57"/>
    <w:rsid w:val="00842045"/>
    <w:rsid w:val="008433EA"/>
    <w:rsid w:val="0084348E"/>
    <w:rsid w:val="00844FBC"/>
    <w:rsid w:val="00845154"/>
    <w:rsid w:val="00846F98"/>
    <w:rsid w:val="0084754A"/>
    <w:rsid w:val="0084767D"/>
    <w:rsid w:val="0084790C"/>
    <w:rsid w:val="0085007A"/>
    <w:rsid w:val="008503DA"/>
    <w:rsid w:val="00850924"/>
    <w:rsid w:val="0085168E"/>
    <w:rsid w:val="008520DC"/>
    <w:rsid w:val="008538FA"/>
    <w:rsid w:val="008549D9"/>
    <w:rsid w:val="00855274"/>
    <w:rsid w:val="00855FDC"/>
    <w:rsid w:val="0085699B"/>
    <w:rsid w:val="00856B1A"/>
    <w:rsid w:val="0085737B"/>
    <w:rsid w:val="008605BD"/>
    <w:rsid w:val="00860D1C"/>
    <w:rsid w:val="0086235D"/>
    <w:rsid w:val="0086262C"/>
    <w:rsid w:val="00862882"/>
    <w:rsid w:val="0086422A"/>
    <w:rsid w:val="008658E3"/>
    <w:rsid w:val="008660D3"/>
    <w:rsid w:val="00867D4B"/>
    <w:rsid w:val="0087051A"/>
    <w:rsid w:val="00870A0B"/>
    <w:rsid w:val="00871FF3"/>
    <w:rsid w:val="008736F9"/>
    <w:rsid w:val="00873DE0"/>
    <w:rsid w:val="00873E84"/>
    <w:rsid w:val="00874059"/>
    <w:rsid w:val="00876540"/>
    <w:rsid w:val="00876D4B"/>
    <w:rsid w:val="00877674"/>
    <w:rsid w:val="008777C8"/>
    <w:rsid w:val="00877AFD"/>
    <w:rsid w:val="0088025D"/>
    <w:rsid w:val="0088089F"/>
    <w:rsid w:val="008817B2"/>
    <w:rsid w:val="00881A66"/>
    <w:rsid w:val="008820CF"/>
    <w:rsid w:val="0088214F"/>
    <w:rsid w:val="00882D2E"/>
    <w:rsid w:val="00882F3B"/>
    <w:rsid w:val="00882FF5"/>
    <w:rsid w:val="008845BD"/>
    <w:rsid w:val="00884F52"/>
    <w:rsid w:val="00885A0E"/>
    <w:rsid w:val="00885DAA"/>
    <w:rsid w:val="00886996"/>
    <w:rsid w:val="008905BB"/>
    <w:rsid w:val="008906B5"/>
    <w:rsid w:val="008943EC"/>
    <w:rsid w:val="00894676"/>
    <w:rsid w:val="008949AD"/>
    <w:rsid w:val="00895708"/>
    <w:rsid w:val="008957A3"/>
    <w:rsid w:val="008957AC"/>
    <w:rsid w:val="00895F13"/>
    <w:rsid w:val="00896089"/>
    <w:rsid w:val="008964D3"/>
    <w:rsid w:val="00897619"/>
    <w:rsid w:val="00897C93"/>
    <w:rsid w:val="00897E5A"/>
    <w:rsid w:val="008A014C"/>
    <w:rsid w:val="008A08CC"/>
    <w:rsid w:val="008A10B5"/>
    <w:rsid w:val="008A11E8"/>
    <w:rsid w:val="008A12B4"/>
    <w:rsid w:val="008A15B8"/>
    <w:rsid w:val="008A1606"/>
    <w:rsid w:val="008A1928"/>
    <w:rsid w:val="008A1F74"/>
    <w:rsid w:val="008A2207"/>
    <w:rsid w:val="008A2AFB"/>
    <w:rsid w:val="008A330F"/>
    <w:rsid w:val="008A3DC2"/>
    <w:rsid w:val="008A45BE"/>
    <w:rsid w:val="008A5E41"/>
    <w:rsid w:val="008A5F27"/>
    <w:rsid w:val="008A6004"/>
    <w:rsid w:val="008A6823"/>
    <w:rsid w:val="008A6E2D"/>
    <w:rsid w:val="008A712C"/>
    <w:rsid w:val="008A786B"/>
    <w:rsid w:val="008B1D2A"/>
    <w:rsid w:val="008B2062"/>
    <w:rsid w:val="008B34C7"/>
    <w:rsid w:val="008B374E"/>
    <w:rsid w:val="008B3DE9"/>
    <w:rsid w:val="008B401F"/>
    <w:rsid w:val="008B4301"/>
    <w:rsid w:val="008B43C6"/>
    <w:rsid w:val="008B53A6"/>
    <w:rsid w:val="008B5B3A"/>
    <w:rsid w:val="008B6451"/>
    <w:rsid w:val="008B6722"/>
    <w:rsid w:val="008C07EE"/>
    <w:rsid w:val="008C121D"/>
    <w:rsid w:val="008C1681"/>
    <w:rsid w:val="008C16DA"/>
    <w:rsid w:val="008C241D"/>
    <w:rsid w:val="008C5286"/>
    <w:rsid w:val="008C6153"/>
    <w:rsid w:val="008C68D8"/>
    <w:rsid w:val="008D01C2"/>
    <w:rsid w:val="008D041F"/>
    <w:rsid w:val="008D0607"/>
    <w:rsid w:val="008D066A"/>
    <w:rsid w:val="008D0958"/>
    <w:rsid w:val="008D0C95"/>
    <w:rsid w:val="008D1CED"/>
    <w:rsid w:val="008D2396"/>
    <w:rsid w:val="008D280B"/>
    <w:rsid w:val="008D2D05"/>
    <w:rsid w:val="008D2D18"/>
    <w:rsid w:val="008D3576"/>
    <w:rsid w:val="008D368A"/>
    <w:rsid w:val="008D36E6"/>
    <w:rsid w:val="008D44DA"/>
    <w:rsid w:val="008D4DDD"/>
    <w:rsid w:val="008D4F6F"/>
    <w:rsid w:val="008D53D2"/>
    <w:rsid w:val="008D54EE"/>
    <w:rsid w:val="008D564D"/>
    <w:rsid w:val="008D5F4E"/>
    <w:rsid w:val="008D6D7F"/>
    <w:rsid w:val="008D7496"/>
    <w:rsid w:val="008D75D1"/>
    <w:rsid w:val="008D783D"/>
    <w:rsid w:val="008D7A8B"/>
    <w:rsid w:val="008E034C"/>
    <w:rsid w:val="008E097B"/>
    <w:rsid w:val="008E09D2"/>
    <w:rsid w:val="008E12BC"/>
    <w:rsid w:val="008E13E4"/>
    <w:rsid w:val="008E1EFA"/>
    <w:rsid w:val="008E29BC"/>
    <w:rsid w:val="008E3D48"/>
    <w:rsid w:val="008E4114"/>
    <w:rsid w:val="008E4694"/>
    <w:rsid w:val="008E53D7"/>
    <w:rsid w:val="008E6FE3"/>
    <w:rsid w:val="008E7B2A"/>
    <w:rsid w:val="008E7DC4"/>
    <w:rsid w:val="008F0333"/>
    <w:rsid w:val="008F0719"/>
    <w:rsid w:val="008F0786"/>
    <w:rsid w:val="008F0C7A"/>
    <w:rsid w:val="008F0D52"/>
    <w:rsid w:val="008F0F25"/>
    <w:rsid w:val="008F229E"/>
    <w:rsid w:val="008F2384"/>
    <w:rsid w:val="008F31C2"/>
    <w:rsid w:val="008F4315"/>
    <w:rsid w:val="008F46D8"/>
    <w:rsid w:val="008F4CF0"/>
    <w:rsid w:val="008F4F03"/>
    <w:rsid w:val="008F5022"/>
    <w:rsid w:val="008F5478"/>
    <w:rsid w:val="008F5C09"/>
    <w:rsid w:val="008F6F8C"/>
    <w:rsid w:val="008F7513"/>
    <w:rsid w:val="008F78C4"/>
    <w:rsid w:val="00900F4B"/>
    <w:rsid w:val="009019D2"/>
    <w:rsid w:val="00902FA1"/>
    <w:rsid w:val="00903744"/>
    <w:rsid w:val="0090425A"/>
    <w:rsid w:val="00904352"/>
    <w:rsid w:val="009043BE"/>
    <w:rsid w:val="00906220"/>
    <w:rsid w:val="009066BB"/>
    <w:rsid w:val="0090704A"/>
    <w:rsid w:val="009070C4"/>
    <w:rsid w:val="00907A4D"/>
    <w:rsid w:val="00907E6B"/>
    <w:rsid w:val="0091039C"/>
    <w:rsid w:val="00910618"/>
    <w:rsid w:val="00910D96"/>
    <w:rsid w:val="00910E53"/>
    <w:rsid w:val="00910EA6"/>
    <w:rsid w:val="009117BC"/>
    <w:rsid w:val="0091226F"/>
    <w:rsid w:val="0091242F"/>
    <w:rsid w:val="00912ACD"/>
    <w:rsid w:val="00912EAF"/>
    <w:rsid w:val="0091347B"/>
    <w:rsid w:val="00913684"/>
    <w:rsid w:val="00913E8A"/>
    <w:rsid w:val="0091504E"/>
    <w:rsid w:val="00915204"/>
    <w:rsid w:val="009156EA"/>
    <w:rsid w:val="00915E60"/>
    <w:rsid w:val="0091678C"/>
    <w:rsid w:val="0091773A"/>
    <w:rsid w:val="00919AE4"/>
    <w:rsid w:val="009202BC"/>
    <w:rsid w:val="00920BC7"/>
    <w:rsid w:val="009210F3"/>
    <w:rsid w:val="00921159"/>
    <w:rsid w:val="00921850"/>
    <w:rsid w:val="009224BA"/>
    <w:rsid w:val="0092284B"/>
    <w:rsid w:val="009232F4"/>
    <w:rsid w:val="009233B1"/>
    <w:rsid w:val="0092344D"/>
    <w:rsid w:val="009241AD"/>
    <w:rsid w:val="00925512"/>
    <w:rsid w:val="00925E4B"/>
    <w:rsid w:val="00926092"/>
    <w:rsid w:val="0092630B"/>
    <w:rsid w:val="00926773"/>
    <w:rsid w:val="009319C1"/>
    <w:rsid w:val="0093216B"/>
    <w:rsid w:val="0093316B"/>
    <w:rsid w:val="009332D6"/>
    <w:rsid w:val="009340BA"/>
    <w:rsid w:val="00934403"/>
    <w:rsid w:val="009350E7"/>
    <w:rsid w:val="00935673"/>
    <w:rsid w:val="009356F1"/>
    <w:rsid w:val="0093643E"/>
    <w:rsid w:val="00936678"/>
    <w:rsid w:val="00936D99"/>
    <w:rsid w:val="0093764B"/>
    <w:rsid w:val="00937F5F"/>
    <w:rsid w:val="00940045"/>
    <w:rsid w:val="0094017F"/>
    <w:rsid w:val="0094024C"/>
    <w:rsid w:val="00940D84"/>
    <w:rsid w:val="00941651"/>
    <w:rsid w:val="0094220D"/>
    <w:rsid w:val="00942AE4"/>
    <w:rsid w:val="00942E52"/>
    <w:rsid w:val="00943162"/>
    <w:rsid w:val="00943186"/>
    <w:rsid w:val="00943775"/>
    <w:rsid w:val="00943CD9"/>
    <w:rsid w:val="009444F9"/>
    <w:rsid w:val="009461EA"/>
    <w:rsid w:val="00946323"/>
    <w:rsid w:val="00946475"/>
    <w:rsid w:val="00946FD0"/>
    <w:rsid w:val="0094721F"/>
    <w:rsid w:val="0094783F"/>
    <w:rsid w:val="00947FB3"/>
    <w:rsid w:val="00950360"/>
    <w:rsid w:val="00950610"/>
    <w:rsid w:val="00950C06"/>
    <w:rsid w:val="00951322"/>
    <w:rsid w:val="00952629"/>
    <w:rsid w:val="00952B71"/>
    <w:rsid w:val="00953774"/>
    <w:rsid w:val="00953F33"/>
    <w:rsid w:val="00954285"/>
    <w:rsid w:val="0095492D"/>
    <w:rsid w:val="00954D52"/>
    <w:rsid w:val="00955841"/>
    <w:rsid w:val="00955CCB"/>
    <w:rsid w:val="009564CB"/>
    <w:rsid w:val="009574F2"/>
    <w:rsid w:val="00957562"/>
    <w:rsid w:val="00957691"/>
    <w:rsid w:val="00961C0E"/>
    <w:rsid w:val="00962494"/>
    <w:rsid w:val="0096274A"/>
    <w:rsid w:val="00963177"/>
    <w:rsid w:val="00963829"/>
    <w:rsid w:val="009647E0"/>
    <w:rsid w:val="00964C95"/>
    <w:rsid w:val="0096517A"/>
    <w:rsid w:val="00966965"/>
    <w:rsid w:val="00966B8B"/>
    <w:rsid w:val="009705FE"/>
    <w:rsid w:val="0097066E"/>
    <w:rsid w:val="00970B2F"/>
    <w:rsid w:val="00971207"/>
    <w:rsid w:val="00971542"/>
    <w:rsid w:val="009719C3"/>
    <w:rsid w:val="00972D3E"/>
    <w:rsid w:val="00972E5A"/>
    <w:rsid w:val="00973973"/>
    <w:rsid w:val="00974400"/>
    <w:rsid w:val="009752F9"/>
    <w:rsid w:val="0097560E"/>
    <w:rsid w:val="00976698"/>
    <w:rsid w:val="00976F3D"/>
    <w:rsid w:val="00977919"/>
    <w:rsid w:val="00977B4E"/>
    <w:rsid w:val="00980272"/>
    <w:rsid w:val="00980713"/>
    <w:rsid w:val="00980A5C"/>
    <w:rsid w:val="009814AB"/>
    <w:rsid w:val="0098154E"/>
    <w:rsid w:val="009821B0"/>
    <w:rsid w:val="00982686"/>
    <w:rsid w:val="00982816"/>
    <w:rsid w:val="009835BC"/>
    <w:rsid w:val="009837E4"/>
    <w:rsid w:val="009846B4"/>
    <w:rsid w:val="00984705"/>
    <w:rsid w:val="00984E31"/>
    <w:rsid w:val="00984EFD"/>
    <w:rsid w:val="00985B1F"/>
    <w:rsid w:val="00986933"/>
    <w:rsid w:val="00986A72"/>
    <w:rsid w:val="009876F3"/>
    <w:rsid w:val="00987F5C"/>
    <w:rsid w:val="009903A3"/>
    <w:rsid w:val="009908B4"/>
    <w:rsid w:val="00990FB9"/>
    <w:rsid w:val="00990FDE"/>
    <w:rsid w:val="009930A1"/>
    <w:rsid w:val="00993793"/>
    <w:rsid w:val="009937C0"/>
    <w:rsid w:val="0099408B"/>
    <w:rsid w:val="00994BFC"/>
    <w:rsid w:val="00995ABD"/>
    <w:rsid w:val="00996BB7"/>
    <w:rsid w:val="00997234"/>
    <w:rsid w:val="00997505"/>
    <w:rsid w:val="00997609"/>
    <w:rsid w:val="0099774C"/>
    <w:rsid w:val="00997B11"/>
    <w:rsid w:val="009A06FA"/>
    <w:rsid w:val="009A0C47"/>
    <w:rsid w:val="009A0CD4"/>
    <w:rsid w:val="009A1AB6"/>
    <w:rsid w:val="009A1C38"/>
    <w:rsid w:val="009A1EAD"/>
    <w:rsid w:val="009A24AB"/>
    <w:rsid w:val="009A3027"/>
    <w:rsid w:val="009A34FA"/>
    <w:rsid w:val="009A3F9F"/>
    <w:rsid w:val="009A4167"/>
    <w:rsid w:val="009A4488"/>
    <w:rsid w:val="009A44E6"/>
    <w:rsid w:val="009A5329"/>
    <w:rsid w:val="009A58C5"/>
    <w:rsid w:val="009A603A"/>
    <w:rsid w:val="009A62B5"/>
    <w:rsid w:val="009A6AF2"/>
    <w:rsid w:val="009B019E"/>
    <w:rsid w:val="009B030F"/>
    <w:rsid w:val="009B0658"/>
    <w:rsid w:val="009B0AF9"/>
    <w:rsid w:val="009B2280"/>
    <w:rsid w:val="009B3791"/>
    <w:rsid w:val="009B4248"/>
    <w:rsid w:val="009B503B"/>
    <w:rsid w:val="009B57A7"/>
    <w:rsid w:val="009B590F"/>
    <w:rsid w:val="009B5AC9"/>
    <w:rsid w:val="009B5CBA"/>
    <w:rsid w:val="009B5DD9"/>
    <w:rsid w:val="009B69FA"/>
    <w:rsid w:val="009B6ACA"/>
    <w:rsid w:val="009B7129"/>
    <w:rsid w:val="009C1CBE"/>
    <w:rsid w:val="009C2496"/>
    <w:rsid w:val="009C258B"/>
    <w:rsid w:val="009C2807"/>
    <w:rsid w:val="009C3D4D"/>
    <w:rsid w:val="009C5275"/>
    <w:rsid w:val="009C573F"/>
    <w:rsid w:val="009C5861"/>
    <w:rsid w:val="009C5945"/>
    <w:rsid w:val="009C5A84"/>
    <w:rsid w:val="009C5B93"/>
    <w:rsid w:val="009C5B9C"/>
    <w:rsid w:val="009C6188"/>
    <w:rsid w:val="009C7763"/>
    <w:rsid w:val="009C7CB6"/>
    <w:rsid w:val="009D02B8"/>
    <w:rsid w:val="009D0377"/>
    <w:rsid w:val="009D0BA5"/>
    <w:rsid w:val="009D1296"/>
    <w:rsid w:val="009D12B2"/>
    <w:rsid w:val="009D170E"/>
    <w:rsid w:val="009D1D96"/>
    <w:rsid w:val="009D2134"/>
    <w:rsid w:val="009D2176"/>
    <w:rsid w:val="009D224E"/>
    <w:rsid w:val="009D2622"/>
    <w:rsid w:val="009D332D"/>
    <w:rsid w:val="009D3A41"/>
    <w:rsid w:val="009D3DC7"/>
    <w:rsid w:val="009D3E8C"/>
    <w:rsid w:val="009D3FEE"/>
    <w:rsid w:val="009D47F4"/>
    <w:rsid w:val="009D53BA"/>
    <w:rsid w:val="009D5E24"/>
    <w:rsid w:val="009D7905"/>
    <w:rsid w:val="009E0C53"/>
    <w:rsid w:val="009E2AAE"/>
    <w:rsid w:val="009E2E25"/>
    <w:rsid w:val="009E2FCC"/>
    <w:rsid w:val="009E33A9"/>
    <w:rsid w:val="009E406E"/>
    <w:rsid w:val="009E4E68"/>
    <w:rsid w:val="009E539C"/>
    <w:rsid w:val="009E5778"/>
    <w:rsid w:val="009E676F"/>
    <w:rsid w:val="009E7A49"/>
    <w:rsid w:val="009F0298"/>
    <w:rsid w:val="009F0996"/>
    <w:rsid w:val="009F0B12"/>
    <w:rsid w:val="009F12DC"/>
    <w:rsid w:val="009F2452"/>
    <w:rsid w:val="009F3565"/>
    <w:rsid w:val="009F38B0"/>
    <w:rsid w:val="009F3C1B"/>
    <w:rsid w:val="009F3D7B"/>
    <w:rsid w:val="009F4491"/>
    <w:rsid w:val="009F4777"/>
    <w:rsid w:val="009F47BF"/>
    <w:rsid w:val="009F4884"/>
    <w:rsid w:val="009F4EBA"/>
    <w:rsid w:val="009F582D"/>
    <w:rsid w:val="009F58B6"/>
    <w:rsid w:val="009F5B7F"/>
    <w:rsid w:val="009F6207"/>
    <w:rsid w:val="009F7097"/>
    <w:rsid w:val="009F721F"/>
    <w:rsid w:val="009F75A9"/>
    <w:rsid w:val="00A001C9"/>
    <w:rsid w:val="00A00B79"/>
    <w:rsid w:val="00A00C8B"/>
    <w:rsid w:val="00A00E5E"/>
    <w:rsid w:val="00A0228C"/>
    <w:rsid w:val="00A02B9A"/>
    <w:rsid w:val="00A0341E"/>
    <w:rsid w:val="00A0424A"/>
    <w:rsid w:val="00A055DB"/>
    <w:rsid w:val="00A05851"/>
    <w:rsid w:val="00A05A03"/>
    <w:rsid w:val="00A05A82"/>
    <w:rsid w:val="00A06403"/>
    <w:rsid w:val="00A0684E"/>
    <w:rsid w:val="00A06D3E"/>
    <w:rsid w:val="00A07D4D"/>
    <w:rsid w:val="00A102F6"/>
    <w:rsid w:val="00A10584"/>
    <w:rsid w:val="00A10A05"/>
    <w:rsid w:val="00A10BB4"/>
    <w:rsid w:val="00A1182E"/>
    <w:rsid w:val="00A127B3"/>
    <w:rsid w:val="00A13F0D"/>
    <w:rsid w:val="00A15054"/>
    <w:rsid w:val="00A154DD"/>
    <w:rsid w:val="00A15DE6"/>
    <w:rsid w:val="00A16305"/>
    <w:rsid w:val="00A16309"/>
    <w:rsid w:val="00A176E1"/>
    <w:rsid w:val="00A17BF9"/>
    <w:rsid w:val="00A17F40"/>
    <w:rsid w:val="00A2028D"/>
    <w:rsid w:val="00A213C8"/>
    <w:rsid w:val="00A2170B"/>
    <w:rsid w:val="00A21BC5"/>
    <w:rsid w:val="00A21C89"/>
    <w:rsid w:val="00A22A1C"/>
    <w:rsid w:val="00A2477D"/>
    <w:rsid w:val="00A259C6"/>
    <w:rsid w:val="00A26274"/>
    <w:rsid w:val="00A2723D"/>
    <w:rsid w:val="00A30225"/>
    <w:rsid w:val="00A307C5"/>
    <w:rsid w:val="00A318F7"/>
    <w:rsid w:val="00A321E3"/>
    <w:rsid w:val="00A3297A"/>
    <w:rsid w:val="00A33157"/>
    <w:rsid w:val="00A33431"/>
    <w:rsid w:val="00A33629"/>
    <w:rsid w:val="00A33B41"/>
    <w:rsid w:val="00A34DE5"/>
    <w:rsid w:val="00A351D9"/>
    <w:rsid w:val="00A3521A"/>
    <w:rsid w:val="00A3528C"/>
    <w:rsid w:val="00A35640"/>
    <w:rsid w:val="00A36211"/>
    <w:rsid w:val="00A36775"/>
    <w:rsid w:val="00A36F17"/>
    <w:rsid w:val="00A37139"/>
    <w:rsid w:val="00A379B6"/>
    <w:rsid w:val="00A40181"/>
    <w:rsid w:val="00A40218"/>
    <w:rsid w:val="00A4064E"/>
    <w:rsid w:val="00A4079A"/>
    <w:rsid w:val="00A40D30"/>
    <w:rsid w:val="00A41400"/>
    <w:rsid w:val="00A4175F"/>
    <w:rsid w:val="00A41A5E"/>
    <w:rsid w:val="00A41D49"/>
    <w:rsid w:val="00A4206A"/>
    <w:rsid w:val="00A42104"/>
    <w:rsid w:val="00A4288C"/>
    <w:rsid w:val="00A42B43"/>
    <w:rsid w:val="00A44147"/>
    <w:rsid w:val="00A44D5D"/>
    <w:rsid w:val="00A45EDE"/>
    <w:rsid w:val="00A46E8A"/>
    <w:rsid w:val="00A471B1"/>
    <w:rsid w:val="00A5007B"/>
    <w:rsid w:val="00A50C7E"/>
    <w:rsid w:val="00A50CA8"/>
    <w:rsid w:val="00A5143C"/>
    <w:rsid w:val="00A52FD6"/>
    <w:rsid w:val="00A5351A"/>
    <w:rsid w:val="00A53DA4"/>
    <w:rsid w:val="00A54256"/>
    <w:rsid w:val="00A54326"/>
    <w:rsid w:val="00A544D3"/>
    <w:rsid w:val="00A552BB"/>
    <w:rsid w:val="00A5575F"/>
    <w:rsid w:val="00A57AD6"/>
    <w:rsid w:val="00A57D4D"/>
    <w:rsid w:val="00A60AC0"/>
    <w:rsid w:val="00A61EE8"/>
    <w:rsid w:val="00A61F0F"/>
    <w:rsid w:val="00A62C7D"/>
    <w:rsid w:val="00A62FF3"/>
    <w:rsid w:val="00A63341"/>
    <w:rsid w:val="00A633D2"/>
    <w:rsid w:val="00A63420"/>
    <w:rsid w:val="00A63671"/>
    <w:rsid w:val="00A641EC"/>
    <w:rsid w:val="00A6587F"/>
    <w:rsid w:val="00A6641B"/>
    <w:rsid w:val="00A66763"/>
    <w:rsid w:val="00A667B3"/>
    <w:rsid w:val="00A66C48"/>
    <w:rsid w:val="00A67F4F"/>
    <w:rsid w:val="00A7124B"/>
    <w:rsid w:val="00A716FF"/>
    <w:rsid w:val="00A71963"/>
    <w:rsid w:val="00A71A71"/>
    <w:rsid w:val="00A71FC2"/>
    <w:rsid w:val="00A73764"/>
    <w:rsid w:val="00A73DE6"/>
    <w:rsid w:val="00A74E8A"/>
    <w:rsid w:val="00A750CC"/>
    <w:rsid w:val="00A752B8"/>
    <w:rsid w:val="00A75718"/>
    <w:rsid w:val="00A76635"/>
    <w:rsid w:val="00A76642"/>
    <w:rsid w:val="00A76689"/>
    <w:rsid w:val="00A76783"/>
    <w:rsid w:val="00A76FA6"/>
    <w:rsid w:val="00A77525"/>
    <w:rsid w:val="00A77D9F"/>
    <w:rsid w:val="00A77DBB"/>
    <w:rsid w:val="00A77FC5"/>
    <w:rsid w:val="00A81710"/>
    <w:rsid w:val="00A817F5"/>
    <w:rsid w:val="00A81BB6"/>
    <w:rsid w:val="00A82008"/>
    <w:rsid w:val="00A822CB"/>
    <w:rsid w:val="00A828DB"/>
    <w:rsid w:val="00A83D66"/>
    <w:rsid w:val="00A8423F"/>
    <w:rsid w:val="00A84286"/>
    <w:rsid w:val="00A843B5"/>
    <w:rsid w:val="00A8561C"/>
    <w:rsid w:val="00A85783"/>
    <w:rsid w:val="00A85DAD"/>
    <w:rsid w:val="00A86F79"/>
    <w:rsid w:val="00A870DE"/>
    <w:rsid w:val="00A871A6"/>
    <w:rsid w:val="00A87723"/>
    <w:rsid w:val="00A87D33"/>
    <w:rsid w:val="00A905BB"/>
    <w:rsid w:val="00A90620"/>
    <w:rsid w:val="00A90634"/>
    <w:rsid w:val="00A90ECA"/>
    <w:rsid w:val="00A91102"/>
    <w:rsid w:val="00A91332"/>
    <w:rsid w:val="00A91BBF"/>
    <w:rsid w:val="00A91FA3"/>
    <w:rsid w:val="00A92894"/>
    <w:rsid w:val="00A937B1"/>
    <w:rsid w:val="00A940B1"/>
    <w:rsid w:val="00A963C5"/>
    <w:rsid w:val="00A96B3E"/>
    <w:rsid w:val="00A96D76"/>
    <w:rsid w:val="00A979D7"/>
    <w:rsid w:val="00AA0341"/>
    <w:rsid w:val="00AA25FC"/>
    <w:rsid w:val="00AA27B4"/>
    <w:rsid w:val="00AA373B"/>
    <w:rsid w:val="00AA4348"/>
    <w:rsid w:val="00AA4541"/>
    <w:rsid w:val="00AA58E2"/>
    <w:rsid w:val="00AA5BF4"/>
    <w:rsid w:val="00AA5D05"/>
    <w:rsid w:val="00AA6CC0"/>
    <w:rsid w:val="00AA77FC"/>
    <w:rsid w:val="00AA7822"/>
    <w:rsid w:val="00AB058C"/>
    <w:rsid w:val="00AB21F5"/>
    <w:rsid w:val="00AB2758"/>
    <w:rsid w:val="00AB2C42"/>
    <w:rsid w:val="00AB32AD"/>
    <w:rsid w:val="00AB340D"/>
    <w:rsid w:val="00AB3807"/>
    <w:rsid w:val="00AB4E04"/>
    <w:rsid w:val="00AB5352"/>
    <w:rsid w:val="00AB5886"/>
    <w:rsid w:val="00AB624E"/>
    <w:rsid w:val="00AB6A35"/>
    <w:rsid w:val="00AB6A4A"/>
    <w:rsid w:val="00AB6AED"/>
    <w:rsid w:val="00AB6D37"/>
    <w:rsid w:val="00AB7BDB"/>
    <w:rsid w:val="00AC1541"/>
    <w:rsid w:val="00AC18B9"/>
    <w:rsid w:val="00AC1FBF"/>
    <w:rsid w:val="00AC2C37"/>
    <w:rsid w:val="00AC419F"/>
    <w:rsid w:val="00AC4E3A"/>
    <w:rsid w:val="00AC5243"/>
    <w:rsid w:val="00AC564E"/>
    <w:rsid w:val="00AC59D1"/>
    <w:rsid w:val="00AC64BF"/>
    <w:rsid w:val="00AC7FFD"/>
    <w:rsid w:val="00AD08D2"/>
    <w:rsid w:val="00AD09FB"/>
    <w:rsid w:val="00AD22C8"/>
    <w:rsid w:val="00AD3127"/>
    <w:rsid w:val="00AD3639"/>
    <w:rsid w:val="00AD3FBC"/>
    <w:rsid w:val="00AD434D"/>
    <w:rsid w:val="00AD4859"/>
    <w:rsid w:val="00AD4BBA"/>
    <w:rsid w:val="00AD58B7"/>
    <w:rsid w:val="00AD5A1E"/>
    <w:rsid w:val="00AD5ED1"/>
    <w:rsid w:val="00AD6AF6"/>
    <w:rsid w:val="00AD7679"/>
    <w:rsid w:val="00AD7B9D"/>
    <w:rsid w:val="00AE0186"/>
    <w:rsid w:val="00AE042C"/>
    <w:rsid w:val="00AE0B88"/>
    <w:rsid w:val="00AE17F5"/>
    <w:rsid w:val="00AE19D8"/>
    <w:rsid w:val="00AE1AB4"/>
    <w:rsid w:val="00AE1B65"/>
    <w:rsid w:val="00AE1D62"/>
    <w:rsid w:val="00AE222F"/>
    <w:rsid w:val="00AE234C"/>
    <w:rsid w:val="00AE2B5E"/>
    <w:rsid w:val="00AE313F"/>
    <w:rsid w:val="00AE355B"/>
    <w:rsid w:val="00AE35FA"/>
    <w:rsid w:val="00AE3C8F"/>
    <w:rsid w:val="00AE4059"/>
    <w:rsid w:val="00AE5101"/>
    <w:rsid w:val="00AE6F65"/>
    <w:rsid w:val="00AE775A"/>
    <w:rsid w:val="00AE78D8"/>
    <w:rsid w:val="00AF0391"/>
    <w:rsid w:val="00AF08B9"/>
    <w:rsid w:val="00AF1923"/>
    <w:rsid w:val="00AF1F6A"/>
    <w:rsid w:val="00AF215B"/>
    <w:rsid w:val="00AF24AB"/>
    <w:rsid w:val="00AF3487"/>
    <w:rsid w:val="00AF348A"/>
    <w:rsid w:val="00AF34C8"/>
    <w:rsid w:val="00AF3C47"/>
    <w:rsid w:val="00AF3D6A"/>
    <w:rsid w:val="00AF3F3C"/>
    <w:rsid w:val="00AF451E"/>
    <w:rsid w:val="00AF4A41"/>
    <w:rsid w:val="00AF59F6"/>
    <w:rsid w:val="00AF64CD"/>
    <w:rsid w:val="00AF65D9"/>
    <w:rsid w:val="00AF6CFF"/>
    <w:rsid w:val="00AF75C1"/>
    <w:rsid w:val="00B0009A"/>
    <w:rsid w:val="00B015AC"/>
    <w:rsid w:val="00B016A3"/>
    <w:rsid w:val="00B01871"/>
    <w:rsid w:val="00B03258"/>
    <w:rsid w:val="00B04FFE"/>
    <w:rsid w:val="00B05510"/>
    <w:rsid w:val="00B05FF1"/>
    <w:rsid w:val="00B06476"/>
    <w:rsid w:val="00B06E13"/>
    <w:rsid w:val="00B06E95"/>
    <w:rsid w:val="00B075E9"/>
    <w:rsid w:val="00B07B7E"/>
    <w:rsid w:val="00B07BEE"/>
    <w:rsid w:val="00B10654"/>
    <w:rsid w:val="00B107D0"/>
    <w:rsid w:val="00B10C09"/>
    <w:rsid w:val="00B11FF4"/>
    <w:rsid w:val="00B12D5D"/>
    <w:rsid w:val="00B12F9B"/>
    <w:rsid w:val="00B130C1"/>
    <w:rsid w:val="00B134A0"/>
    <w:rsid w:val="00B14483"/>
    <w:rsid w:val="00B14B63"/>
    <w:rsid w:val="00B15F48"/>
    <w:rsid w:val="00B1720C"/>
    <w:rsid w:val="00B17D52"/>
    <w:rsid w:val="00B17E9E"/>
    <w:rsid w:val="00B17F67"/>
    <w:rsid w:val="00B20597"/>
    <w:rsid w:val="00B20741"/>
    <w:rsid w:val="00B216C4"/>
    <w:rsid w:val="00B21F75"/>
    <w:rsid w:val="00B228CC"/>
    <w:rsid w:val="00B22E46"/>
    <w:rsid w:val="00B24130"/>
    <w:rsid w:val="00B247D3"/>
    <w:rsid w:val="00B24F9C"/>
    <w:rsid w:val="00B24FDE"/>
    <w:rsid w:val="00B2571C"/>
    <w:rsid w:val="00B26438"/>
    <w:rsid w:val="00B265D5"/>
    <w:rsid w:val="00B27330"/>
    <w:rsid w:val="00B3062B"/>
    <w:rsid w:val="00B309D5"/>
    <w:rsid w:val="00B30D07"/>
    <w:rsid w:val="00B31837"/>
    <w:rsid w:val="00B32145"/>
    <w:rsid w:val="00B32571"/>
    <w:rsid w:val="00B3379E"/>
    <w:rsid w:val="00B339F6"/>
    <w:rsid w:val="00B34E8D"/>
    <w:rsid w:val="00B363F2"/>
    <w:rsid w:val="00B36B89"/>
    <w:rsid w:val="00B36CEF"/>
    <w:rsid w:val="00B36DB1"/>
    <w:rsid w:val="00B36ED3"/>
    <w:rsid w:val="00B36F84"/>
    <w:rsid w:val="00B37711"/>
    <w:rsid w:val="00B4070E"/>
    <w:rsid w:val="00B40C09"/>
    <w:rsid w:val="00B40EF5"/>
    <w:rsid w:val="00B410B3"/>
    <w:rsid w:val="00B425C3"/>
    <w:rsid w:val="00B42C25"/>
    <w:rsid w:val="00B42CAC"/>
    <w:rsid w:val="00B42F24"/>
    <w:rsid w:val="00B43EC3"/>
    <w:rsid w:val="00B447A4"/>
    <w:rsid w:val="00B449C5"/>
    <w:rsid w:val="00B44A36"/>
    <w:rsid w:val="00B45012"/>
    <w:rsid w:val="00B4521B"/>
    <w:rsid w:val="00B45325"/>
    <w:rsid w:val="00B454CF"/>
    <w:rsid w:val="00B466F5"/>
    <w:rsid w:val="00B47551"/>
    <w:rsid w:val="00B4769B"/>
    <w:rsid w:val="00B522C5"/>
    <w:rsid w:val="00B5478A"/>
    <w:rsid w:val="00B54BA3"/>
    <w:rsid w:val="00B55E13"/>
    <w:rsid w:val="00B56FF7"/>
    <w:rsid w:val="00B57277"/>
    <w:rsid w:val="00B57CCC"/>
    <w:rsid w:val="00B57F32"/>
    <w:rsid w:val="00B60BC8"/>
    <w:rsid w:val="00B616A5"/>
    <w:rsid w:val="00B61992"/>
    <w:rsid w:val="00B61CC8"/>
    <w:rsid w:val="00B61D5E"/>
    <w:rsid w:val="00B62254"/>
    <w:rsid w:val="00B62545"/>
    <w:rsid w:val="00B633F5"/>
    <w:rsid w:val="00B638DB"/>
    <w:rsid w:val="00B638F2"/>
    <w:rsid w:val="00B64073"/>
    <w:rsid w:val="00B64181"/>
    <w:rsid w:val="00B64225"/>
    <w:rsid w:val="00B642E1"/>
    <w:rsid w:val="00B6491C"/>
    <w:rsid w:val="00B65B9E"/>
    <w:rsid w:val="00B66576"/>
    <w:rsid w:val="00B6680E"/>
    <w:rsid w:val="00B66D05"/>
    <w:rsid w:val="00B66E5C"/>
    <w:rsid w:val="00B67694"/>
    <w:rsid w:val="00B701F1"/>
    <w:rsid w:val="00B708E2"/>
    <w:rsid w:val="00B70B2A"/>
    <w:rsid w:val="00B715BA"/>
    <w:rsid w:val="00B71AAA"/>
    <w:rsid w:val="00B720DB"/>
    <w:rsid w:val="00B72E13"/>
    <w:rsid w:val="00B7367B"/>
    <w:rsid w:val="00B744E3"/>
    <w:rsid w:val="00B745F5"/>
    <w:rsid w:val="00B746AB"/>
    <w:rsid w:val="00B7489C"/>
    <w:rsid w:val="00B74F36"/>
    <w:rsid w:val="00B75136"/>
    <w:rsid w:val="00B754F4"/>
    <w:rsid w:val="00B755F5"/>
    <w:rsid w:val="00B75ABE"/>
    <w:rsid w:val="00B75AF3"/>
    <w:rsid w:val="00B75F4D"/>
    <w:rsid w:val="00B75F90"/>
    <w:rsid w:val="00B76AD9"/>
    <w:rsid w:val="00B76EB3"/>
    <w:rsid w:val="00B774F3"/>
    <w:rsid w:val="00B8272E"/>
    <w:rsid w:val="00B83A98"/>
    <w:rsid w:val="00B8463D"/>
    <w:rsid w:val="00B862C5"/>
    <w:rsid w:val="00B8673D"/>
    <w:rsid w:val="00B86AEC"/>
    <w:rsid w:val="00B86B6A"/>
    <w:rsid w:val="00B87135"/>
    <w:rsid w:val="00B8735C"/>
    <w:rsid w:val="00B873BE"/>
    <w:rsid w:val="00B87569"/>
    <w:rsid w:val="00B90FF4"/>
    <w:rsid w:val="00B914ED"/>
    <w:rsid w:val="00B9151E"/>
    <w:rsid w:val="00B925A5"/>
    <w:rsid w:val="00B92D0E"/>
    <w:rsid w:val="00B92F32"/>
    <w:rsid w:val="00B930E1"/>
    <w:rsid w:val="00B94066"/>
    <w:rsid w:val="00B94406"/>
    <w:rsid w:val="00B956FE"/>
    <w:rsid w:val="00B960B1"/>
    <w:rsid w:val="00B9688A"/>
    <w:rsid w:val="00B96A4C"/>
    <w:rsid w:val="00B96EDD"/>
    <w:rsid w:val="00B970A2"/>
    <w:rsid w:val="00B97DC0"/>
    <w:rsid w:val="00BA04DC"/>
    <w:rsid w:val="00BA09E6"/>
    <w:rsid w:val="00BA1116"/>
    <w:rsid w:val="00BA166A"/>
    <w:rsid w:val="00BA1878"/>
    <w:rsid w:val="00BA25E3"/>
    <w:rsid w:val="00BA2AF4"/>
    <w:rsid w:val="00BA2F32"/>
    <w:rsid w:val="00BA379A"/>
    <w:rsid w:val="00BA551C"/>
    <w:rsid w:val="00BA5CCB"/>
    <w:rsid w:val="00BA5D16"/>
    <w:rsid w:val="00BA6601"/>
    <w:rsid w:val="00BA7451"/>
    <w:rsid w:val="00BA74AA"/>
    <w:rsid w:val="00BA79D7"/>
    <w:rsid w:val="00BA7A2F"/>
    <w:rsid w:val="00BB0013"/>
    <w:rsid w:val="00BB0023"/>
    <w:rsid w:val="00BB02D1"/>
    <w:rsid w:val="00BB105D"/>
    <w:rsid w:val="00BB10E6"/>
    <w:rsid w:val="00BB2098"/>
    <w:rsid w:val="00BB2B8A"/>
    <w:rsid w:val="00BB3972"/>
    <w:rsid w:val="00BB45BB"/>
    <w:rsid w:val="00BB4C14"/>
    <w:rsid w:val="00BB566E"/>
    <w:rsid w:val="00BB5D72"/>
    <w:rsid w:val="00BB62B6"/>
    <w:rsid w:val="00BB6BEE"/>
    <w:rsid w:val="00BB6F05"/>
    <w:rsid w:val="00BB7132"/>
    <w:rsid w:val="00BB732C"/>
    <w:rsid w:val="00BB7990"/>
    <w:rsid w:val="00BB7B45"/>
    <w:rsid w:val="00BB7DA6"/>
    <w:rsid w:val="00BC0202"/>
    <w:rsid w:val="00BC0A8E"/>
    <w:rsid w:val="00BC14F4"/>
    <w:rsid w:val="00BC1806"/>
    <w:rsid w:val="00BC2A5D"/>
    <w:rsid w:val="00BC3DB9"/>
    <w:rsid w:val="00BC4120"/>
    <w:rsid w:val="00BC46AA"/>
    <w:rsid w:val="00BC47BF"/>
    <w:rsid w:val="00BC5A11"/>
    <w:rsid w:val="00BC62A8"/>
    <w:rsid w:val="00BC62E5"/>
    <w:rsid w:val="00BC73DD"/>
    <w:rsid w:val="00BC76BD"/>
    <w:rsid w:val="00BD0AE5"/>
    <w:rsid w:val="00BD107A"/>
    <w:rsid w:val="00BD1C84"/>
    <w:rsid w:val="00BD2962"/>
    <w:rsid w:val="00BD3EBA"/>
    <w:rsid w:val="00BD4443"/>
    <w:rsid w:val="00BD4CF2"/>
    <w:rsid w:val="00BD5500"/>
    <w:rsid w:val="00BD5673"/>
    <w:rsid w:val="00BD5F2E"/>
    <w:rsid w:val="00BD6744"/>
    <w:rsid w:val="00BD71C1"/>
    <w:rsid w:val="00BD73AD"/>
    <w:rsid w:val="00BD765E"/>
    <w:rsid w:val="00BE0358"/>
    <w:rsid w:val="00BE0875"/>
    <w:rsid w:val="00BE0894"/>
    <w:rsid w:val="00BE19F1"/>
    <w:rsid w:val="00BE1B66"/>
    <w:rsid w:val="00BE2506"/>
    <w:rsid w:val="00BE30EA"/>
    <w:rsid w:val="00BE36B7"/>
    <w:rsid w:val="00BE4BAB"/>
    <w:rsid w:val="00BE4C67"/>
    <w:rsid w:val="00BE4F6E"/>
    <w:rsid w:val="00BE57FB"/>
    <w:rsid w:val="00BE6A3B"/>
    <w:rsid w:val="00BE7B93"/>
    <w:rsid w:val="00BE7C7A"/>
    <w:rsid w:val="00BF006F"/>
    <w:rsid w:val="00BF1179"/>
    <w:rsid w:val="00BF14FB"/>
    <w:rsid w:val="00BF1717"/>
    <w:rsid w:val="00BF1A4B"/>
    <w:rsid w:val="00BF239C"/>
    <w:rsid w:val="00BF2546"/>
    <w:rsid w:val="00BF330E"/>
    <w:rsid w:val="00BF38B3"/>
    <w:rsid w:val="00BF417B"/>
    <w:rsid w:val="00BF4A1D"/>
    <w:rsid w:val="00BF4EF6"/>
    <w:rsid w:val="00BF612F"/>
    <w:rsid w:val="00BF69C6"/>
    <w:rsid w:val="00BF6CBF"/>
    <w:rsid w:val="00BF777E"/>
    <w:rsid w:val="00BF7A44"/>
    <w:rsid w:val="00C008C4"/>
    <w:rsid w:val="00C009C2"/>
    <w:rsid w:val="00C00A81"/>
    <w:rsid w:val="00C02A20"/>
    <w:rsid w:val="00C03AC4"/>
    <w:rsid w:val="00C042AE"/>
    <w:rsid w:val="00C04AF0"/>
    <w:rsid w:val="00C04DAF"/>
    <w:rsid w:val="00C05950"/>
    <w:rsid w:val="00C05A2B"/>
    <w:rsid w:val="00C06B34"/>
    <w:rsid w:val="00C06B36"/>
    <w:rsid w:val="00C100EA"/>
    <w:rsid w:val="00C1067F"/>
    <w:rsid w:val="00C112D5"/>
    <w:rsid w:val="00C115BB"/>
    <w:rsid w:val="00C115D4"/>
    <w:rsid w:val="00C12605"/>
    <w:rsid w:val="00C13251"/>
    <w:rsid w:val="00C13618"/>
    <w:rsid w:val="00C1379F"/>
    <w:rsid w:val="00C1444E"/>
    <w:rsid w:val="00C15404"/>
    <w:rsid w:val="00C156AE"/>
    <w:rsid w:val="00C162C0"/>
    <w:rsid w:val="00C1759D"/>
    <w:rsid w:val="00C20D00"/>
    <w:rsid w:val="00C21368"/>
    <w:rsid w:val="00C22FF3"/>
    <w:rsid w:val="00C232CB"/>
    <w:rsid w:val="00C2597E"/>
    <w:rsid w:val="00C26FF7"/>
    <w:rsid w:val="00C278EE"/>
    <w:rsid w:val="00C27B53"/>
    <w:rsid w:val="00C27FAA"/>
    <w:rsid w:val="00C31097"/>
    <w:rsid w:val="00C313D4"/>
    <w:rsid w:val="00C32168"/>
    <w:rsid w:val="00C334E2"/>
    <w:rsid w:val="00C334F3"/>
    <w:rsid w:val="00C33527"/>
    <w:rsid w:val="00C33D79"/>
    <w:rsid w:val="00C3416D"/>
    <w:rsid w:val="00C349FA"/>
    <w:rsid w:val="00C34DE6"/>
    <w:rsid w:val="00C34E1D"/>
    <w:rsid w:val="00C355C5"/>
    <w:rsid w:val="00C3628C"/>
    <w:rsid w:val="00C36583"/>
    <w:rsid w:val="00C371C5"/>
    <w:rsid w:val="00C402ED"/>
    <w:rsid w:val="00C403CC"/>
    <w:rsid w:val="00C40CA9"/>
    <w:rsid w:val="00C417B6"/>
    <w:rsid w:val="00C41B04"/>
    <w:rsid w:val="00C42280"/>
    <w:rsid w:val="00C422D0"/>
    <w:rsid w:val="00C426EE"/>
    <w:rsid w:val="00C4327E"/>
    <w:rsid w:val="00C44B01"/>
    <w:rsid w:val="00C450BA"/>
    <w:rsid w:val="00C461A7"/>
    <w:rsid w:val="00C46312"/>
    <w:rsid w:val="00C468F3"/>
    <w:rsid w:val="00C4707F"/>
    <w:rsid w:val="00C47CA8"/>
    <w:rsid w:val="00C50004"/>
    <w:rsid w:val="00C50131"/>
    <w:rsid w:val="00C50207"/>
    <w:rsid w:val="00C5026D"/>
    <w:rsid w:val="00C50612"/>
    <w:rsid w:val="00C51D34"/>
    <w:rsid w:val="00C527C4"/>
    <w:rsid w:val="00C529FC"/>
    <w:rsid w:val="00C53B6D"/>
    <w:rsid w:val="00C543BA"/>
    <w:rsid w:val="00C54ABA"/>
    <w:rsid w:val="00C55486"/>
    <w:rsid w:val="00C55C0D"/>
    <w:rsid w:val="00C55DE1"/>
    <w:rsid w:val="00C56123"/>
    <w:rsid w:val="00C5647C"/>
    <w:rsid w:val="00C565FA"/>
    <w:rsid w:val="00C56A30"/>
    <w:rsid w:val="00C56B93"/>
    <w:rsid w:val="00C576F5"/>
    <w:rsid w:val="00C57955"/>
    <w:rsid w:val="00C57CEC"/>
    <w:rsid w:val="00C609B5"/>
    <w:rsid w:val="00C60BAA"/>
    <w:rsid w:val="00C60C95"/>
    <w:rsid w:val="00C623A6"/>
    <w:rsid w:val="00C62665"/>
    <w:rsid w:val="00C629A3"/>
    <w:rsid w:val="00C629F8"/>
    <w:rsid w:val="00C62CB1"/>
    <w:rsid w:val="00C636A8"/>
    <w:rsid w:val="00C636C9"/>
    <w:rsid w:val="00C63B15"/>
    <w:rsid w:val="00C64991"/>
    <w:rsid w:val="00C65E10"/>
    <w:rsid w:val="00C66478"/>
    <w:rsid w:val="00C67159"/>
    <w:rsid w:val="00C67888"/>
    <w:rsid w:val="00C70797"/>
    <w:rsid w:val="00C720CE"/>
    <w:rsid w:val="00C72165"/>
    <w:rsid w:val="00C72595"/>
    <w:rsid w:val="00C72636"/>
    <w:rsid w:val="00C72993"/>
    <w:rsid w:val="00C72D57"/>
    <w:rsid w:val="00C72E11"/>
    <w:rsid w:val="00C73023"/>
    <w:rsid w:val="00C732EE"/>
    <w:rsid w:val="00C7360D"/>
    <w:rsid w:val="00C74BD6"/>
    <w:rsid w:val="00C757ED"/>
    <w:rsid w:val="00C76C3A"/>
    <w:rsid w:val="00C77FD5"/>
    <w:rsid w:val="00C801C5"/>
    <w:rsid w:val="00C8023D"/>
    <w:rsid w:val="00C81183"/>
    <w:rsid w:val="00C812EC"/>
    <w:rsid w:val="00C816C9"/>
    <w:rsid w:val="00C817A0"/>
    <w:rsid w:val="00C82109"/>
    <w:rsid w:val="00C82216"/>
    <w:rsid w:val="00C82DD8"/>
    <w:rsid w:val="00C83092"/>
    <w:rsid w:val="00C83925"/>
    <w:rsid w:val="00C83CEE"/>
    <w:rsid w:val="00C842BC"/>
    <w:rsid w:val="00C853BC"/>
    <w:rsid w:val="00C855CE"/>
    <w:rsid w:val="00C85C68"/>
    <w:rsid w:val="00C862FA"/>
    <w:rsid w:val="00C863A4"/>
    <w:rsid w:val="00C86488"/>
    <w:rsid w:val="00C8656A"/>
    <w:rsid w:val="00C87115"/>
    <w:rsid w:val="00C875FB"/>
    <w:rsid w:val="00C87D1B"/>
    <w:rsid w:val="00C87EE1"/>
    <w:rsid w:val="00C901B8"/>
    <w:rsid w:val="00C909CE"/>
    <w:rsid w:val="00C90BAB"/>
    <w:rsid w:val="00C9137A"/>
    <w:rsid w:val="00C91A79"/>
    <w:rsid w:val="00C925B0"/>
    <w:rsid w:val="00C925F3"/>
    <w:rsid w:val="00C92650"/>
    <w:rsid w:val="00C931DE"/>
    <w:rsid w:val="00C948E7"/>
    <w:rsid w:val="00C94C88"/>
    <w:rsid w:val="00C94EAF"/>
    <w:rsid w:val="00C96BA4"/>
    <w:rsid w:val="00C97C12"/>
    <w:rsid w:val="00CA0011"/>
    <w:rsid w:val="00CA036E"/>
    <w:rsid w:val="00CA1A0C"/>
    <w:rsid w:val="00CA2398"/>
    <w:rsid w:val="00CA3C86"/>
    <w:rsid w:val="00CA449C"/>
    <w:rsid w:val="00CA4FA4"/>
    <w:rsid w:val="00CA5694"/>
    <w:rsid w:val="00CA620D"/>
    <w:rsid w:val="00CA6FCE"/>
    <w:rsid w:val="00CB11F3"/>
    <w:rsid w:val="00CB2B32"/>
    <w:rsid w:val="00CB3119"/>
    <w:rsid w:val="00CB39D4"/>
    <w:rsid w:val="00CB3A15"/>
    <w:rsid w:val="00CB3C89"/>
    <w:rsid w:val="00CB3FC1"/>
    <w:rsid w:val="00CB4224"/>
    <w:rsid w:val="00CB5E4D"/>
    <w:rsid w:val="00CB6052"/>
    <w:rsid w:val="00CB657B"/>
    <w:rsid w:val="00CB691D"/>
    <w:rsid w:val="00CB6FBF"/>
    <w:rsid w:val="00CB703A"/>
    <w:rsid w:val="00CB7201"/>
    <w:rsid w:val="00CB7673"/>
    <w:rsid w:val="00CB7C3F"/>
    <w:rsid w:val="00CB7E93"/>
    <w:rsid w:val="00CB7FDE"/>
    <w:rsid w:val="00CC0A58"/>
    <w:rsid w:val="00CC0D4C"/>
    <w:rsid w:val="00CC0DCD"/>
    <w:rsid w:val="00CC1901"/>
    <w:rsid w:val="00CC1D05"/>
    <w:rsid w:val="00CC2DAB"/>
    <w:rsid w:val="00CC2FF9"/>
    <w:rsid w:val="00CC360C"/>
    <w:rsid w:val="00CC365E"/>
    <w:rsid w:val="00CC549F"/>
    <w:rsid w:val="00CC5F29"/>
    <w:rsid w:val="00CC61C6"/>
    <w:rsid w:val="00CC6964"/>
    <w:rsid w:val="00CC6C16"/>
    <w:rsid w:val="00CD00AD"/>
    <w:rsid w:val="00CD0276"/>
    <w:rsid w:val="00CD0775"/>
    <w:rsid w:val="00CD0D25"/>
    <w:rsid w:val="00CD2337"/>
    <w:rsid w:val="00CD3502"/>
    <w:rsid w:val="00CD3962"/>
    <w:rsid w:val="00CD4515"/>
    <w:rsid w:val="00CD4E90"/>
    <w:rsid w:val="00CD52A3"/>
    <w:rsid w:val="00CD53C9"/>
    <w:rsid w:val="00CD5578"/>
    <w:rsid w:val="00CD6060"/>
    <w:rsid w:val="00CD69F3"/>
    <w:rsid w:val="00CD6F24"/>
    <w:rsid w:val="00CD72CA"/>
    <w:rsid w:val="00CD7C2A"/>
    <w:rsid w:val="00CE03D2"/>
    <w:rsid w:val="00CE1034"/>
    <w:rsid w:val="00CE1190"/>
    <w:rsid w:val="00CE1DBF"/>
    <w:rsid w:val="00CE22CA"/>
    <w:rsid w:val="00CE2798"/>
    <w:rsid w:val="00CE2F27"/>
    <w:rsid w:val="00CE3B72"/>
    <w:rsid w:val="00CE3BFE"/>
    <w:rsid w:val="00CE3D93"/>
    <w:rsid w:val="00CE3F7E"/>
    <w:rsid w:val="00CE42FE"/>
    <w:rsid w:val="00CE469F"/>
    <w:rsid w:val="00CE4C7A"/>
    <w:rsid w:val="00CE5161"/>
    <w:rsid w:val="00CE52D7"/>
    <w:rsid w:val="00CE570F"/>
    <w:rsid w:val="00CE620F"/>
    <w:rsid w:val="00CE684F"/>
    <w:rsid w:val="00CE6FA0"/>
    <w:rsid w:val="00CE7899"/>
    <w:rsid w:val="00CE7C7F"/>
    <w:rsid w:val="00CEA5A3"/>
    <w:rsid w:val="00CF0DCC"/>
    <w:rsid w:val="00CF1299"/>
    <w:rsid w:val="00CF1555"/>
    <w:rsid w:val="00CF227A"/>
    <w:rsid w:val="00CF28DF"/>
    <w:rsid w:val="00CF2B06"/>
    <w:rsid w:val="00CF3326"/>
    <w:rsid w:val="00CF3589"/>
    <w:rsid w:val="00CF35A9"/>
    <w:rsid w:val="00CF4FE4"/>
    <w:rsid w:val="00CF5722"/>
    <w:rsid w:val="00CF5925"/>
    <w:rsid w:val="00CF5DE7"/>
    <w:rsid w:val="00CF6EEE"/>
    <w:rsid w:val="00CF75A4"/>
    <w:rsid w:val="00CF788B"/>
    <w:rsid w:val="00CF7B44"/>
    <w:rsid w:val="00CF7C85"/>
    <w:rsid w:val="00CF7CE2"/>
    <w:rsid w:val="00D01009"/>
    <w:rsid w:val="00D011D7"/>
    <w:rsid w:val="00D012F3"/>
    <w:rsid w:val="00D01D2A"/>
    <w:rsid w:val="00D01DE1"/>
    <w:rsid w:val="00D0230C"/>
    <w:rsid w:val="00D02C6A"/>
    <w:rsid w:val="00D02E53"/>
    <w:rsid w:val="00D02EEF"/>
    <w:rsid w:val="00D044A9"/>
    <w:rsid w:val="00D045E8"/>
    <w:rsid w:val="00D049A4"/>
    <w:rsid w:val="00D04BBD"/>
    <w:rsid w:val="00D051B8"/>
    <w:rsid w:val="00D05C25"/>
    <w:rsid w:val="00D0610D"/>
    <w:rsid w:val="00D0733D"/>
    <w:rsid w:val="00D07802"/>
    <w:rsid w:val="00D07AE8"/>
    <w:rsid w:val="00D0EAC7"/>
    <w:rsid w:val="00D10424"/>
    <w:rsid w:val="00D110F8"/>
    <w:rsid w:val="00D12B14"/>
    <w:rsid w:val="00D1354B"/>
    <w:rsid w:val="00D141DD"/>
    <w:rsid w:val="00D14E37"/>
    <w:rsid w:val="00D15537"/>
    <w:rsid w:val="00D15AC5"/>
    <w:rsid w:val="00D15D08"/>
    <w:rsid w:val="00D20580"/>
    <w:rsid w:val="00D20C38"/>
    <w:rsid w:val="00D219C2"/>
    <w:rsid w:val="00D22A95"/>
    <w:rsid w:val="00D23718"/>
    <w:rsid w:val="00D23E80"/>
    <w:rsid w:val="00D2400F"/>
    <w:rsid w:val="00D24B34"/>
    <w:rsid w:val="00D2544D"/>
    <w:rsid w:val="00D257B8"/>
    <w:rsid w:val="00D259AC"/>
    <w:rsid w:val="00D25CDF"/>
    <w:rsid w:val="00D25EB1"/>
    <w:rsid w:val="00D26070"/>
    <w:rsid w:val="00D2633F"/>
    <w:rsid w:val="00D2739B"/>
    <w:rsid w:val="00D2770D"/>
    <w:rsid w:val="00D27FE2"/>
    <w:rsid w:val="00D304BC"/>
    <w:rsid w:val="00D30B25"/>
    <w:rsid w:val="00D31073"/>
    <w:rsid w:val="00D313E2"/>
    <w:rsid w:val="00D31CF3"/>
    <w:rsid w:val="00D325C1"/>
    <w:rsid w:val="00D32BAE"/>
    <w:rsid w:val="00D33007"/>
    <w:rsid w:val="00D33155"/>
    <w:rsid w:val="00D332A9"/>
    <w:rsid w:val="00D33E3F"/>
    <w:rsid w:val="00D34166"/>
    <w:rsid w:val="00D34496"/>
    <w:rsid w:val="00D34D8D"/>
    <w:rsid w:val="00D36181"/>
    <w:rsid w:val="00D362D4"/>
    <w:rsid w:val="00D3672B"/>
    <w:rsid w:val="00D36CE8"/>
    <w:rsid w:val="00D37B7C"/>
    <w:rsid w:val="00D37EBB"/>
    <w:rsid w:val="00D37F1E"/>
    <w:rsid w:val="00D4155D"/>
    <w:rsid w:val="00D4176C"/>
    <w:rsid w:val="00D41853"/>
    <w:rsid w:val="00D4342E"/>
    <w:rsid w:val="00D43FDF"/>
    <w:rsid w:val="00D44880"/>
    <w:rsid w:val="00D450A6"/>
    <w:rsid w:val="00D4539F"/>
    <w:rsid w:val="00D45CDF"/>
    <w:rsid w:val="00D45F93"/>
    <w:rsid w:val="00D46340"/>
    <w:rsid w:val="00D463EA"/>
    <w:rsid w:val="00D46442"/>
    <w:rsid w:val="00D4719F"/>
    <w:rsid w:val="00D47A58"/>
    <w:rsid w:val="00D47B53"/>
    <w:rsid w:val="00D47D45"/>
    <w:rsid w:val="00D49E71"/>
    <w:rsid w:val="00D50718"/>
    <w:rsid w:val="00D509D3"/>
    <w:rsid w:val="00D50E72"/>
    <w:rsid w:val="00D515F6"/>
    <w:rsid w:val="00D5179D"/>
    <w:rsid w:val="00D51B21"/>
    <w:rsid w:val="00D51D07"/>
    <w:rsid w:val="00D51F48"/>
    <w:rsid w:val="00D52C08"/>
    <w:rsid w:val="00D53210"/>
    <w:rsid w:val="00D53243"/>
    <w:rsid w:val="00D53B86"/>
    <w:rsid w:val="00D54BAF"/>
    <w:rsid w:val="00D54E55"/>
    <w:rsid w:val="00D55042"/>
    <w:rsid w:val="00D55355"/>
    <w:rsid w:val="00D5575F"/>
    <w:rsid w:val="00D55C6F"/>
    <w:rsid w:val="00D5601E"/>
    <w:rsid w:val="00D602DF"/>
    <w:rsid w:val="00D60567"/>
    <w:rsid w:val="00D60BB0"/>
    <w:rsid w:val="00D60BD4"/>
    <w:rsid w:val="00D6117A"/>
    <w:rsid w:val="00D61A6F"/>
    <w:rsid w:val="00D6252E"/>
    <w:rsid w:val="00D62C93"/>
    <w:rsid w:val="00D631B5"/>
    <w:rsid w:val="00D63ADC"/>
    <w:rsid w:val="00D63CEB"/>
    <w:rsid w:val="00D6436E"/>
    <w:rsid w:val="00D64E44"/>
    <w:rsid w:val="00D65A48"/>
    <w:rsid w:val="00D66D84"/>
    <w:rsid w:val="00D676D9"/>
    <w:rsid w:val="00D6791F"/>
    <w:rsid w:val="00D67CDD"/>
    <w:rsid w:val="00D70177"/>
    <w:rsid w:val="00D7017F"/>
    <w:rsid w:val="00D71D2F"/>
    <w:rsid w:val="00D723A6"/>
    <w:rsid w:val="00D729BE"/>
    <w:rsid w:val="00D7451B"/>
    <w:rsid w:val="00D75B57"/>
    <w:rsid w:val="00D75F87"/>
    <w:rsid w:val="00D76081"/>
    <w:rsid w:val="00D76958"/>
    <w:rsid w:val="00D76ACB"/>
    <w:rsid w:val="00D76F57"/>
    <w:rsid w:val="00D773F6"/>
    <w:rsid w:val="00D8039C"/>
    <w:rsid w:val="00D80533"/>
    <w:rsid w:val="00D8271A"/>
    <w:rsid w:val="00D82735"/>
    <w:rsid w:val="00D82827"/>
    <w:rsid w:val="00D84104"/>
    <w:rsid w:val="00D845B9"/>
    <w:rsid w:val="00D846B7"/>
    <w:rsid w:val="00D85997"/>
    <w:rsid w:val="00D862DC"/>
    <w:rsid w:val="00D8690F"/>
    <w:rsid w:val="00D87C39"/>
    <w:rsid w:val="00D87E78"/>
    <w:rsid w:val="00D905F0"/>
    <w:rsid w:val="00D9209A"/>
    <w:rsid w:val="00D9255F"/>
    <w:rsid w:val="00D92688"/>
    <w:rsid w:val="00D92775"/>
    <w:rsid w:val="00D930DD"/>
    <w:rsid w:val="00D93826"/>
    <w:rsid w:val="00D93F3D"/>
    <w:rsid w:val="00D93F80"/>
    <w:rsid w:val="00D944B2"/>
    <w:rsid w:val="00D94866"/>
    <w:rsid w:val="00D95110"/>
    <w:rsid w:val="00D9514F"/>
    <w:rsid w:val="00D96608"/>
    <w:rsid w:val="00D96C57"/>
    <w:rsid w:val="00D96E3B"/>
    <w:rsid w:val="00D9783B"/>
    <w:rsid w:val="00DA10F9"/>
    <w:rsid w:val="00DA1309"/>
    <w:rsid w:val="00DA18F4"/>
    <w:rsid w:val="00DA2519"/>
    <w:rsid w:val="00DA2AC5"/>
    <w:rsid w:val="00DA2E3E"/>
    <w:rsid w:val="00DA4532"/>
    <w:rsid w:val="00DA462A"/>
    <w:rsid w:val="00DA469B"/>
    <w:rsid w:val="00DA541D"/>
    <w:rsid w:val="00DA64FA"/>
    <w:rsid w:val="00DA6DBD"/>
    <w:rsid w:val="00DA7A3F"/>
    <w:rsid w:val="00DB0340"/>
    <w:rsid w:val="00DB0BAE"/>
    <w:rsid w:val="00DB0F78"/>
    <w:rsid w:val="00DB1662"/>
    <w:rsid w:val="00DB1A83"/>
    <w:rsid w:val="00DB1BEE"/>
    <w:rsid w:val="00DB1EF8"/>
    <w:rsid w:val="00DB220C"/>
    <w:rsid w:val="00DB2970"/>
    <w:rsid w:val="00DB2E47"/>
    <w:rsid w:val="00DB33CE"/>
    <w:rsid w:val="00DB3BCF"/>
    <w:rsid w:val="00DB3CBD"/>
    <w:rsid w:val="00DB4992"/>
    <w:rsid w:val="00DB4C20"/>
    <w:rsid w:val="00DB4D9E"/>
    <w:rsid w:val="00DB5B83"/>
    <w:rsid w:val="00DB5F13"/>
    <w:rsid w:val="00DB605A"/>
    <w:rsid w:val="00DB6585"/>
    <w:rsid w:val="00DB6BE5"/>
    <w:rsid w:val="00DB6CAD"/>
    <w:rsid w:val="00DB7680"/>
    <w:rsid w:val="00DB7893"/>
    <w:rsid w:val="00DC004C"/>
    <w:rsid w:val="00DC0437"/>
    <w:rsid w:val="00DC0564"/>
    <w:rsid w:val="00DC08BA"/>
    <w:rsid w:val="00DC0B5E"/>
    <w:rsid w:val="00DC1CBA"/>
    <w:rsid w:val="00DC274F"/>
    <w:rsid w:val="00DC35D0"/>
    <w:rsid w:val="00DC462E"/>
    <w:rsid w:val="00DC4718"/>
    <w:rsid w:val="00DC4BEA"/>
    <w:rsid w:val="00DC4DDB"/>
    <w:rsid w:val="00DC517F"/>
    <w:rsid w:val="00DC522E"/>
    <w:rsid w:val="00DC6063"/>
    <w:rsid w:val="00DC62B3"/>
    <w:rsid w:val="00DC6330"/>
    <w:rsid w:val="00DC638D"/>
    <w:rsid w:val="00DC6491"/>
    <w:rsid w:val="00DC69AA"/>
    <w:rsid w:val="00DC754D"/>
    <w:rsid w:val="00DD06E9"/>
    <w:rsid w:val="00DD1A75"/>
    <w:rsid w:val="00DD20E5"/>
    <w:rsid w:val="00DD257D"/>
    <w:rsid w:val="00DD2CAD"/>
    <w:rsid w:val="00DD2DA0"/>
    <w:rsid w:val="00DD30AF"/>
    <w:rsid w:val="00DD33E4"/>
    <w:rsid w:val="00DD3C03"/>
    <w:rsid w:val="00DD3FEA"/>
    <w:rsid w:val="00DD40F2"/>
    <w:rsid w:val="00DD552D"/>
    <w:rsid w:val="00DD5AA8"/>
    <w:rsid w:val="00DD5F17"/>
    <w:rsid w:val="00DD6097"/>
    <w:rsid w:val="00DD690B"/>
    <w:rsid w:val="00DD6D83"/>
    <w:rsid w:val="00DD6E05"/>
    <w:rsid w:val="00DD7098"/>
    <w:rsid w:val="00DD709B"/>
    <w:rsid w:val="00DD7910"/>
    <w:rsid w:val="00DE0001"/>
    <w:rsid w:val="00DE011F"/>
    <w:rsid w:val="00DE1C77"/>
    <w:rsid w:val="00DE212E"/>
    <w:rsid w:val="00DE2D04"/>
    <w:rsid w:val="00DE31A4"/>
    <w:rsid w:val="00DE3AA0"/>
    <w:rsid w:val="00DE4241"/>
    <w:rsid w:val="00DE4325"/>
    <w:rsid w:val="00DE4350"/>
    <w:rsid w:val="00DE472B"/>
    <w:rsid w:val="00DE529D"/>
    <w:rsid w:val="00DE5D43"/>
    <w:rsid w:val="00DE69E3"/>
    <w:rsid w:val="00DE7329"/>
    <w:rsid w:val="00DE75DC"/>
    <w:rsid w:val="00DE7C0E"/>
    <w:rsid w:val="00DF07B2"/>
    <w:rsid w:val="00DF0FC7"/>
    <w:rsid w:val="00DF10A6"/>
    <w:rsid w:val="00DF1E5C"/>
    <w:rsid w:val="00DF2D70"/>
    <w:rsid w:val="00DF366D"/>
    <w:rsid w:val="00DF3AE2"/>
    <w:rsid w:val="00DF42BF"/>
    <w:rsid w:val="00DF4478"/>
    <w:rsid w:val="00DF64B9"/>
    <w:rsid w:val="00DF73F7"/>
    <w:rsid w:val="00DF776D"/>
    <w:rsid w:val="00DF7E86"/>
    <w:rsid w:val="00E00DFD"/>
    <w:rsid w:val="00E01453"/>
    <w:rsid w:val="00E01596"/>
    <w:rsid w:val="00E033E0"/>
    <w:rsid w:val="00E03A5E"/>
    <w:rsid w:val="00E04034"/>
    <w:rsid w:val="00E04161"/>
    <w:rsid w:val="00E04A93"/>
    <w:rsid w:val="00E04DE3"/>
    <w:rsid w:val="00E0582E"/>
    <w:rsid w:val="00E06AC7"/>
    <w:rsid w:val="00E06F47"/>
    <w:rsid w:val="00E07015"/>
    <w:rsid w:val="00E1096A"/>
    <w:rsid w:val="00E10BBA"/>
    <w:rsid w:val="00E11AA4"/>
    <w:rsid w:val="00E123D4"/>
    <w:rsid w:val="00E127FA"/>
    <w:rsid w:val="00E13280"/>
    <w:rsid w:val="00E14E12"/>
    <w:rsid w:val="00E150C3"/>
    <w:rsid w:val="00E1528C"/>
    <w:rsid w:val="00E15C67"/>
    <w:rsid w:val="00E16443"/>
    <w:rsid w:val="00E16A88"/>
    <w:rsid w:val="00E17042"/>
    <w:rsid w:val="00E1712F"/>
    <w:rsid w:val="00E175AF"/>
    <w:rsid w:val="00E17B47"/>
    <w:rsid w:val="00E17D1E"/>
    <w:rsid w:val="00E17E33"/>
    <w:rsid w:val="00E20A83"/>
    <w:rsid w:val="00E20D46"/>
    <w:rsid w:val="00E21B5D"/>
    <w:rsid w:val="00E21FC4"/>
    <w:rsid w:val="00E22ACE"/>
    <w:rsid w:val="00E235C3"/>
    <w:rsid w:val="00E23872"/>
    <w:rsid w:val="00E24AF9"/>
    <w:rsid w:val="00E24EA9"/>
    <w:rsid w:val="00E252E6"/>
    <w:rsid w:val="00E26CEF"/>
    <w:rsid w:val="00E273B6"/>
    <w:rsid w:val="00E275BD"/>
    <w:rsid w:val="00E305F5"/>
    <w:rsid w:val="00E31A86"/>
    <w:rsid w:val="00E320FD"/>
    <w:rsid w:val="00E332C9"/>
    <w:rsid w:val="00E3392F"/>
    <w:rsid w:val="00E33A6A"/>
    <w:rsid w:val="00E33FB2"/>
    <w:rsid w:val="00E347AF"/>
    <w:rsid w:val="00E36096"/>
    <w:rsid w:val="00E37705"/>
    <w:rsid w:val="00E37837"/>
    <w:rsid w:val="00E378AA"/>
    <w:rsid w:val="00E37AEB"/>
    <w:rsid w:val="00E3B20C"/>
    <w:rsid w:val="00E4035F"/>
    <w:rsid w:val="00E403B4"/>
    <w:rsid w:val="00E40538"/>
    <w:rsid w:val="00E4134E"/>
    <w:rsid w:val="00E41A55"/>
    <w:rsid w:val="00E41B66"/>
    <w:rsid w:val="00E42779"/>
    <w:rsid w:val="00E4320E"/>
    <w:rsid w:val="00E432F6"/>
    <w:rsid w:val="00E436A7"/>
    <w:rsid w:val="00E43A05"/>
    <w:rsid w:val="00E43BAB"/>
    <w:rsid w:val="00E449C1"/>
    <w:rsid w:val="00E449C2"/>
    <w:rsid w:val="00E44EFC"/>
    <w:rsid w:val="00E45144"/>
    <w:rsid w:val="00E456EA"/>
    <w:rsid w:val="00E45B88"/>
    <w:rsid w:val="00E46628"/>
    <w:rsid w:val="00E46943"/>
    <w:rsid w:val="00E4729A"/>
    <w:rsid w:val="00E47A5C"/>
    <w:rsid w:val="00E47C09"/>
    <w:rsid w:val="00E50127"/>
    <w:rsid w:val="00E511E6"/>
    <w:rsid w:val="00E52AAF"/>
    <w:rsid w:val="00E52D39"/>
    <w:rsid w:val="00E53738"/>
    <w:rsid w:val="00E538E3"/>
    <w:rsid w:val="00E54E2E"/>
    <w:rsid w:val="00E55185"/>
    <w:rsid w:val="00E55F87"/>
    <w:rsid w:val="00E56322"/>
    <w:rsid w:val="00E565A0"/>
    <w:rsid w:val="00E56C1C"/>
    <w:rsid w:val="00E5770B"/>
    <w:rsid w:val="00E5959F"/>
    <w:rsid w:val="00E60B6F"/>
    <w:rsid w:val="00E6142D"/>
    <w:rsid w:val="00E61455"/>
    <w:rsid w:val="00E61929"/>
    <w:rsid w:val="00E6308A"/>
    <w:rsid w:val="00E642F2"/>
    <w:rsid w:val="00E666CB"/>
    <w:rsid w:val="00E671E6"/>
    <w:rsid w:val="00E67584"/>
    <w:rsid w:val="00E676DC"/>
    <w:rsid w:val="00E67F82"/>
    <w:rsid w:val="00E71A72"/>
    <w:rsid w:val="00E72147"/>
    <w:rsid w:val="00E738A5"/>
    <w:rsid w:val="00E739D2"/>
    <w:rsid w:val="00E73A58"/>
    <w:rsid w:val="00E73F70"/>
    <w:rsid w:val="00E74715"/>
    <w:rsid w:val="00E74B56"/>
    <w:rsid w:val="00E74C94"/>
    <w:rsid w:val="00E750D5"/>
    <w:rsid w:val="00E756E2"/>
    <w:rsid w:val="00E75B3F"/>
    <w:rsid w:val="00E7670A"/>
    <w:rsid w:val="00E769DB"/>
    <w:rsid w:val="00E76D22"/>
    <w:rsid w:val="00E779AE"/>
    <w:rsid w:val="00E77BDD"/>
    <w:rsid w:val="00E80917"/>
    <w:rsid w:val="00E80A61"/>
    <w:rsid w:val="00E811C0"/>
    <w:rsid w:val="00E8171E"/>
    <w:rsid w:val="00E81CCB"/>
    <w:rsid w:val="00E82030"/>
    <w:rsid w:val="00E83478"/>
    <w:rsid w:val="00E83853"/>
    <w:rsid w:val="00E84FBC"/>
    <w:rsid w:val="00E85646"/>
    <w:rsid w:val="00E85647"/>
    <w:rsid w:val="00E85684"/>
    <w:rsid w:val="00E85870"/>
    <w:rsid w:val="00E85A8E"/>
    <w:rsid w:val="00E86998"/>
    <w:rsid w:val="00E86A28"/>
    <w:rsid w:val="00E8736F"/>
    <w:rsid w:val="00E8744E"/>
    <w:rsid w:val="00E8774A"/>
    <w:rsid w:val="00E90396"/>
    <w:rsid w:val="00E90E4A"/>
    <w:rsid w:val="00E90E4C"/>
    <w:rsid w:val="00E91341"/>
    <w:rsid w:val="00E91B03"/>
    <w:rsid w:val="00E9286F"/>
    <w:rsid w:val="00E92AC1"/>
    <w:rsid w:val="00E94D8B"/>
    <w:rsid w:val="00E952CA"/>
    <w:rsid w:val="00E95679"/>
    <w:rsid w:val="00E95AC6"/>
    <w:rsid w:val="00E962FB"/>
    <w:rsid w:val="00E97E6F"/>
    <w:rsid w:val="00EA012F"/>
    <w:rsid w:val="00EA02A8"/>
    <w:rsid w:val="00EA0678"/>
    <w:rsid w:val="00EA0AE5"/>
    <w:rsid w:val="00EA0CA4"/>
    <w:rsid w:val="00EA1B38"/>
    <w:rsid w:val="00EA1ED0"/>
    <w:rsid w:val="00EA47D4"/>
    <w:rsid w:val="00EA5F1B"/>
    <w:rsid w:val="00EA74DF"/>
    <w:rsid w:val="00EA756F"/>
    <w:rsid w:val="00EB2113"/>
    <w:rsid w:val="00EB23BA"/>
    <w:rsid w:val="00EB24C9"/>
    <w:rsid w:val="00EB3193"/>
    <w:rsid w:val="00EB3231"/>
    <w:rsid w:val="00EB4181"/>
    <w:rsid w:val="00EB43B2"/>
    <w:rsid w:val="00EB43B9"/>
    <w:rsid w:val="00EB4E60"/>
    <w:rsid w:val="00EB6435"/>
    <w:rsid w:val="00EB6F4D"/>
    <w:rsid w:val="00EC026E"/>
    <w:rsid w:val="00EC09FF"/>
    <w:rsid w:val="00EC0D01"/>
    <w:rsid w:val="00EC14D5"/>
    <w:rsid w:val="00EC1BD0"/>
    <w:rsid w:val="00EC2234"/>
    <w:rsid w:val="00EC3B0E"/>
    <w:rsid w:val="00EC4293"/>
    <w:rsid w:val="00EC432C"/>
    <w:rsid w:val="00EC4A23"/>
    <w:rsid w:val="00EC4AAB"/>
    <w:rsid w:val="00EC5BB5"/>
    <w:rsid w:val="00EC6180"/>
    <w:rsid w:val="00EC67EF"/>
    <w:rsid w:val="00EC6BDB"/>
    <w:rsid w:val="00EC71CA"/>
    <w:rsid w:val="00EC71FE"/>
    <w:rsid w:val="00ED1601"/>
    <w:rsid w:val="00ED1B8B"/>
    <w:rsid w:val="00ED235A"/>
    <w:rsid w:val="00ED25F8"/>
    <w:rsid w:val="00ED25FA"/>
    <w:rsid w:val="00ED3580"/>
    <w:rsid w:val="00ED5D29"/>
    <w:rsid w:val="00ED668C"/>
    <w:rsid w:val="00ED75A1"/>
    <w:rsid w:val="00EE18F5"/>
    <w:rsid w:val="00EE21B2"/>
    <w:rsid w:val="00EE230E"/>
    <w:rsid w:val="00EE3216"/>
    <w:rsid w:val="00EE3C2F"/>
    <w:rsid w:val="00EE43BB"/>
    <w:rsid w:val="00EE4AB8"/>
    <w:rsid w:val="00EE4C3E"/>
    <w:rsid w:val="00EE4F60"/>
    <w:rsid w:val="00EE5209"/>
    <w:rsid w:val="00EE52EA"/>
    <w:rsid w:val="00EE5F75"/>
    <w:rsid w:val="00EE5FBB"/>
    <w:rsid w:val="00EE6115"/>
    <w:rsid w:val="00EE62F0"/>
    <w:rsid w:val="00EE6B56"/>
    <w:rsid w:val="00EE706C"/>
    <w:rsid w:val="00EE7499"/>
    <w:rsid w:val="00EE77F6"/>
    <w:rsid w:val="00EF0741"/>
    <w:rsid w:val="00EF0B45"/>
    <w:rsid w:val="00EF1A02"/>
    <w:rsid w:val="00EF2F5A"/>
    <w:rsid w:val="00EF3050"/>
    <w:rsid w:val="00EF3890"/>
    <w:rsid w:val="00EF3D2D"/>
    <w:rsid w:val="00EF3E23"/>
    <w:rsid w:val="00EF45D8"/>
    <w:rsid w:val="00EF4AD1"/>
    <w:rsid w:val="00EF6068"/>
    <w:rsid w:val="00EF6207"/>
    <w:rsid w:val="00EF6296"/>
    <w:rsid w:val="00EF640E"/>
    <w:rsid w:val="00EF6F81"/>
    <w:rsid w:val="00EF7FF1"/>
    <w:rsid w:val="00F00494"/>
    <w:rsid w:val="00F00944"/>
    <w:rsid w:val="00F00BAD"/>
    <w:rsid w:val="00F00DCE"/>
    <w:rsid w:val="00F01375"/>
    <w:rsid w:val="00F0151E"/>
    <w:rsid w:val="00F01528"/>
    <w:rsid w:val="00F015C0"/>
    <w:rsid w:val="00F02FF5"/>
    <w:rsid w:val="00F03012"/>
    <w:rsid w:val="00F0351E"/>
    <w:rsid w:val="00F04858"/>
    <w:rsid w:val="00F049C4"/>
    <w:rsid w:val="00F0509C"/>
    <w:rsid w:val="00F051BB"/>
    <w:rsid w:val="00F05781"/>
    <w:rsid w:val="00F061D7"/>
    <w:rsid w:val="00F064B1"/>
    <w:rsid w:val="00F0747C"/>
    <w:rsid w:val="00F07DC2"/>
    <w:rsid w:val="00F1031D"/>
    <w:rsid w:val="00F10F5C"/>
    <w:rsid w:val="00F11436"/>
    <w:rsid w:val="00F11EBE"/>
    <w:rsid w:val="00F126AB"/>
    <w:rsid w:val="00F12827"/>
    <w:rsid w:val="00F12A0A"/>
    <w:rsid w:val="00F12B64"/>
    <w:rsid w:val="00F12B99"/>
    <w:rsid w:val="00F12D65"/>
    <w:rsid w:val="00F1305F"/>
    <w:rsid w:val="00F133CD"/>
    <w:rsid w:val="00F147F6"/>
    <w:rsid w:val="00F14BCF"/>
    <w:rsid w:val="00F1529F"/>
    <w:rsid w:val="00F15AC1"/>
    <w:rsid w:val="00F17937"/>
    <w:rsid w:val="00F2043E"/>
    <w:rsid w:val="00F20CB7"/>
    <w:rsid w:val="00F21396"/>
    <w:rsid w:val="00F21A37"/>
    <w:rsid w:val="00F22498"/>
    <w:rsid w:val="00F225D6"/>
    <w:rsid w:val="00F22E78"/>
    <w:rsid w:val="00F231C4"/>
    <w:rsid w:val="00F2410F"/>
    <w:rsid w:val="00F24138"/>
    <w:rsid w:val="00F24EA0"/>
    <w:rsid w:val="00F26C79"/>
    <w:rsid w:val="00F26F85"/>
    <w:rsid w:val="00F3098B"/>
    <w:rsid w:val="00F309D6"/>
    <w:rsid w:val="00F30C50"/>
    <w:rsid w:val="00F319B4"/>
    <w:rsid w:val="00F319FD"/>
    <w:rsid w:val="00F31A06"/>
    <w:rsid w:val="00F323BC"/>
    <w:rsid w:val="00F32874"/>
    <w:rsid w:val="00F32F7B"/>
    <w:rsid w:val="00F332C3"/>
    <w:rsid w:val="00F33664"/>
    <w:rsid w:val="00F33EB4"/>
    <w:rsid w:val="00F341DE"/>
    <w:rsid w:val="00F34471"/>
    <w:rsid w:val="00F34ADB"/>
    <w:rsid w:val="00F352FE"/>
    <w:rsid w:val="00F35E7C"/>
    <w:rsid w:val="00F3601E"/>
    <w:rsid w:val="00F36282"/>
    <w:rsid w:val="00F3638A"/>
    <w:rsid w:val="00F36C2F"/>
    <w:rsid w:val="00F375DE"/>
    <w:rsid w:val="00F40ABF"/>
    <w:rsid w:val="00F416CF"/>
    <w:rsid w:val="00F4188F"/>
    <w:rsid w:val="00F42A44"/>
    <w:rsid w:val="00F430A8"/>
    <w:rsid w:val="00F4377F"/>
    <w:rsid w:val="00F44DD4"/>
    <w:rsid w:val="00F45414"/>
    <w:rsid w:val="00F45B3A"/>
    <w:rsid w:val="00F46347"/>
    <w:rsid w:val="00F46A6B"/>
    <w:rsid w:val="00F47533"/>
    <w:rsid w:val="00F47A60"/>
    <w:rsid w:val="00F4E94E"/>
    <w:rsid w:val="00F509D7"/>
    <w:rsid w:val="00F50D10"/>
    <w:rsid w:val="00F51915"/>
    <w:rsid w:val="00F523DD"/>
    <w:rsid w:val="00F528A1"/>
    <w:rsid w:val="00F52A45"/>
    <w:rsid w:val="00F536CD"/>
    <w:rsid w:val="00F53AC8"/>
    <w:rsid w:val="00F556BE"/>
    <w:rsid w:val="00F55DAC"/>
    <w:rsid w:val="00F55EEF"/>
    <w:rsid w:val="00F561BC"/>
    <w:rsid w:val="00F5636B"/>
    <w:rsid w:val="00F563E1"/>
    <w:rsid w:val="00F5711A"/>
    <w:rsid w:val="00F608D3"/>
    <w:rsid w:val="00F61104"/>
    <w:rsid w:val="00F6146D"/>
    <w:rsid w:val="00F614DA"/>
    <w:rsid w:val="00F61A3A"/>
    <w:rsid w:val="00F61BA2"/>
    <w:rsid w:val="00F61C5F"/>
    <w:rsid w:val="00F61EE5"/>
    <w:rsid w:val="00F6217F"/>
    <w:rsid w:val="00F62260"/>
    <w:rsid w:val="00F62642"/>
    <w:rsid w:val="00F62968"/>
    <w:rsid w:val="00F636BE"/>
    <w:rsid w:val="00F66167"/>
    <w:rsid w:val="00F661DB"/>
    <w:rsid w:val="00F667F8"/>
    <w:rsid w:val="00F67568"/>
    <w:rsid w:val="00F67938"/>
    <w:rsid w:val="00F704B9"/>
    <w:rsid w:val="00F705F0"/>
    <w:rsid w:val="00F71418"/>
    <w:rsid w:val="00F7260B"/>
    <w:rsid w:val="00F727B4"/>
    <w:rsid w:val="00F734AD"/>
    <w:rsid w:val="00F74753"/>
    <w:rsid w:val="00F75122"/>
    <w:rsid w:val="00F751DC"/>
    <w:rsid w:val="00F76944"/>
    <w:rsid w:val="00F76A88"/>
    <w:rsid w:val="00F776C5"/>
    <w:rsid w:val="00F77E55"/>
    <w:rsid w:val="00F80B0A"/>
    <w:rsid w:val="00F80CCC"/>
    <w:rsid w:val="00F81846"/>
    <w:rsid w:val="00F81E11"/>
    <w:rsid w:val="00F82023"/>
    <w:rsid w:val="00F827BC"/>
    <w:rsid w:val="00F83043"/>
    <w:rsid w:val="00F8330C"/>
    <w:rsid w:val="00F84270"/>
    <w:rsid w:val="00F842E8"/>
    <w:rsid w:val="00F84DB6"/>
    <w:rsid w:val="00F850F1"/>
    <w:rsid w:val="00F85584"/>
    <w:rsid w:val="00F872A6"/>
    <w:rsid w:val="00F87832"/>
    <w:rsid w:val="00F879FD"/>
    <w:rsid w:val="00F908C2"/>
    <w:rsid w:val="00F90C5B"/>
    <w:rsid w:val="00F91155"/>
    <w:rsid w:val="00F91318"/>
    <w:rsid w:val="00F91777"/>
    <w:rsid w:val="00F91FDF"/>
    <w:rsid w:val="00F92018"/>
    <w:rsid w:val="00F9367D"/>
    <w:rsid w:val="00F93861"/>
    <w:rsid w:val="00F939C3"/>
    <w:rsid w:val="00F950F3"/>
    <w:rsid w:val="00F9578F"/>
    <w:rsid w:val="00F96314"/>
    <w:rsid w:val="00F96A22"/>
    <w:rsid w:val="00F96D82"/>
    <w:rsid w:val="00F96E5B"/>
    <w:rsid w:val="00FA33E0"/>
    <w:rsid w:val="00FA387A"/>
    <w:rsid w:val="00FA3A02"/>
    <w:rsid w:val="00FA3F31"/>
    <w:rsid w:val="00FA49F2"/>
    <w:rsid w:val="00FA4ACF"/>
    <w:rsid w:val="00FA508F"/>
    <w:rsid w:val="00FA58E6"/>
    <w:rsid w:val="00FA5C7D"/>
    <w:rsid w:val="00FA6A56"/>
    <w:rsid w:val="00FA6DC6"/>
    <w:rsid w:val="00FA7BDE"/>
    <w:rsid w:val="00FA7D32"/>
    <w:rsid w:val="00FB185E"/>
    <w:rsid w:val="00FB2344"/>
    <w:rsid w:val="00FB2529"/>
    <w:rsid w:val="00FB3E4C"/>
    <w:rsid w:val="00FB4D7C"/>
    <w:rsid w:val="00FB56CD"/>
    <w:rsid w:val="00FB6FF2"/>
    <w:rsid w:val="00FB732B"/>
    <w:rsid w:val="00FB7514"/>
    <w:rsid w:val="00FB75A4"/>
    <w:rsid w:val="00FB75D5"/>
    <w:rsid w:val="00FB797B"/>
    <w:rsid w:val="00FC0805"/>
    <w:rsid w:val="00FC0872"/>
    <w:rsid w:val="00FC1121"/>
    <w:rsid w:val="00FC11D4"/>
    <w:rsid w:val="00FC129C"/>
    <w:rsid w:val="00FC150E"/>
    <w:rsid w:val="00FC16F1"/>
    <w:rsid w:val="00FC207E"/>
    <w:rsid w:val="00FC20F6"/>
    <w:rsid w:val="00FC222E"/>
    <w:rsid w:val="00FC22C3"/>
    <w:rsid w:val="00FC32D4"/>
    <w:rsid w:val="00FC39A4"/>
    <w:rsid w:val="00FC4973"/>
    <w:rsid w:val="00FC4DB8"/>
    <w:rsid w:val="00FC52BD"/>
    <w:rsid w:val="00FC550E"/>
    <w:rsid w:val="00FC55C0"/>
    <w:rsid w:val="00FC5884"/>
    <w:rsid w:val="00FC5C0B"/>
    <w:rsid w:val="00FC68C6"/>
    <w:rsid w:val="00FC6C23"/>
    <w:rsid w:val="00FC7355"/>
    <w:rsid w:val="00FC76B8"/>
    <w:rsid w:val="00FC770E"/>
    <w:rsid w:val="00FC78E7"/>
    <w:rsid w:val="00FD0AEC"/>
    <w:rsid w:val="00FD0B1E"/>
    <w:rsid w:val="00FD0BC7"/>
    <w:rsid w:val="00FD1996"/>
    <w:rsid w:val="00FD2048"/>
    <w:rsid w:val="00FD2B94"/>
    <w:rsid w:val="00FD2BBC"/>
    <w:rsid w:val="00FD2D0B"/>
    <w:rsid w:val="00FD3390"/>
    <w:rsid w:val="00FD4110"/>
    <w:rsid w:val="00FD41C6"/>
    <w:rsid w:val="00FD5207"/>
    <w:rsid w:val="00FD66F4"/>
    <w:rsid w:val="00FD6A89"/>
    <w:rsid w:val="00FD6D00"/>
    <w:rsid w:val="00FD7AD7"/>
    <w:rsid w:val="00FD7D11"/>
    <w:rsid w:val="00FE0D55"/>
    <w:rsid w:val="00FE0EB5"/>
    <w:rsid w:val="00FE1B8B"/>
    <w:rsid w:val="00FE1CD0"/>
    <w:rsid w:val="00FE2330"/>
    <w:rsid w:val="00FE344B"/>
    <w:rsid w:val="00FE352D"/>
    <w:rsid w:val="00FE3BD9"/>
    <w:rsid w:val="00FE4569"/>
    <w:rsid w:val="00FE45DA"/>
    <w:rsid w:val="00FE478B"/>
    <w:rsid w:val="00FE47F6"/>
    <w:rsid w:val="00FE5681"/>
    <w:rsid w:val="00FE5B38"/>
    <w:rsid w:val="00FE6436"/>
    <w:rsid w:val="00FE65BE"/>
    <w:rsid w:val="00FE741B"/>
    <w:rsid w:val="00FE74E2"/>
    <w:rsid w:val="00FE75F3"/>
    <w:rsid w:val="00FE7BBA"/>
    <w:rsid w:val="00FF0867"/>
    <w:rsid w:val="00FF0C49"/>
    <w:rsid w:val="00FF197B"/>
    <w:rsid w:val="00FF20E9"/>
    <w:rsid w:val="00FF227F"/>
    <w:rsid w:val="00FF283A"/>
    <w:rsid w:val="00FF2B0E"/>
    <w:rsid w:val="00FF464A"/>
    <w:rsid w:val="00FF54D5"/>
    <w:rsid w:val="00FF55C7"/>
    <w:rsid w:val="00FF619C"/>
    <w:rsid w:val="00FF6DC2"/>
    <w:rsid w:val="00FF7705"/>
    <w:rsid w:val="00FF7BF4"/>
    <w:rsid w:val="0100F097"/>
    <w:rsid w:val="0104C7DF"/>
    <w:rsid w:val="0110AF16"/>
    <w:rsid w:val="01169845"/>
    <w:rsid w:val="0116AB99"/>
    <w:rsid w:val="0121DE15"/>
    <w:rsid w:val="0126C1BC"/>
    <w:rsid w:val="012A0D60"/>
    <w:rsid w:val="012AE893"/>
    <w:rsid w:val="012D2975"/>
    <w:rsid w:val="013232DB"/>
    <w:rsid w:val="0132E624"/>
    <w:rsid w:val="0132FC63"/>
    <w:rsid w:val="01386987"/>
    <w:rsid w:val="013A8C8E"/>
    <w:rsid w:val="01438110"/>
    <w:rsid w:val="014BD172"/>
    <w:rsid w:val="014DA737"/>
    <w:rsid w:val="014E8D92"/>
    <w:rsid w:val="0150FE52"/>
    <w:rsid w:val="016455F2"/>
    <w:rsid w:val="0164E35D"/>
    <w:rsid w:val="0165ADB8"/>
    <w:rsid w:val="016803EA"/>
    <w:rsid w:val="01699E58"/>
    <w:rsid w:val="016FF3EA"/>
    <w:rsid w:val="0172B383"/>
    <w:rsid w:val="01778074"/>
    <w:rsid w:val="018168A9"/>
    <w:rsid w:val="0183B481"/>
    <w:rsid w:val="0187EE52"/>
    <w:rsid w:val="0194A095"/>
    <w:rsid w:val="019A1E92"/>
    <w:rsid w:val="01A7C17B"/>
    <w:rsid w:val="01B03DEF"/>
    <w:rsid w:val="01B0C84E"/>
    <w:rsid w:val="01B42DD4"/>
    <w:rsid w:val="01C99957"/>
    <w:rsid w:val="01DE6A16"/>
    <w:rsid w:val="01E82207"/>
    <w:rsid w:val="01F1E134"/>
    <w:rsid w:val="01F46282"/>
    <w:rsid w:val="01FE9ABB"/>
    <w:rsid w:val="01FFB0D8"/>
    <w:rsid w:val="020D8604"/>
    <w:rsid w:val="020FC6A5"/>
    <w:rsid w:val="0214954E"/>
    <w:rsid w:val="0214A783"/>
    <w:rsid w:val="02215138"/>
    <w:rsid w:val="022D30BE"/>
    <w:rsid w:val="0232BB17"/>
    <w:rsid w:val="0247EC6C"/>
    <w:rsid w:val="024C2C01"/>
    <w:rsid w:val="02526B63"/>
    <w:rsid w:val="02558C81"/>
    <w:rsid w:val="025E2970"/>
    <w:rsid w:val="026C83F4"/>
    <w:rsid w:val="028F9ED2"/>
    <w:rsid w:val="02B0AD7F"/>
    <w:rsid w:val="02B432A6"/>
    <w:rsid w:val="02BBC1CB"/>
    <w:rsid w:val="02BE9149"/>
    <w:rsid w:val="02C03D1D"/>
    <w:rsid w:val="02C205D1"/>
    <w:rsid w:val="02C8E791"/>
    <w:rsid w:val="02D4E1B9"/>
    <w:rsid w:val="02D60674"/>
    <w:rsid w:val="02D6423C"/>
    <w:rsid w:val="02DB762F"/>
    <w:rsid w:val="02E8E062"/>
    <w:rsid w:val="02F36A38"/>
    <w:rsid w:val="02F6CF1E"/>
    <w:rsid w:val="02F81FAE"/>
    <w:rsid w:val="02F8E5F2"/>
    <w:rsid w:val="02FB389F"/>
    <w:rsid w:val="02FCD38E"/>
    <w:rsid w:val="02FE900E"/>
    <w:rsid w:val="0300D1E3"/>
    <w:rsid w:val="0301E26D"/>
    <w:rsid w:val="0302DB9A"/>
    <w:rsid w:val="03032E94"/>
    <w:rsid w:val="0309BCE1"/>
    <w:rsid w:val="030ECB41"/>
    <w:rsid w:val="0314E3F8"/>
    <w:rsid w:val="031D0CB3"/>
    <w:rsid w:val="031F7F9A"/>
    <w:rsid w:val="03329F15"/>
    <w:rsid w:val="03349C08"/>
    <w:rsid w:val="0338DC72"/>
    <w:rsid w:val="03391E16"/>
    <w:rsid w:val="033C3636"/>
    <w:rsid w:val="03417968"/>
    <w:rsid w:val="03450D36"/>
    <w:rsid w:val="034DA859"/>
    <w:rsid w:val="0351D7F4"/>
    <w:rsid w:val="0354AA07"/>
    <w:rsid w:val="03637220"/>
    <w:rsid w:val="036AF7AC"/>
    <w:rsid w:val="03706D17"/>
    <w:rsid w:val="0375124B"/>
    <w:rsid w:val="0385FCCF"/>
    <w:rsid w:val="03887E43"/>
    <w:rsid w:val="03928ECF"/>
    <w:rsid w:val="039410A0"/>
    <w:rsid w:val="039FAEB2"/>
    <w:rsid w:val="03A13DF8"/>
    <w:rsid w:val="03AA9D47"/>
    <w:rsid w:val="03AEEF39"/>
    <w:rsid w:val="03B1A32A"/>
    <w:rsid w:val="03B35A8E"/>
    <w:rsid w:val="03B61053"/>
    <w:rsid w:val="03B7692B"/>
    <w:rsid w:val="03B9E5C9"/>
    <w:rsid w:val="03C59F0A"/>
    <w:rsid w:val="03C73DA4"/>
    <w:rsid w:val="03C93F62"/>
    <w:rsid w:val="03CBEBBC"/>
    <w:rsid w:val="03D9A4F8"/>
    <w:rsid w:val="03DC2B16"/>
    <w:rsid w:val="03DFDDAB"/>
    <w:rsid w:val="03E62B47"/>
    <w:rsid w:val="03E7D71D"/>
    <w:rsid w:val="03EB193D"/>
    <w:rsid w:val="03EF8F55"/>
    <w:rsid w:val="03F2E5EE"/>
    <w:rsid w:val="03F6DC72"/>
    <w:rsid w:val="040DBD9E"/>
    <w:rsid w:val="0412CF7D"/>
    <w:rsid w:val="0426600D"/>
    <w:rsid w:val="042BE8F2"/>
    <w:rsid w:val="0430533F"/>
    <w:rsid w:val="043431CE"/>
    <w:rsid w:val="043D393A"/>
    <w:rsid w:val="04412467"/>
    <w:rsid w:val="044CEDA0"/>
    <w:rsid w:val="0459951C"/>
    <w:rsid w:val="047203FC"/>
    <w:rsid w:val="0475432A"/>
    <w:rsid w:val="047D3DAC"/>
    <w:rsid w:val="0480FDD5"/>
    <w:rsid w:val="048AA5E2"/>
    <w:rsid w:val="048B8F67"/>
    <w:rsid w:val="04915B21"/>
    <w:rsid w:val="0496D47F"/>
    <w:rsid w:val="04A97B90"/>
    <w:rsid w:val="04AFBC48"/>
    <w:rsid w:val="04B038BC"/>
    <w:rsid w:val="04B0FCE7"/>
    <w:rsid w:val="04C9D719"/>
    <w:rsid w:val="04CA944E"/>
    <w:rsid w:val="04D1EB8D"/>
    <w:rsid w:val="04DD3EEE"/>
    <w:rsid w:val="04E199CF"/>
    <w:rsid w:val="04EE9132"/>
    <w:rsid w:val="04F3D17F"/>
    <w:rsid w:val="04F980E2"/>
    <w:rsid w:val="04FCE2A3"/>
    <w:rsid w:val="04FEBCD7"/>
    <w:rsid w:val="0500279F"/>
    <w:rsid w:val="05026A28"/>
    <w:rsid w:val="05051BA6"/>
    <w:rsid w:val="05109A30"/>
    <w:rsid w:val="05136644"/>
    <w:rsid w:val="05152146"/>
    <w:rsid w:val="051A3DB2"/>
    <w:rsid w:val="051B26A3"/>
    <w:rsid w:val="051C98E9"/>
    <w:rsid w:val="05244B92"/>
    <w:rsid w:val="05376EBF"/>
    <w:rsid w:val="053B1206"/>
    <w:rsid w:val="054240FB"/>
    <w:rsid w:val="05443595"/>
    <w:rsid w:val="054995C5"/>
    <w:rsid w:val="05527311"/>
    <w:rsid w:val="05552A3D"/>
    <w:rsid w:val="056197C1"/>
    <w:rsid w:val="0561C4BE"/>
    <w:rsid w:val="0562B78D"/>
    <w:rsid w:val="056E6860"/>
    <w:rsid w:val="0570C898"/>
    <w:rsid w:val="0571B36D"/>
    <w:rsid w:val="057586AA"/>
    <w:rsid w:val="0577CCD0"/>
    <w:rsid w:val="057E7491"/>
    <w:rsid w:val="0580C092"/>
    <w:rsid w:val="0582F744"/>
    <w:rsid w:val="05864CEA"/>
    <w:rsid w:val="058DE683"/>
    <w:rsid w:val="058E10B8"/>
    <w:rsid w:val="058E7FEB"/>
    <w:rsid w:val="05970FF7"/>
    <w:rsid w:val="059D0046"/>
    <w:rsid w:val="05A2459E"/>
    <w:rsid w:val="05A2BF0A"/>
    <w:rsid w:val="05A91DEE"/>
    <w:rsid w:val="05B405C3"/>
    <w:rsid w:val="05C9B07B"/>
    <w:rsid w:val="05CAFBBF"/>
    <w:rsid w:val="05CD459C"/>
    <w:rsid w:val="05D0A0D9"/>
    <w:rsid w:val="05DE668C"/>
    <w:rsid w:val="05E8AC3A"/>
    <w:rsid w:val="05EB76A5"/>
    <w:rsid w:val="05EDD2C0"/>
    <w:rsid w:val="05F23CB2"/>
    <w:rsid w:val="05F25F3C"/>
    <w:rsid w:val="0600F421"/>
    <w:rsid w:val="06063679"/>
    <w:rsid w:val="060A2BEE"/>
    <w:rsid w:val="0610DF67"/>
    <w:rsid w:val="06175F9D"/>
    <w:rsid w:val="0618AA4D"/>
    <w:rsid w:val="0619E99B"/>
    <w:rsid w:val="0620099E"/>
    <w:rsid w:val="0625E4BA"/>
    <w:rsid w:val="062B4409"/>
    <w:rsid w:val="06315372"/>
    <w:rsid w:val="063D5CDA"/>
    <w:rsid w:val="06426FB3"/>
    <w:rsid w:val="064666A3"/>
    <w:rsid w:val="0653AAED"/>
    <w:rsid w:val="065A07D2"/>
    <w:rsid w:val="066526B9"/>
    <w:rsid w:val="0672652B"/>
    <w:rsid w:val="0674D288"/>
    <w:rsid w:val="0680EBB8"/>
    <w:rsid w:val="069A4108"/>
    <w:rsid w:val="069A87BE"/>
    <w:rsid w:val="069E7FFE"/>
    <w:rsid w:val="06A1398C"/>
    <w:rsid w:val="06AD669E"/>
    <w:rsid w:val="06B13E3A"/>
    <w:rsid w:val="06B19932"/>
    <w:rsid w:val="06B6810A"/>
    <w:rsid w:val="06B874E6"/>
    <w:rsid w:val="06B8C513"/>
    <w:rsid w:val="06BEFE19"/>
    <w:rsid w:val="06C24989"/>
    <w:rsid w:val="06C27243"/>
    <w:rsid w:val="06C28C61"/>
    <w:rsid w:val="06C83FC6"/>
    <w:rsid w:val="06D372FB"/>
    <w:rsid w:val="06D37BBD"/>
    <w:rsid w:val="06D463B4"/>
    <w:rsid w:val="06EAB259"/>
    <w:rsid w:val="06ED7734"/>
    <w:rsid w:val="06F26872"/>
    <w:rsid w:val="06F61C59"/>
    <w:rsid w:val="06F6C431"/>
    <w:rsid w:val="06F9EC0C"/>
    <w:rsid w:val="06FD8C17"/>
    <w:rsid w:val="0702EDF1"/>
    <w:rsid w:val="0705392B"/>
    <w:rsid w:val="0705F94D"/>
    <w:rsid w:val="070D8390"/>
    <w:rsid w:val="071335A8"/>
    <w:rsid w:val="071D00D8"/>
    <w:rsid w:val="071E30E2"/>
    <w:rsid w:val="07217C6F"/>
    <w:rsid w:val="07244FD6"/>
    <w:rsid w:val="072572D9"/>
    <w:rsid w:val="072A93FF"/>
    <w:rsid w:val="0734959D"/>
    <w:rsid w:val="073D43FA"/>
    <w:rsid w:val="074C09F9"/>
    <w:rsid w:val="074FF6D4"/>
    <w:rsid w:val="07567035"/>
    <w:rsid w:val="075CB184"/>
    <w:rsid w:val="0760F97A"/>
    <w:rsid w:val="076118BE"/>
    <w:rsid w:val="0765A76A"/>
    <w:rsid w:val="07752EAF"/>
    <w:rsid w:val="077E5AA3"/>
    <w:rsid w:val="078CFBA0"/>
    <w:rsid w:val="0792E326"/>
    <w:rsid w:val="079CEDB8"/>
    <w:rsid w:val="07A0C827"/>
    <w:rsid w:val="07A8990D"/>
    <w:rsid w:val="07AD484B"/>
    <w:rsid w:val="07B2F214"/>
    <w:rsid w:val="07B5C203"/>
    <w:rsid w:val="07B769FD"/>
    <w:rsid w:val="07C20EF2"/>
    <w:rsid w:val="07C58FFD"/>
    <w:rsid w:val="07C817C4"/>
    <w:rsid w:val="07CD9679"/>
    <w:rsid w:val="07CF17D2"/>
    <w:rsid w:val="07D64E06"/>
    <w:rsid w:val="07DF81D5"/>
    <w:rsid w:val="07EBC6EF"/>
    <w:rsid w:val="07EDDE5D"/>
    <w:rsid w:val="07F3B914"/>
    <w:rsid w:val="080643EC"/>
    <w:rsid w:val="08143ACE"/>
    <w:rsid w:val="08180FC2"/>
    <w:rsid w:val="081AE818"/>
    <w:rsid w:val="08253535"/>
    <w:rsid w:val="0829579D"/>
    <w:rsid w:val="082B6185"/>
    <w:rsid w:val="082BC7FE"/>
    <w:rsid w:val="0831ABAF"/>
    <w:rsid w:val="0834DD26"/>
    <w:rsid w:val="083B8F7A"/>
    <w:rsid w:val="083E6B3A"/>
    <w:rsid w:val="083F9F66"/>
    <w:rsid w:val="0840E7C2"/>
    <w:rsid w:val="084596F0"/>
    <w:rsid w:val="0855E5DA"/>
    <w:rsid w:val="08563495"/>
    <w:rsid w:val="085BB0CA"/>
    <w:rsid w:val="085F59B8"/>
    <w:rsid w:val="086A300B"/>
    <w:rsid w:val="087BD83A"/>
    <w:rsid w:val="087D4659"/>
    <w:rsid w:val="08847858"/>
    <w:rsid w:val="08853D8A"/>
    <w:rsid w:val="0886C919"/>
    <w:rsid w:val="088C644F"/>
    <w:rsid w:val="088C7C4F"/>
    <w:rsid w:val="088F3D36"/>
    <w:rsid w:val="08922700"/>
    <w:rsid w:val="0893FF94"/>
    <w:rsid w:val="0894E61C"/>
    <w:rsid w:val="08951A78"/>
    <w:rsid w:val="08A057EC"/>
    <w:rsid w:val="08A4DA87"/>
    <w:rsid w:val="08A9E818"/>
    <w:rsid w:val="08AB122D"/>
    <w:rsid w:val="08B04BC1"/>
    <w:rsid w:val="08B06D0E"/>
    <w:rsid w:val="08B07E03"/>
    <w:rsid w:val="08B36312"/>
    <w:rsid w:val="08B57027"/>
    <w:rsid w:val="08B98B86"/>
    <w:rsid w:val="08C673C5"/>
    <w:rsid w:val="08CA6F9C"/>
    <w:rsid w:val="08CD03F6"/>
    <w:rsid w:val="08D17C85"/>
    <w:rsid w:val="08D32DF7"/>
    <w:rsid w:val="08DC7A73"/>
    <w:rsid w:val="08DE73CC"/>
    <w:rsid w:val="08E14E3A"/>
    <w:rsid w:val="08E21014"/>
    <w:rsid w:val="08E93D40"/>
    <w:rsid w:val="08F86F11"/>
    <w:rsid w:val="08FD9892"/>
    <w:rsid w:val="09003979"/>
    <w:rsid w:val="09040C53"/>
    <w:rsid w:val="09086B63"/>
    <w:rsid w:val="090BF9BB"/>
    <w:rsid w:val="090E3514"/>
    <w:rsid w:val="090E5FD8"/>
    <w:rsid w:val="090E9611"/>
    <w:rsid w:val="09251F9D"/>
    <w:rsid w:val="0928A876"/>
    <w:rsid w:val="092D6C6F"/>
    <w:rsid w:val="0938494B"/>
    <w:rsid w:val="09398AF1"/>
    <w:rsid w:val="0941ED6C"/>
    <w:rsid w:val="0942EE19"/>
    <w:rsid w:val="094A899F"/>
    <w:rsid w:val="094F3B57"/>
    <w:rsid w:val="095A5F81"/>
    <w:rsid w:val="095EDB04"/>
    <w:rsid w:val="09607B6C"/>
    <w:rsid w:val="09652D67"/>
    <w:rsid w:val="0969B1C5"/>
    <w:rsid w:val="09732A44"/>
    <w:rsid w:val="0984E7FD"/>
    <w:rsid w:val="09878553"/>
    <w:rsid w:val="0987C013"/>
    <w:rsid w:val="098CD7BE"/>
    <w:rsid w:val="098FBA2C"/>
    <w:rsid w:val="0991A1DA"/>
    <w:rsid w:val="0992A48A"/>
    <w:rsid w:val="0995063F"/>
    <w:rsid w:val="099A4A95"/>
    <w:rsid w:val="099AD1BB"/>
    <w:rsid w:val="099DCD58"/>
    <w:rsid w:val="099E8A5E"/>
    <w:rsid w:val="09A52ACF"/>
    <w:rsid w:val="09A66DFC"/>
    <w:rsid w:val="09A685DD"/>
    <w:rsid w:val="09AED404"/>
    <w:rsid w:val="09B96518"/>
    <w:rsid w:val="09BC6B0E"/>
    <w:rsid w:val="09BCB101"/>
    <w:rsid w:val="09C09AB9"/>
    <w:rsid w:val="09C227F9"/>
    <w:rsid w:val="09C3D38D"/>
    <w:rsid w:val="09C7FE6B"/>
    <w:rsid w:val="09CDE65A"/>
    <w:rsid w:val="09D31B1C"/>
    <w:rsid w:val="09D5B331"/>
    <w:rsid w:val="09D72A61"/>
    <w:rsid w:val="09D98DC7"/>
    <w:rsid w:val="09DE3E0F"/>
    <w:rsid w:val="09DE7886"/>
    <w:rsid w:val="09E1D413"/>
    <w:rsid w:val="09E4C488"/>
    <w:rsid w:val="09EC16A1"/>
    <w:rsid w:val="09EC491E"/>
    <w:rsid w:val="09F5084A"/>
    <w:rsid w:val="09FCD752"/>
    <w:rsid w:val="09FEAA56"/>
    <w:rsid w:val="0A04051C"/>
    <w:rsid w:val="0A05012D"/>
    <w:rsid w:val="0A0B8234"/>
    <w:rsid w:val="0A0E1058"/>
    <w:rsid w:val="0A0F8011"/>
    <w:rsid w:val="0A13FA55"/>
    <w:rsid w:val="0A1FEDE1"/>
    <w:rsid w:val="0A20F807"/>
    <w:rsid w:val="0A32CCFB"/>
    <w:rsid w:val="0A4813AE"/>
    <w:rsid w:val="0A4B44DD"/>
    <w:rsid w:val="0A4F4BCD"/>
    <w:rsid w:val="0A5098C9"/>
    <w:rsid w:val="0A57911E"/>
    <w:rsid w:val="0A6552B8"/>
    <w:rsid w:val="0A6646DF"/>
    <w:rsid w:val="0A6EAE0D"/>
    <w:rsid w:val="0A7159D8"/>
    <w:rsid w:val="0A7362BE"/>
    <w:rsid w:val="0A7717C7"/>
    <w:rsid w:val="0A781778"/>
    <w:rsid w:val="0A7B2252"/>
    <w:rsid w:val="0A7B4AD7"/>
    <w:rsid w:val="0A7EDA92"/>
    <w:rsid w:val="0A7EF3DF"/>
    <w:rsid w:val="0A916B86"/>
    <w:rsid w:val="0A994A16"/>
    <w:rsid w:val="0A9C3BB2"/>
    <w:rsid w:val="0AA14E86"/>
    <w:rsid w:val="0AA25DC6"/>
    <w:rsid w:val="0AAB229F"/>
    <w:rsid w:val="0AAF2D72"/>
    <w:rsid w:val="0AB8BC32"/>
    <w:rsid w:val="0ABA3BB6"/>
    <w:rsid w:val="0AC74604"/>
    <w:rsid w:val="0ACC754B"/>
    <w:rsid w:val="0AD2DB1D"/>
    <w:rsid w:val="0AD60183"/>
    <w:rsid w:val="0AE42A1C"/>
    <w:rsid w:val="0AE581DD"/>
    <w:rsid w:val="0AE763A7"/>
    <w:rsid w:val="0AFAA940"/>
    <w:rsid w:val="0B01B967"/>
    <w:rsid w:val="0B0A3C21"/>
    <w:rsid w:val="0B1FCFBE"/>
    <w:rsid w:val="0B21CF70"/>
    <w:rsid w:val="0B22F91D"/>
    <w:rsid w:val="0B2523BD"/>
    <w:rsid w:val="0B2B9A6A"/>
    <w:rsid w:val="0B2CDBE3"/>
    <w:rsid w:val="0B301770"/>
    <w:rsid w:val="0B324BD4"/>
    <w:rsid w:val="0B356A3D"/>
    <w:rsid w:val="0B36E76A"/>
    <w:rsid w:val="0B376337"/>
    <w:rsid w:val="0B3952BA"/>
    <w:rsid w:val="0B3DB06F"/>
    <w:rsid w:val="0B4027E2"/>
    <w:rsid w:val="0B4050D3"/>
    <w:rsid w:val="0B444276"/>
    <w:rsid w:val="0B4518D9"/>
    <w:rsid w:val="0B4BA602"/>
    <w:rsid w:val="0B4C6ACA"/>
    <w:rsid w:val="0B50EBC5"/>
    <w:rsid w:val="0B512A8C"/>
    <w:rsid w:val="0B585647"/>
    <w:rsid w:val="0B620F39"/>
    <w:rsid w:val="0B63822C"/>
    <w:rsid w:val="0B64761C"/>
    <w:rsid w:val="0B68445F"/>
    <w:rsid w:val="0B69643A"/>
    <w:rsid w:val="0B6ABF4C"/>
    <w:rsid w:val="0B6C0644"/>
    <w:rsid w:val="0B7078E5"/>
    <w:rsid w:val="0B726F7E"/>
    <w:rsid w:val="0B7B1B4D"/>
    <w:rsid w:val="0B8A4BF0"/>
    <w:rsid w:val="0B8B2518"/>
    <w:rsid w:val="0B8BEE14"/>
    <w:rsid w:val="0B93BD47"/>
    <w:rsid w:val="0B93D19C"/>
    <w:rsid w:val="0B993B52"/>
    <w:rsid w:val="0BA5D14B"/>
    <w:rsid w:val="0BA74B8E"/>
    <w:rsid w:val="0BAC334B"/>
    <w:rsid w:val="0BAEB7BC"/>
    <w:rsid w:val="0BB2D87F"/>
    <w:rsid w:val="0BD103B6"/>
    <w:rsid w:val="0BD7E5C9"/>
    <w:rsid w:val="0BDC894E"/>
    <w:rsid w:val="0BDE5A64"/>
    <w:rsid w:val="0BE2E2B4"/>
    <w:rsid w:val="0BE69B7F"/>
    <w:rsid w:val="0BEF83B4"/>
    <w:rsid w:val="0BF2B79D"/>
    <w:rsid w:val="0BF77436"/>
    <w:rsid w:val="0BFBBC62"/>
    <w:rsid w:val="0BFD122D"/>
    <w:rsid w:val="0BFFFD44"/>
    <w:rsid w:val="0C0535C7"/>
    <w:rsid w:val="0C1483D0"/>
    <w:rsid w:val="0C1A0366"/>
    <w:rsid w:val="0C1C5CD1"/>
    <w:rsid w:val="0C221EBA"/>
    <w:rsid w:val="0C258E9F"/>
    <w:rsid w:val="0C268E89"/>
    <w:rsid w:val="0C322FCA"/>
    <w:rsid w:val="0C3425D5"/>
    <w:rsid w:val="0C35D1A1"/>
    <w:rsid w:val="0C3C1DB9"/>
    <w:rsid w:val="0C483371"/>
    <w:rsid w:val="0C4D12BA"/>
    <w:rsid w:val="0C54FB61"/>
    <w:rsid w:val="0C5BCBD2"/>
    <w:rsid w:val="0C5BE838"/>
    <w:rsid w:val="0C779241"/>
    <w:rsid w:val="0C854A25"/>
    <w:rsid w:val="0C8CD093"/>
    <w:rsid w:val="0C9384C5"/>
    <w:rsid w:val="0C94FC39"/>
    <w:rsid w:val="0CA35E62"/>
    <w:rsid w:val="0CA45602"/>
    <w:rsid w:val="0CA5706A"/>
    <w:rsid w:val="0CA9427F"/>
    <w:rsid w:val="0CAEDAE9"/>
    <w:rsid w:val="0CAEF0C6"/>
    <w:rsid w:val="0CB0D491"/>
    <w:rsid w:val="0CB25282"/>
    <w:rsid w:val="0CBDDCC9"/>
    <w:rsid w:val="0CCA69C5"/>
    <w:rsid w:val="0CCCC4AA"/>
    <w:rsid w:val="0CD46577"/>
    <w:rsid w:val="0CD4D5C5"/>
    <w:rsid w:val="0CD68AA6"/>
    <w:rsid w:val="0CD8D364"/>
    <w:rsid w:val="0CDCFE33"/>
    <w:rsid w:val="0CE11D4F"/>
    <w:rsid w:val="0CEA4455"/>
    <w:rsid w:val="0CECB162"/>
    <w:rsid w:val="0CF0BE33"/>
    <w:rsid w:val="0CF37238"/>
    <w:rsid w:val="0CFB7767"/>
    <w:rsid w:val="0D00B359"/>
    <w:rsid w:val="0D0212D5"/>
    <w:rsid w:val="0D10FC69"/>
    <w:rsid w:val="0D140265"/>
    <w:rsid w:val="0D1AC3C4"/>
    <w:rsid w:val="0D230798"/>
    <w:rsid w:val="0D238CF0"/>
    <w:rsid w:val="0D2E2998"/>
    <w:rsid w:val="0D2F86CA"/>
    <w:rsid w:val="0D378C2A"/>
    <w:rsid w:val="0D3ECFCC"/>
    <w:rsid w:val="0D431081"/>
    <w:rsid w:val="0D490A35"/>
    <w:rsid w:val="0D4FED87"/>
    <w:rsid w:val="0D5D70AB"/>
    <w:rsid w:val="0D5E48E0"/>
    <w:rsid w:val="0D607FA0"/>
    <w:rsid w:val="0D681C1B"/>
    <w:rsid w:val="0D762F2E"/>
    <w:rsid w:val="0D7C255C"/>
    <w:rsid w:val="0D7D7CCA"/>
    <w:rsid w:val="0D81F8BC"/>
    <w:rsid w:val="0D8891B2"/>
    <w:rsid w:val="0D90937E"/>
    <w:rsid w:val="0D93EB41"/>
    <w:rsid w:val="0DA173E4"/>
    <w:rsid w:val="0DA68179"/>
    <w:rsid w:val="0DB26C48"/>
    <w:rsid w:val="0DB99DBF"/>
    <w:rsid w:val="0DBD55FD"/>
    <w:rsid w:val="0DC46CD0"/>
    <w:rsid w:val="0DCA411E"/>
    <w:rsid w:val="0DD12169"/>
    <w:rsid w:val="0DDCDCB2"/>
    <w:rsid w:val="0DDD9688"/>
    <w:rsid w:val="0DDF7F44"/>
    <w:rsid w:val="0DE8EEC3"/>
    <w:rsid w:val="0DF395D7"/>
    <w:rsid w:val="0DF4D53E"/>
    <w:rsid w:val="0DFBA0A6"/>
    <w:rsid w:val="0DFEE314"/>
    <w:rsid w:val="0E0886E8"/>
    <w:rsid w:val="0E0AD708"/>
    <w:rsid w:val="0E0CC05F"/>
    <w:rsid w:val="0E12D5DA"/>
    <w:rsid w:val="0E180962"/>
    <w:rsid w:val="0E1C9243"/>
    <w:rsid w:val="0E20F159"/>
    <w:rsid w:val="0E257807"/>
    <w:rsid w:val="0E2ADBD0"/>
    <w:rsid w:val="0E2FA16B"/>
    <w:rsid w:val="0E35D5E8"/>
    <w:rsid w:val="0E38E767"/>
    <w:rsid w:val="0E41076D"/>
    <w:rsid w:val="0E420EA6"/>
    <w:rsid w:val="0E47AAFA"/>
    <w:rsid w:val="0E4B7622"/>
    <w:rsid w:val="0E522BFB"/>
    <w:rsid w:val="0E5C36BB"/>
    <w:rsid w:val="0E6232C0"/>
    <w:rsid w:val="0E6534C2"/>
    <w:rsid w:val="0E6A839A"/>
    <w:rsid w:val="0E6F7F9A"/>
    <w:rsid w:val="0E749073"/>
    <w:rsid w:val="0E7A4CA5"/>
    <w:rsid w:val="0E7A64C4"/>
    <w:rsid w:val="0E872D69"/>
    <w:rsid w:val="0E87DCE0"/>
    <w:rsid w:val="0E88F5E2"/>
    <w:rsid w:val="0E8AFFB4"/>
    <w:rsid w:val="0E8F3474"/>
    <w:rsid w:val="0E917E9A"/>
    <w:rsid w:val="0E93166C"/>
    <w:rsid w:val="0E9E3705"/>
    <w:rsid w:val="0E9F79D4"/>
    <w:rsid w:val="0EA2307F"/>
    <w:rsid w:val="0EA31B36"/>
    <w:rsid w:val="0EA907C4"/>
    <w:rsid w:val="0EB07E4A"/>
    <w:rsid w:val="0EB4E5FF"/>
    <w:rsid w:val="0EB7EB19"/>
    <w:rsid w:val="0EBA00FF"/>
    <w:rsid w:val="0EC04EF2"/>
    <w:rsid w:val="0EC258B7"/>
    <w:rsid w:val="0ECC3309"/>
    <w:rsid w:val="0ECC90A3"/>
    <w:rsid w:val="0ED47C42"/>
    <w:rsid w:val="0EDA8CE8"/>
    <w:rsid w:val="0EE0B18E"/>
    <w:rsid w:val="0EE77B48"/>
    <w:rsid w:val="0EEAB15D"/>
    <w:rsid w:val="0EFE71A1"/>
    <w:rsid w:val="0F04E47E"/>
    <w:rsid w:val="0F10EC94"/>
    <w:rsid w:val="0F168693"/>
    <w:rsid w:val="0F1752D8"/>
    <w:rsid w:val="0F1D0382"/>
    <w:rsid w:val="0F22596A"/>
    <w:rsid w:val="0F22FBBB"/>
    <w:rsid w:val="0F395619"/>
    <w:rsid w:val="0F3A332C"/>
    <w:rsid w:val="0F40818E"/>
    <w:rsid w:val="0F4E5D71"/>
    <w:rsid w:val="0F50C156"/>
    <w:rsid w:val="0F55D698"/>
    <w:rsid w:val="0F571E45"/>
    <w:rsid w:val="0F5C4822"/>
    <w:rsid w:val="0F60C1D1"/>
    <w:rsid w:val="0F66D135"/>
    <w:rsid w:val="0F6BD89B"/>
    <w:rsid w:val="0F745B59"/>
    <w:rsid w:val="0F76BBE4"/>
    <w:rsid w:val="0F7A670A"/>
    <w:rsid w:val="0F7CC45D"/>
    <w:rsid w:val="0F8E0925"/>
    <w:rsid w:val="0F9098BF"/>
    <w:rsid w:val="0F95790A"/>
    <w:rsid w:val="0F963C82"/>
    <w:rsid w:val="0F990227"/>
    <w:rsid w:val="0F996331"/>
    <w:rsid w:val="0FA92B79"/>
    <w:rsid w:val="0FAC622D"/>
    <w:rsid w:val="0FACD9C8"/>
    <w:rsid w:val="0FB29BE4"/>
    <w:rsid w:val="0FB6A644"/>
    <w:rsid w:val="0FB756C4"/>
    <w:rsid w:val="0FBC7477"/>
    <w:rsid w:val="0FCAFAB6"/>
    <w:rsid w:val="0FCEE077"/>
    <w:rsid w:val="0FE1A201"/>
    <w:rsid w:val="0FE77CCD"/>
    <w:rsid w:val="0FE832E3"/>
    <w:rsid w:val="0FE8AF0A"/>
    <w:rsid w:val="0FEA9E4C"/>
    <w:rsid w:val="0FEEE868"/>
    <w:rsid w:val="0FF4D66C"/>
    <w:rsid w:val="0FFEDA69"/>
    <w:rsid w:val="1006E630"/>
    <w:rsid w:val="10141ECF"/>
    <w:rsid w:val="1019449F"/>
    <w:rsid w:val="10196734"/>
    <w:rsid w:val="101B3FBF"/>
    <w:rsid w:val="101B8136"/>
    <w:rsid w:val="10207D1B"/>
    <w:rsid w:val="1023B0BA"/>
    <w:rsid w:val="1036705C"/>
    <w:rsid w:val="103BCF4A"/>
    <w:rsid w:val="104872A4"/>
    <w:rsid w:val="104D891A"/>
    <w:rsid w:val="10548E41"/>
    <w:rsid w:val="10691AB6"/>
    <w:rsid w:val="106CC44C"/>
    <w:rsid w:val="106CF65F"/>
    <w:rsid w:val="106D4BA1"/>
    <w:rsid w:val="107AB8C6"/>
    <w:rsid w:val="107E202B"/>
    <w:rsid w:val="107E8BBE"/>
    <w:rsid w:val="10826562"/>
    <w:rsid w:val="10879F8D"/>
    <w:rsid w:val="108FE778"/>
    <w:rsid w:val="10981BC4"/>
    <w:rsid w:val="10991584"/>
    <w:rsid w:val="109C8ACF"/>
    <w:rsid w:val="10A0ABCA"/>
    <w:rsid w:val="10A26960"/>
    <w:rsid w:val="10A66145"/>
    <w:rsid w:val="10A6AA92"/>
    <w:rsid w:val="10A9A478"/>
    <w:rsid w:val="10AC87AF"/>
    <w:rsid w:val="10B11121"/>
    <w:rsid w:val="10B1D13B"/>
    <w:rsid w:val="10BACA4B"/>
    <w:rsid w:val="10C38AAB"/>
    <w:rsid w:val="10C5D72F"/>
    <w:rsid w:val="10C634CE"/>
    <w:rsid w:val="10C7BA8A"/>
    <w:rsid w:val="10C8597B"/>
    <w:rsid w:val="10D33474"/>
    <w:rsid w:val="10D4122C"/>
    <w:rsid w:val="10DD379B"/>
    <w:rsid w:val="10E64934"/>
    <w:rsid w:val="10EA21FA"/>
    <w:rsid w:val="10EEC1E1"/>
    <w:rsid w:val="10FD0A75"/>
    <w:rsid w:val="10FF4377"/>
    <w:rsid w:val="110641B9"/>
    <w:rsid w:val="11069352"/>
    <w:rsid w:val="110C0E74"/>
    <w:rsid w:val="110D000A"/>
    <w:rsid w:val="1112AAB7"/>
    <w:rsid w:val="1112EE5D"/>
    <w:rsid w:val="11178A35"/>
    <w:rsid w:val="1119ACEF"/>
    <w:rsid w:val="111AC9FA"/>
    <w:rsid w:val="11219049"/>
    <w:rsid w:val="11254770"/>
    <w:rsid w:val="112A3C7C"/>
    <w:rsid w:val="112AAB89"/>
    <w:rsid w:val="11344EE5"/>
    <w:rsid w:val="113C9C79"/>
    <w:rsid w:val="113D873B"/>
    <w:rsid w:val="114147EA"/>
    <w:rsid w:val="1147362F"/>
    <w:rsid w:val="11478402"/>
    <w:rsid w:val="11548D1A"/>
    <w:rsid w:val="11555570"/>
    <w:rsid w:val="115AB643"/>
    <w:rsid w:val="115C7374"/>
    <w:rsid w:val="1161C344"/>
    <w:rsid w:val="11676250"/>
    <w:rsid w:val="117DB0D4"/>
    <w:rsid w:val="11815C80"/>
    <w:rsid w:val="11818C45"/>
    <w:rsid w:val="118C453C"/>
    <w:rsid w:val="118C7072"/>
    <w:rsid w:val="11925593"/>
    <w:rsid w:val="11986505"/>
    <w:rsid w:val="119A1CB1"/>
    <w:rsid w:val="119ADA71"/>
    <w:rsid w:val="119D4ECC"/>
    <w:rsid w:val="119F3968"/>
    <w:rsid w:val="11AF6DDB"/>
    <w:rsid w:val="11BE3327"/>
    <w:rsid w:val="11BF3072"/>
    <w:rsid w:val="11C11A60"/>
    <w:rsid w:val="11C67DAD"/>
    <w:rsid w:val="11CAFF23"/>
    <w:rsid w:val="11D28319"/>
    <w:rsid w:val="11D59F30"/>
    <w:rsid w:val="11D9B937"/>
    <w:rsid w:val="11DB1A3B"/>
    <w:rsid w:val="11DB1FF4"/>
    <w:rsid w:val="11DFD2E2"/>
    <w:rsid w:val="11DFF235"/>
    <w:rsid w:val="11E1FD0C"/>
    <w:rsid w:val="11ECB741"/>
    <w:rsid w:val="11ECE033"/>
    <w:rsid w:val="11F58B2E"/>
    <w:rsid w:val="11F95680"/>
    <w:rsid w:val="11FF1942"/>
    <w:rsid w:val="1209B703"/>
    <w:rsid w:val="1212DAA8"/>
    <w:rsid w:val="121417C2"/>
    <w:rsid w:val="12160A96"/>
    <w:rsid w:val="1218F2C8"/>
    <w:rsid w:val="121A5BB6"/>
    <w:rsid w:val="12214FF7"/>
    <w:rsid w:val="1221DF7F"/>
    <w:rsid w:val="122841AB"/>
    <w:rsid w:val="12354F9F"/>
    <w:rsid w:val="12369E0E"/>
    <w:rsid w:val="1236C83A"/>
    <w:rsid w:val="1238616E"/>
    <w:rsid w:val="123F877A"/>
    <w:rsid w:val="1243FA62"/>
    <w:rsid w:val="1248133F"/>
    <w:rsid w:val="124D049F"/>
    <w:rsid w:val="125142C1"/>
    <w:rsid w:val="125D24A1"/>
    <w:rsid w:val="125D704B"/>
    <w:rsid w:val="126D4FAC"/>
    <w:rsid w:val="126F0CC7"/>
    <w:rsid w:val="128629EF"/>
    <w:rsid w:val="1286A647"/>
    <w:rsid w:val="12880F34"/>
    <w:rsid w:val="128A568C"/>
    <w:rsid w:val="12917959"/>
    <w:rsid w:val="12969805"/>
    <w:rsid w:val="1296B7AA"/>
    <w:rsid w:val="129958D7"/>
    <w:rsid w:val="129AACD1"/>
    <w:rsid w:val="12A13D11"/>
    <w:rsid w:val="12A388AE"/>
    <w:rsid w:val="12B6D792"/>
    <w:rsid w:val="12BB26CF"/>
    <w:rsid w:val="12C17009"/>
    <w:rsid w:val="12CCB979"/>
    <w:rsid w:val="12D57856"/>
    <w:rsid w:val="12D8231D"/>
    <w:rsid w:val="12D82740"/>
    <w:rsid w:val="12D973BA"/>
    <w:rsid w:val="12DC4F7C"/>
    <w:rsid w:val="12DFE536"/>
    <w:rsid w:val="12E13BE9"/>
    <w:rsid w:val="12E2430D"/>
    <w:rsid w:val="12E30685"/>
    <w:rsid w:val="12ECF3C0"/>
    <w:rsid w:val="12EE5DE4"/>
    <w:rsid w:val="12F202A3"/>
    <w:rsid w:val="12F901FF"/>
    <w:rsid w:val="1308EF60"/>
    <w:rsid w:val="130B585F"/>
    <w:rsid w:val="130C8A1D"/>
    <w:rsid w:val="13184857"/>
    <w:rsid w:val="1322C5E9"/>
    <w:rsid w:val="1322DB71"/>
    <w:rsid w:val="13268C3A"/>
    <w:rsid w:val="1327BC35"/>
    <w:rsid w:val="133AFB18"/>
    <w:rsid w:val="133E702A"/>
    <w:rsid w:val="133EFF3D"/>
    <w:rsid w:val="1344FC85"/>
    <w:rsid w:val="13464A7E"/>
    <w:rsid w:val="13487488"/>
    <w:rsid w:val="134EFD7E"/>
    <w:rsid w:val="13528F7E"/>
    <w:rsid w:val="135451C7"/>
    <w:rsid w:val="1364419A"/>
    <w:rsid w:val="13681FD3"/>
    <w:rsid w:val="136FFD07"/>
    <w:rsid w:val="13716600"/>
    <w:rsid w:val="1379ED81"/>
    <w:rsid w:val="137D20DC"/>
    <w:rsid w:val="138E97B5"/>
    <w:rsid w:val="138F2061"/>
    <w:rsid w:val="13943E3D"/>
    <w:rsid w:val="1397306D"/>
    <w:rsid w:val="1397571A"/>
    <w:rsid w:val="1398FD2F"/>
    <w:rsid w:val="139B5DFA"/>
    <w:rsid w:val="139C91B3"/>
    <w:rsid w:val="139CD0B4"/>
    <w:rsid w:val="139D071F"/>
    <w:rsid w:val="139FBF92"/>
    <w:rsid w:val="13A798CE"/>
    <w:rsid w:val="13B50C09"/>
    <w:rsid w:val="13B6A49A"/>
    <w:rsid w:val="13B841EF"/>
    <w:rsid w:val="13B8AC13"/>
    <w:rsid w:val="13CCC663"/>
    <w:rsid w:val="13CE3A59"/>
    <w:rsid w:val="13DB3357"/>
    <w:rsid w:val="13E661A8"/>
    <w:rsid w:val="13E9D65A"/>
    <w:rsid w:val="13F5AE0B"/>
    <w:rsid w:val="1400C9B9"/>
    <w:rsid w:val="1408567E"/>
    <w:rsid w:val="140A053B"/>
    <w:rsid w:val="140CD53E"/>
    <w:rsid w:val="1412A344"/>
    <w:rsid w:val="141B9091"/>
    <w:rsid w:val="142049B1"/>
    <w:rsid w:val="143121B4"/>
    <w:rsid w:val="1432BC0A"/>
    <w:rsid w:val="14352A7D"/>
    <w:rsid w:val="14444C38"/>
    <w:rsid w:val="144E4435"/>
    <w:rsid w:val="14603B97"/>
    <w:rsid w:val="1470457A"/>
    <w:rsid w:val="1477600F"/>
    <w:rsid w:val="1477B9B7"/>
    <w:rsid w:val="1482B5DF"/>
    <w:rsid w:val="14835DA9"/>
    <w:rsid w:val="1483BED7"/>
    <w:rsid w:val="148832CE"/>
    <w:rsid w:val="148A7A75"/>
    <w:rsid w:val="148CC942"/>
    <w:rsid w:val="14931CC0"/>
    <w:rsid w:val="149B4017"/>
    <w:rsid w:val="149ED41B"/>
    <w:rsid w:val="14A0ECC3"/>
    <w:rsid w:val="14A2FE31"/>
    <w:rsid w:val="14A47981"/>
    <w:rsid w:val="14AC157D"/>
    <w:rsid w:val="14B0A558"/>
    <w:rsid w:val="14B78E33"/>
    <w:rsid w:val="14BC7964"/>
    <w:rsid w:val="14BCA6C0"/>
    <w:rsid w:val="14BF33D8"/>
    <w:rsid w:val="14CA26F4"/>
    <w:rsid w:val="14D5B161"/>
    <w:rsid w:val="14D9E361"/>
    <w:rsid w:val="14DCD3DD"/>
    <w:rsid w:val="14E11446"/>
    <w:rsid w:val="14E1EDF2"/>
    <w:rsid w:val="14E4F858"/>
    <w:rsid w:val="14EABA7A"/>
    <w:rsid w:val="14EBC7AD"/>
    <w:rsid w:val="14EE3148"/>
    <w:rsid w:val="14EE891D"/>
    <w:rsid w:val="14F4523E"/>
    <w:rsid w:val="14F4AEA4"/>
    <w:rsid w:val="14FB1754"/>
    <w:rsid w:val="14FB2CD1"/>
    <w:rsid w:val="14FE1116"/>
    <w:rsid w:val="1502B5D3"/>
    <w:rsid w:val="1506AD37"/>
    <w:rsid w:val="1509FC08"/>
    <w:rsid w:val="1511581E"/>
    <w:rsid w:val="151A87D4"/>
    <w:rsid w:val="151D9D44"/>
    <w:rsid w:val="151EF3D4"/>
    <w:rsid w:val="15216A26"/>
    <w:rsid w:val="152981CB"/>
    <w:rsid w:val="152A21CF"/>
    <w:rsid w:val="1530AF28"/>
    <w:rsid w:val="1553FADD"/>
    <w:rsid w:val="1560EF52"/>
    <w:rsid w:val="15634406"/>
    <w:rsid w:val="156B0750"/>
    <w:rsid w:val="156C7584"/>
    <w:rsid w:val="156FD355"/>
    <w:rsid w:val="15775A63"/>
    <w:rsid w:val="157783D5"/>
    <w:rsid w:val="15817A13"/>
    <w:rsid w:val="1597B8EC"/>
    <w:rsid w:val="15994DA0"/>
    <w:rsid w:val="15A21A23"/>
    <w:rsid w:val="15A55159"/>
    <w:rsid w:val="15ABD2B0"/>
    <w:rsid w:val="15B9130C"/>
    <w:rsid w:val="15BFE608"/>
    <w:rsid w:val="15C01A12"/>
    <w:rsid w:val="15C535E2"/>
    <w:rsid w:val="15CCF7D5"/>
    <w:rsid w:val="15CF2F83"/>
    <w:rsid w:val="15D1B659"/>
    <w:rsid w:val="15D282AF"/>
    <w:rsid w:val="15D56E44"/>
    <w:rsid w:val="15DAE082"/>
    <w:rsid w:val="15E1DCED"/>
    <w:rsid w:val="15F9C0F1"/>
    <w:rsid w:val="15FBECF2"/>
    <w:rsid w:val="15FC0477"/>
    <w:rsid w:val="15FE667B"/>
    <w:rsid w:val="16082B4D"/>
    <w:rsid w:val="160BD9DE"/>
    <w:rsid w:val="16135CA1"/>
    <w:rsid w:val="1616BD60"/>
    <w:rsid w:val="161CDF10"/>
    <w:rsid w:val="161D5B57"/>
    <w:rsid w:val="161F69A1"/>
    <w:rsid w:val="1624B18E"/>
    <w:rsid w:val="162F7904"/>
    <w:rsid w:val="16313293"/>
    <w:rsid w:val="16373A6F"/>
    <w:rsid w:val="163BB6AD"/>
    <w:rsid w:val="164243EC"/>
    <w:rsid w:val="164B6154"/>
    <w:rsid w:val="164D1B2D"/>
    <w:rsid w:val="166E131A"/>
    <w:rsid w:val="167BF67F"/>
    <w:rsid w:val="16805398"/>
    <w:rsid w:val="16815C35"/>
    <w:rsid w:val="1682D4E4"/>
    <w:rsid w:val="168B4586"/>
    <w:rsid w:val="168F326D"/>
    <w:rsid w:val="16916AB7"/>
    <w:rsid w:val="169FEF1C"/>
    <w:rsid w:val="16A303A1"/>
    <w:rsid w:val="16A69AEB"/>
    <w:rsid w:val="16A9BD3C"/>
    <w:rsid w:val="16B5FB8D"/>
    <w:rsid w:val="16B76AE4"/>
    <w:rsid w:val="16B78F38"/>
    <w:rsid w:val="16BCD523"/>
    <w:rsid w:val="16C1D3C5"/>
    <w:rsid w:val="16C656C8"/>
    <w:rsid w:val="16CC73FD"/>
    <w:rsid w:val="16D3D1B0"/>
    <w:rsid w:val="16D66012"/>
    <w:rsid w:val="16D768C7"/>
    <w:rsid w:val="16DA9AB5"/>
    <w:rsid w:val="16E0FBE1"/>
    <w:rsid w:val="16E9DF9C"/>
    <w:rsid w:val="16EFC0BC"/>
    <w:rsid w:val="16F3AC28"/>
    <w:rsid w:val="16FC05BC"/>
    <w:rsid w:val="1708B256"/>
    <w:rsid w:val="1713EFB9"/>
    <w:rsid w:val="17146690"/>
    <w:rsid w:val="17152CAC"/>
    <w:rsid w:val="1718B49E"/>
    <w:rsid w:val="171941FE"/>
    <w:rsid w:val="171EB8E5"/>
    <w:rsid w:val="1723908D"/>
    <w:rsid w:val="172480EB"/>
    <w:rsid w:val="172C0C15"/>
    <w:rsid w:val="172D34D5"/>
    <w:rsid w:val="1731377D"/>
    <w:rsid w:val="174B224D"/>
    <w:rsid w:val="174D15F8"/>
    <w:rsid w:val="175059D7"/>
    <w:rsid w:val="17532A0C"/>
    <w:rsid w:val="17597767"/>
    <w:rsid w:val="1763FC7D"/>
    <w:rsid w:val="17699FE7"/>
    <w:rsid w:val="1778EC37"/>
    <w:rsid w:val="177BA684"/>
    <w:rsid w:val="178629AB"/>
    <w:rsid w:val="178AF425"/>
    <w:rsid w:val="178F1B9B"/>
    <w:rsid w:val="179172AF"/>
    <w:rsid w:val="17A1264C"/>
    <w:rsid w:val="17A27DCD"/>
    <w:rsid w:val="17A55CBD"/>
    <w:rsid w:val="17ABCE25"/>
    <w:rsid w:val="17AF4498"/>
    <w:rsid w:val="17B9F2FB"/>
    <w:rsid w:val="17BBC781"/>
    <w:rsid w:val="17BBE6F2"/>
    <w:rsid w:val="17C1CF84"/>
    <w:rsid w:val="17C963D1"/>
    <w:rsid w:val="17D1A84E"/>
    <w:rsid w:val="17D64A56"/>
    <w:rsid w:val="17E3EC2A"/>
    <w:rsid w:val="17E6FF3E"/>
    <w:rsid w:val="17EA0ECE"/>
    <w:rsid w:val="17FD58A1"/>
    <w:rsid w:val="18123536"/>
    <w:rsid w:val="18155366"/>
    <w:rsid w:val="18188243"/>
    <w:rsid w:val="181965A1"/>
    <w:rsid w:val="1819F7CC"/>
    <w:rsid w:val="181F979D"/>
    <w:rsid w:val="1820C923"/>
    <w:rsid w:val="1822EC77"/>
    <w:rsid w:val="182D2847"/>
    <w:rsid w:val="1832DE10"/>
    <w:rsid w:val="1838DE29"/>
    <w:rsid w:val="183C3466"/>
    <w:rsid w:val="183E9932"/>
    <w:rsid w:val="1846D60C"/>
    <w:rsid w:val="184CFB29"/>
    <w:rsid w:val="184F3382"/>
    <w:rsid w:val="184F6B81"/>
    <w:rsid w:val="1857B031"/>
    <w:rsid w:val="1857E404"/>
    <w:rsid w:val="1858C6F0"/>
    <w:rsid w:val="185C383E"/>
    <w:rsid w:val="185CC099"/>
    <w:rsid w:val="187373E9"/>
    <w:rsid w:val="18755F9E"/>
    <w:rsid w:val="187743CA"/>
    <w:rsid w:val="187DC367"/>
    <w:rsid w:val="188385F1"/>
    <w:rsid w:val="18841A10"/>
    <w:rsid w:val="188EF651"/>
    <w:rsid w:val="188FCB01"/>
    <w:rsid w:val="189A6F17"/>
    <w:rsid w:val="18B2F35E"/>
    <w:rsid w:val="18B3E2E6"/>
    <w:rsid w:val="18BD2788"/>
    <w:rsid w:val="18BE258B"/>
    <w:rsid w:val="18C07999"/>
    <w:rsid w:val="18C0C74B"/>
    <w:rsid w:val="18C3F2F4"/>
    <w:rsid w:val="18C73C84"/>
    <w:rsid w:val="18C83DB7"/>
    <w:rsid w:val="18C8DA47"/>
    <w:rsid w:val="18D2534F"/>
    <w:rsid w:val="18D84E9B"/>
    <w:rsid w:val="18DF77C3"/>
    <w:rsid w:val="18EA7D97"/>
    <w:rsid w:val="19004988"/>
    <w:rsid w:val="1901853F"/>
    <w:rsid w:val="19128B7C"/>
    <w:rsid w:val="19197971"/>
    <w:rsid w:val="191C3FA3"/>
    <w:rsid w:val="1939E345"/>
    <w:rsid w:val="193C854A"/>
    <w:rsid w:val="193E6432"/>
    <w:rsid w:val="19407EF1"/>
    <w:rsid w:val="19410C01"/>
    <w:rsid w:val="1943A616"/>
    <w:rsid w:val="194878C0"/>
    <w:rsid w:val="194B0380"/>
    <w:rsid w:val="1950F75A"/>
    <w:rsid w:val="19570159"/>
    <w:rsid w:val="195BAE33"/>
    <w:rsid w:val="196B1C85"/>
    <w:rsid w:val="196F3AB3"/>
    <w:rsid w:val="19725559"/>
    <w:rsid w:val="197AFAB7"/>
    <w:rsid w:val="197D9CEC"/>
    <w:rsid w:val="198104F9"/>
    <w:rsid w:val="19818079"/>
    <w:rsid w:val="1982766B"/>
    <w:rsid w:val="1986AEA0"/>
    <w:rsid w:val="1988917E"/>
    <w:rsid w:val="19890673"/>
    <w:rsid w:val="198EB9E9"/>
    <w:rsid w:val="19947FC2"/>
    <w:rsid w:val="199F8648"/>
    <w:rsid w:val="19AE42CF"/>
    <w:rsid w:val="19B06CEA"/>
    <w:rsid w:val="19B08463"/>
    <w:rsid w:val="19B516D3"/>
    <w:rsid w:val="19B75A88"/>
    <w:rsid w:val="19C16D93"/>
    <w:rsid w:val="19C9D30D"/>
    <w:rsid w:val="19CD6476"/>
    <w:rsid w:val="19CE00F3"/>
    <w:rsid w:val="19CFE807"/>
    <w:rsid w:val="19D7294F"/>
    <w:rsid w:val="19D7D58C"/>
    <w:rsid w:val="19E36E22"/>
    <w:rsid w:val="19E37C14"/>
    <w:rsid w:val="19E3D97A"/>
    <w:rsid w:val="19E6D099"/>
    <w:rsid w:val="19E7D2F6"/>
    <w:rsid w:val="19EBFC3E"/>
    <w:rsid w:val="19EFAD1A"/>
    <w:rsid w:val="19F67B3A"/>
    <w:rsid w:val="19FCFD34"/>
    <w:rsid w:val="1A000EC5"/>
    <w:rsid w:val="1A00A9DE"/>
    <w:rsid w:val="1A058FFC"/>
    <w:rsid w:val="1A08B607"/>
    <w:rsid w:val="1A0F5119"/>
    <w:rsid w:val="1A12CACD"/>
    <w:rsid w:val="1A15AFC5"/>
    <w:rsid w:val="1A1712FB"/>
    <w:rsid w:val="1A174B16"/>
    <w:rsid w:val="1A18FDAD"/>
    <w:rsid w:val="1A1A5F77"/>
    <w:rsid w:val="1A1BBB28"/>
    <w:rsid w:val="1A27B328"/>
    <w:rsid w:val="1A2A091D"/>
    <w:rsid w:val="1A2C30BB"/>
    <w:rsid w:val="1A2F9E2E"/>
    <w:rsid w:val="1A3D739E"/>
    <w:rsid w:val="1A4A3B4F"/>
    <w:rsid w:val="1A4A5A05"/>
    <w:rsid w:val="1A4FA8F3"/>
    <w:rsid w:val="1A540F1F"/>
    <w:rsid w:val="1A5502DD"/>
    <w:rsid w:val="1A5552C1"/>
    <w:rsid w:val="1A5813CA"/>
    <w:rsid w:val="1A5E7BF6"/>
    <w:rsid w:val="1A5F8D13"/>
    <w:rsid w:val="1A647556"/>
    <w:rsid w:val="1A732B0B"/>
    <w:rsid w:val="1A74B93A"/>
    <w:rsid w:val="1A78B42F"/>
    <w:rsid w:val="1A82DD98"/>
    <w:rsid w:val="1A85C065"/>
    <w:rsid w:val="1A9808C0"/>
    <w:rsid w:val="1A9A94E4"/>
    <w:rsid w:val="1AA0A00D"/>
    <w:rsid w:val="1AA1F138"/>
    <w:rsid w:val="1AA5845D"/>
    <w:rsid w:val="1AABE897"/>
    <w:rsid w:val="1AAC259B"/>
    <w:rsid w:val="1AADB752"/>
    <w:rsid w:val="1ABE5A53"/>
    <w:rsid w:val="1AC26E6B"/>
    <w:rsid w:val="1AC35C05"/>
    <w:rsid w:val="1AD1A4FF"/>
    <w:rsid w:val="1AE95364"/>
    <w:rsid w:val="1AF467E0"/>
    <w:rsid w:val="1AF9D999"/>
    <w:rsid w:val="1AFA095D"/>
    <w:rsid w:val="1B094E2E"/>
    <w:rsid w:val="1B109A14"/>
    <w:rsid w:val="1B13DB43"/>
    <w:rsid w:val="1B15E119"/>
    <w:rsid w:val="1B1D48D4"/>
    <w:rsid w:val="1B1E0292"/>
    <w:rsid w:val="1B2056A9"/>
    <w:rsid w:val="1B39E0B4"/>
    <w:rsid w:val="1B3B7822"/>
    <w:rsid w:val="1B3BB352"/>
    <w:rsid w:val="1B3CB235"/>
    <w:rsid w:val="1B3F33E6"/>
    <w:rsid w:val="1B3F48ED"/>
    <w:rsid w:val="1B441EB3"/>
    <w:rsid w:val="1B44D993"/>
    <w:rsid w:val="1B44ED3C"/>
    <w:rsid w:val="1B47BA18"/>
    <w:rsid w:val="1B4F69B5"/>
    <w:rsid w:val="1B5E8C97"/>
    <w:rsid w:val="1B6A4E84"/>
    <w:rsid w:val="1B757D4B"/>
    <w:rsid w:val="1B75E363"/>
    <w:rsid w:val="1B7867A0"/>
    <w:rsid w:val="1B7ECFF9"/>
    <w:rsid w:val="1B89DE82"/>
    <w:rsid w:val="1B972F88"/>
    <w:rsid w:val="1B9BB9CC"/>
    <w:rsid w:val="1B9FE89A"/>
    <w:rsid w:val="1BA188B3"/>
    <w:rsid w:val="1BA5CA6F"/>
    <w:rsid w:val="1BA7924C"/>
    <w:rsid w:val="1BA9D360"/>
    <w:rsid w:val="1BAA8BB0"/>
    <w:rsid w:val="1BB09B69"/>
    <w:rsid w:val="1BB59EAD"/>
    <w:rsid w:val="1BB91E14"/>
    <w:rsid w:val="1BBECC8D"/>
    <w:rsid w:val="1BD67C04"/>
    <w:rsid w:val="1BDB66C0"/>
    <w:rsid w:val="1BE2F708"/>
    <w:rsid w:val="1BE95126"/>
    <w:rsid w:val="1BF0189E"/>
    <w:rsid w:val="1BF6233A"/>
    <w:rsid w:val="1C0E8B30"/>
    <w:rsid w:val="1C1000A9"/>
    <w:rsid w:val="1C1155F1"/>
    <w:rsid w:val="1C12D50B"/>
    <w:rsid w:val="1C1B0ECC"/>
    <w:rsid w:val="1C1E3CC5"/>
    <w:rsid w:val="1C2363F4"/>
    <w:rsid w:val="1C263600"/>
    <w:rsid w:val="1C297213"/>
    <w:rsid w:val="1C3584C0"/>
    <w:rsid w:val="1C42F4AC"/>
    <w:rsid w:val="1C47EF0E"/>
    <w:rsid w:val="1C4B7416"/>
    <w:rsid w:val="1C541CFB"/>
    <w:rsid w:val="1C55CC69"/>
    <w:rsid w:val="1C568628"/>
    <w:rsid w:val="1C5F91CB"/>
    <w:rsid w:val="1C68D21D"/>
    <w:rsid w:val="1C6D2E73"/>
    <w:rsid w:val="1C6DD69E"/>
    <w:rsid w:val="1C739CAD"/>
    <w:rsid w:val="1C798DCF"/>
    <w:rsid w:val="1C7F4298"/>
    <w:rsid w:val="1C884B06"/>
    <w:rsid w:val="1C8AE5A6"/>
    <w:rsid w:val="1C935B70"/>
    <w:rsid w:val="1C93BE7E"/>
    <w:rsid w:val="1C97684F"/>
    <w:rsid w:val="1CAA99D3"/>
    <w:rsid w:val="1CAB02B9"/>
    <w:rsid w:val="1CAC465B"/>
    <w:rsid w:val="1CAF0817"/>
    <w:rsid w:val="1CB3FB4C"/>
    <w:rsid w:val="1CB94405"/>
    <w:rsid w:val="1CC00CDE"/>
    <w:rsid w:val="1CC29FAC"/>
    <w:rsid w:val="1CDF08C9"/>
    <w:rsid w:val="1CE270D2"/>
    <w:rsid w:val="1CE499C0"/>
    <w:rsid w:val="1CE72E58"/>
    <w:rsid w:val="1CE92677"/>
    <w:rsid w:val="1CFE9446"/>
    <w:rsid w:val="1D055954"/>
    <w:rsid w:val="1D095211"/>
    <w:rsid w:val="1D0DFCE9"/>
    <w:rsid w:val="1D0F1433"/>
    <w:rsid w:val="1D104678"/>
    <w:rsid w:val="1D11295D"/>
    <w:rsid w:val="1D11B0BC"/>
    <w:rsid w:val="1D133E92"/>
    <w:rsid w:val="1D178EA4"/>
    <w:rsid w:val="1D1AD0E2"/>
    <w:rsid w:val="1D204706"/>
    <w:rsid w:val="1D22AF2F"/>
    <w:rsid w:val="1D253C97"/>
    <w:rsid w:val="1D292AAD"/>
    <w:rsid w:val="1D3E9E01"/>
    <w:rsid w:val="1D43E986"/>
    <w:rsid w:val="1D4518D5"/>
    <w:rsid w:val="1D4790B6"/>
    <w:rsid w:val="1D484133"/>
    <w:rsid w:val="1D52BC0F"/>
    <w:rsid w:val="1D53D670"/>
    <w:rsid w:val="1D612406"/>
    <w:rsid w:val="1D631FF2"/>
    <w:rsid w:val="1D652CC6"/>
    <w:rsid w:val="1D6558CD"/>
    <w:rsid w:val="1D6E6EF5"/>
    <w:rsid w:val="1D71CB38"/>
    <w:rsid w:val="1D76CA2A"/>
    <w:rsid w:val="1D7D4B53"/>
    <w:rsid w:val="1D83BC74"/>
    <w:rsid w:val="1D86C1D6"/>
    <w:rsid w:val="1D933CAF"/>
    <w:rsid w:val="1D938503"/>
    <w:rsid w:val="1D988CC1"/>
    <w:rsid w:val="1D9A6FC4"/>
    <w:rsid w:val="1D9FB207"/>
    <w:rsid w:val="1DB1641D"/>
    <w:rsid w:val="1DC0CDC4"/>
    <w:rsid w:val="1DC26A39"/>
    <w:rsid w:val="1DC46792"/>
    <w:rsid w:val="1DD27D8F"/>
    <w:rsid w:val="1DD2BC76"/>
    <w:rsid w:val="1DE17C60"/>
    <w:rsid w:val="1DE48010"/>
    <w:rsid w:val="1DE78276"/>
    <w:rsid w:val="1DEC279A"/>
    <w:rsid w:val="1DF5D474"/>
    <w:rsid w:val="1DFC0F3C"/>
    <w:rsid w:val="1DFCEE44"/>
    <w:rsid w:val="1DFE6DB4"/>
    <w:rsid w:val="1E008368"/>
    <w:rsid w:val="1E02B8E2"/>
    <w:rsid w:val="1E06BD2D"/>
    <w:rsid w:val="1E0C6FC2"/>
    <w:rsid w:val="1E113809"/>
    <w:rsid w:val="1E22C6A8"/>
    <w:rsid w:val="1E28C831"/>
    <w:rsid w:val="1E2C7D1C"/>
    <w:rsid w:val="1E355A3C"/>
    <w:rsid w:val="1E35C55B"/>
    <w:rsid w:val="1E3D9246"/>
    <w:rsid w:val="1E45CBEA"/>
    <w:rsid w:val="1E4918FC"/>
    <w:rsid w:val="1E4CE97E"/>
    <w:rsid w:val="1E586B8D"/>
    <w:rsid w:val="1E633F0C"/>
    <w:rsid w:val="1E6648AD"/>
    <w:rsid w:val="1E67F9FA"/>
    <w:rsid w:val="1E68450D"/>
    <w:rsid w:val="1E6F7E5A"/>
    <w:rsid w:val="1E7123A8"/>
    <w:rsid w:val="1E756528"/>
    <w:rsid w:val="1E81AF15"/>
    <w:rsid w:val="1E866195"/>
    <w:rsid w:val="1E8AEE30"/>
    <w:rsid w:val="1E90A4A7"/>
    <w:rsid w:val="1E920773"/>
    <w:rsid w:val="1E92C0C8"/>
    <w:rsid w:val="1E9EDBBE"/>
    <w:rsid w:val="1EA81BE8"/>
    <w:rsid w:val="1EAA8501"/>
    <w:rsid w:val="1EB182D0"/>
    <w:rsid w:val="1EBC9D86"/>
    <w:rsid w:val="1ECC3AEF"/>
    <w:rsid w:val="1ED2E622"/>
    <w:rsid w:val="1EDA55CE"/>
    <w:rsid w:val="1EDC0760"/>
    <w:rsid w:val="1EDEAA54"/>
    <w:rsid w:val="1EDF1BF6"/>
    <w:rsid w:val="1EDF6F00"/>
    <w:rsid w:val="1EDFE1E1"/>
    <w:rsid w:val="1EE10332"/>
    <w:rsid w:val="1EF76C6D"/>
    <w:rsid w:val="1F00D98D"/>
    <w:rsid w:val="1F085F9D"/>
    <w:rsid w:val="1F08D26F"/>
    <w:rsid w:val="1F113CD6"/>
    <w:rsid w:val="1F126B2E"/>
    <w:rsid w:val="1F1529BA"/>
    <w:rsid w:val="1F1A9460"/>
    <w:rsid w:val="1F1D6444"/>
    <w:rsid w:val="1F1D7CAB"/>
    <w:rsid w:val="1F1F7D1E"/>
    <w:rsid w:val="1F2202C9"/>
    <w:rsid w:val="1F26E4BE"/>
    <w:rsid w:val="1F27426D"/>
    <w:rsid w:val="1F2A5DF0"/>
    <w:rsid w:val="1F2DDAD0"/>
    <w:rsid w:val="1F2FC9C6"/>
    <w:rsid w:val="1F39C1F7"/>
    <w:rsid w:val="1F3A80E2"/>
    <w:rsid w:val="1F3CE047"/>
    <w:rsid w:val="1F463404"/>
    <w:rsid w:val="1F47C69B"/>
    <w:rsid w:val="1F51B0C3"/>
    <w:rsid w:val="1F542A96"/>
    <w:rsid w:val="1F59ED04"/>
    <w:rsid w:val="1F5B4AAA"/>
    <w:rsid w:val="1F5B5828"/>
    <w:rsid w:val="1F5D5605"/>
    <w:rsid w:val="1F666D9D"/>
    <w:rsid w:val="1F73B3F3"/>
    <w:rsid w:val="1F7505FD"/>
    <w:rsid w:val="1F75725B"/>
    <w:rsid w:val="1F78F0FD"/>
    <w:rsid w:val="1F80533A"/>
    <w:rsid w:val="1F868768"/>
    <w:rsid w:val="1F8C53EB"/>
    <w:rsid w:val="1FA0342B"/>
    <w:rsid w:val="1FA93010"/>
    <w:rsid w:val="1FADD7A8"/>
    <w:rsid w:val="1FB0BB38"/>
    <w:rsid w:val="1FB80900"/>
    <w:rsid w:val="1FBC8BA1"/>
    <w:rsid w:val="1FBDF7A1"/>
    <w:rsid w:val="1FC0FA62"/>
    <w:rsid w:val="1FC5A76C"/>
    <w:rsid w:val="1FC763B6"/>
    <w:rsid w:val="1FC838D3"/>
    <w:rsid w:val="1FC90D00"/>
    <w:rsid w:val="1FCF4132"/>
    <w:rsid w:val="1FD00477"/>
    <w:rsid w:val="1FD0EDEC"/>
    <w:rsid w:val="1FD12F03"/>
    <w:rsid w:val="1FD49E4C"/>
    <w:rsid w:val="1FD57CFB"/>
    <w:rsid w:val="1FD6DE77"/>
    <w:rsid w:val="1FDBFB48"/>
    <w:rsid w:val="1FDD59F7"/>
    <w:rsid w:val="1FDDAD0F"/>
    <w:rsid w:val="1FE11B0A"/>
    <w:rsid w:val="1FE22B68"/>
    <w:rsid w:val="1FE2627A"/>
    <w:rsid w:val="1FE2980D"/>
    <w:rsid w:val="1FE43CDA"/>
    <w:rsid w:val="1FE8715A"/>
    <w:rsid w:val="1FE9FEC1"/>
    <w:rsid w:val="1FEAF239"/>
    <w:rsid w:val="1FF87C32"/>
    <w:rsid w:val="200345C8"/>
    <w:rsid w:val="20036E89"/>
    <w:rsid w:val="2007B835"/>
    <w:rsid w:val="200F0FEF"/>
    <w:rsid w:val="2010DCE4"/>
    <w:rsid w:val="2019ECDA"/>
    <w:rsid w:val="201F2E1C"/>
    <w:rsid w:val="202269AE"/>
    <w:rsid w:val="20236696"/>
    <w:rsid w:val="2023CCD0"/>
    <w:rsid w:val="202972F4"/>
    <w:rsid w:val="202A8916"/>
    <w:rsid w:val="202F62B0"/>
    <w:rsid w:val="2033628D"/>
    <w:rsid w:val="203389E4"/>
    <w:rsid w:val="2034E4D6"/>
    <w:rsid w:val="20364A2E"/>
    <w:rsid w:val="2039EFA7"/>
    <w:rsid w:val="2045BC5D"/>
    <w:rsid w:val="204C1399"/>
    <w:rsid w:val="204ED872"/>
    <w:rsid w:val="2051C08C"/>
    <w:rsid w:val="205584B6"/>
    <w:rsid w:val="205877BB"/>
    <w:rsid w:val="205EC6E3"/>
    <w:rsid w:val="206D7C80"/>
    <w:rsid w:val="2074A45D"/>
    <w:rsid w:val="2096D802"/>
    <w:rsid w:val="2099B5B3"/>
    <w:rsid w:val="20A342A3"/>
    <w:rsid w:val="20A3C298"/>
    <w:rsid w:val="20A55FC5"/>
    <w:rsid w:val="20A5B0BF"/>
    <w:rsid w:val="20A712CC"/>
    <w:rsid w:val="20A82B2A"/>
    <w:rsid w:val="20AC6CDD"/>
    <w:rsid w:val="20AD296A"/>
    <w:rsid w:val="20B145D4"/>
    <w:rsid w:val="20BDE269"/>
    <w:rsid w:val="20CD42C0"/>
    <w:rsid w:val="20CEC55C"/>
    <w:rsid w:val="20DC75A4"/>
    <w:rsid w:val="20E8290C"/>
    <w:rsid w:val="20EA207A"/>
    <w:rsid w:val="20FC0C1A"/>
    <w:rsid w:val="20FE3E99"/>
    <w:rsid w:val="20FE8701"/>
    <w:rsid w:val="210941CB"/>
    <w:rsid w:val="210E015B"/>
    <w:rsid w:val="2113CCED"/>
    <w:rsid w:val="2113F847"/>
    <w:rsid w:val="2116E29D"/>
    <w:rsid w:val="211B1538"/>
    <w:rsid w:val="211E801C"/>
    <w:rsid w:val="2128D589"/>
    <w:rsid w:val="2136CA67"/>
    <w:rsid w:val="21397CA7"/>
    <w:rsid w:val="213AF91E"/>
    <w:rsid w:val="213B41E7"/>
    <w:rsid w:val="2146B550"/>
    <w:rsid w:val="214A8AF4"/>
    <w:rsid w:val="214CE23D"/>
    <w:rsid w:val="2152F140"/>
    <w:rsid w:val="215A520E"/>
    <w:rsid w:val="215C6078"/>
    <w:rsid w:val="215C6FD3"/>
    <w:rsid w:val="215F83E3"/>
    <w:rsid w:val="21616AD0"/>
    <w:rsid w:val="2170DF43"/>
    <w:rsid w:val="2179B0C8"/>
    <w:rsid w:val="217E03A2"/>
    <w:rsid w:val="217E9276"/>
    <w:rsid w:val="21825C64"/>
    <w:rsid w:val="21827DFD"/>
    <w:rsid w:val="2183FF2A"/>
    <w:rsid w:val="21870B31"/>
    <w:rsid w:val="2189940E"/>
    <w:rsid w:val="218C0E10"/>
    <w:rsid w:val="218D0A74"/>
    <w:rsid w:val="21904DDD"/>
    <w:rsid w:val="21946C6F"/>
    <w:rsid w:val="21982832"/>
    <w:rsid w:val="21994E20"/>
    <w:rsid w:val="219B564D"/>
    <w:rsid w:val="219EE119"/>
    <w:rsid w:val="21A6ED19"/>
    <w:rsid w:val="21AF25AB"/>
    <w:rsid w:val="21B3EF4F"/>
    <w:rsid w:val="21B54AF5"/>
    <w:rsid w:val="21C367FB"/>
    <w:rsid w:val="21C63498"/>
    <w:rsid w:val="21CE3826"/>
    <w:rsid w:val="21D88961"/>
    <w:rsid w:val="21DB0459"/>
    <w:rsid w:val="21EE2E36"/>
    <w:rsid w:val="21EF5F3C"/>
    <w:rsid w:val="21F5421D"/>
    <w:rsid w:val="21F91601"/>
    <w:rsid w:val="2200CA73"/>
    <w:rsid w:val="2202C452"/>
    <w:rsid w:val="2209543E"/>
    <w:rsid w:val="221315D2"/>
    <w:rsid w:val="2216CE07"/>
    <w:rsid w:val="2217C467"/>
    <w:rsid w:val="22190684"/>
    <w:rsid w:val="2226A83D"/>
    <w:rsid w:val="2235CEE2"/>
    <w:rsid w:val="22399CB2"/>
    <w:rsid w:val="223AD043"/>
    <w:rsid w:val="223B529B"/>
    <w:rsid w:val="2243F9FA"/>
    <w:rsid w:val="2248B2E3"/>
    <w:rsid w:val="224CA65A"/>
    <w:rsid w:val="225D1A25"/>
    <w:rsid w:val="22664FFA"/>
    <w:rsid w:val="226A95DD"/>
    <w:rsid w:val="227586F5"/>
    <w:rsid w:val="227AA2CB"/>
    <w:rsid w:val="227CCED4"/>
    <w:rsid w:val="227EC078"/>
    <w:rsid w:val="227FB086"/>
    <w:rsid w:val="2288ECAC"/>
    <w:rsid w:val="228F2C4B"/>
    <w:rsid w:val="228F2F7D"/>
    <w:rsid w:val="2290627D"/>
    <w:rsid w:val="22924A74"/>
    <w:rsid w:val="22980B1F"/>
    <w:rsid w:val="2299287F"/>
    <w:rsid w:val="229DC3A4"/>
    <w:rsid w:val="229E5DB3"/>
    <w:rsid w:val="22A75D17"/>
    <w:rsid w:val="22A8F169"/>
    <w:rsid w:val="22A988C9"/>
    <w:rsid w:val="22BAACB0"/>
    <w:rsid w:val="22BAE5F3"/>
    <w:rsid w:val="22BE4541"/>
    <w:rsid w:val="22CA093E"/>
    <w:rsid w:val="22CA9AFF"/>
    <w:rsid w:val="22CE36EE"/>
    <w:rsid w:val="22D35210"/>
    <w:rsid w:val="22E7C4E2"/>
    <w:rsid w:val="22EF8FBC"/>
    <w:rsid w:val="22F377ED"/>
    <w:rsid w:val="22FE0ED6"/>
    <w:rsid w:val="230E4E16"/>
    <w:rsid w:val="23129B07"/>
    <w:rsid w:val="23146894"/>
    <w:rsid w:val="2315F1C2"/>
    <w:rsid w:val="23179B95"/>
    <w:rsid w:val="2318C615"/>
    <w:rsid w:val="231A77BE"/>
    <w:rsid w:val="23223FD8"/>
    <w:rsid w:val="23232FA9"/>
    <w:rsid w:val="23295928"/>
    <w:rsid w:val="232D859C"/>
    <w:rsid w:val="233341B9"/>
    <w:rsid w:val="23378651"/>
    <w:rsid w:val="233CE471"/>
    <w:rsid w:val="234723DD"/>
    <w:rsid w:val="23485930"/>
    <w:rsid w:val="234A17DB"/>
    <w:rsid w:val="23500BF7"/>
    <w:rsid w:val="235F41CB"/>
    <w:rsid w:val="2366939A"/>
    <w:rsid w:val="236A77D5"/>
    <w:rsid w:val="237BBCBC"/>
    <w:rsid w:val="237CC0B3"/>
    <w:rsid w:val="238AC771"/>
    <w:rsid w:val="238B9A68"/>
    <w:rsid w:val="238FFD09"/>
    <w:rsid w:val="2399706E"/>
    <w:rsid w:val="239AF21C"/>
    <w:rsid w:val="239B5A7F"/>
    <w:rsid w:val="239CFBE7"/>
    <w:rsid w:val="239FFD1D"/>
    <w:rsid w:val="23A91A0A"/>
    <w:rsid w:val="23A9ABE2"/>
    <w:rsid w:val="23ADD63A"/>
    <w:rsid w:val="23B2186A"/>
    <w:rsid w:val="23B50A38"/>
    <w:rsid w:val="23B8224B"/>
    <w:rsid w:val="23C86420"/>
    <w:rsid w:val="23CF433F"/>
    <w:rsid w:val="23D52766"/>
    <w:rsid w:val="23E24D7E"/>
    <w:rsid w:val="23EC285A"/>
    <w:rsid w:val="23EE87C9"/>
    <w:rsid w:val="23F81FF3"/>
    <w:rsid w:val="2400B2A1"/>
    <w:rsid w:val="2400BBD1"/>
    <w:rsid w:val="24039D94"/>
    <w:rsid w:val="2403E5F0"/>
    <w:rsid w:val="2404C159"/>
    <w:rsid w:val="2408E805"/>
    <w:rsid w:val="2419F5AA"/>
    <w:rsid w:val="24206EBD"/>
    <w:rsid w:val="24220805"/>
    <w:rsid w:val="24230B25"/>
    <w:rsid w:val="2426B25F"/>
    <w:rsid w:val="24277D1B"/>
    <w:rsid w:val="242C9868"/>
    <w:rsid w:val="242E41AB"/>
    <w:rsid w:val="2431132C"/>
    <w:rsid w:val="243174E1"/>
    <w:rsid w:val="24396C7C"/>
    <w:rsid w:val="243C3AD6"/>
    <w:rsid w:val="243FA612"/>
    <w:rsid w:val="2443BBFF"/>
    <w:rsid w:val="244E809A"/>
    <w:rsid w:val="24554F22"/>
    <w:rsid w:val="2460B012"/>
    <w:rsid w:val="246BEB71"/>
    <w:rsid w:val="246FDDD1"/>
    <w:rsid w:val="2478171F"/>
    <w:rsid w:val="24801C17"/>
    <w:rsid w:val="248226FC"/>
    <w:rsid w:val="24823F53"/>
    <w:rsid w:val="24895C44"/>
    <w:rsid w:val="248AED78"/>
    <w:rsid w:val="248D0C59"/>
    <w:rsid w:val="24935792"/>
    <w:rsid w:val="24A320D5"/>
    <w:rsid w:val="24AB4CD2"/>
    <w:rsid w:val="24ADE11F"/>
    <w:rsid w:val="24BF9EA0"/>
    <w:rsid w:val="24C32A5C"/>
    <w:rsid w:val="24C5EFEC"/>
    <w:rsid w:val="24D809C6"/>
    <w:rsid w:val="24D81D01"/>
    <w:rsid w:val="24E2C0F0"/>
    <w:rsid w:val="24F0924B"/>
    <w:rsid w:val="24FD4BCF"/>
    <w:rsid w:val="25021417"/>
    <w:rsid w:val="25048768"/>
    <w:rsid w:val="2508AF8C"/>
    <w:rsid w:val="250D13A3"/>
    <w:rsid w:val="2513D2E2"/>
    <w:rsid w:val="251744E3"/>
    <w:rsid w:val="2519174E"/>
    <w:rsid w:val="251C47B5"/>
    <w:rsid w:val="251E1469"/>
    <w:rsid w:val="2522F2EE"/>
    <w:rsid w:val="25233FC0"/>
    <w:rsid w:val="252769F5"/>
    <w:rsid w:val="252BAB53"/>
    <w:rsid w:val="252C14D6"/>
    <w:rsid w:val="253DB887"/>
    <w:rsid w:val="2543520F"/>
    <w:rsid w:val="2544C5D1"/>
    <w:rsid w:val="25485D3D"/>
    <w:rsid w:val="254D7E47"/>
    <w:rsid w:val="254E18F7"/>
    <w:rsid w:val="2555DC45"/>
    <w:rsid w:val="2565FC9B"/>
    <w:rsid w:val="25668C1B"/>
    <w:rsid w:val="2567DE9D"/>
    <w:rsid w:val="256D0588"/>
    <w:rsid w:val="256E3B35"/>
    <w:rsid w:val="257A7931"/>
    <w:rsid w:val="257B9241"/>
    <w:rsid w:val="257D2D36"/>
    <w:rsid w:val="257F47DA"/>
    <w:rsid w:val="25884592"/>
    <w:rsid w:val="2589F0D0"/>
    <w:rsid w:val="258B2995"/>
    <w:rsid w:val="258F2A4F"/>
    <w:rsid w:val="2593A699"/>
    <w:rsid w:val="259FC6E1"/>
    <w:rsid w:val="25A82B37"/>
    <w:rsid w:val="25A8AE9F"/>
    <w:rsid w:val="25AB01FA"/>
    <w:rsid w:val="25AEB88A"/>
    <w:rsid w:val="25AFDCA7"/>
    <w:rsid w:val="25B2A860"/>
    <w:rsid w:val="25B30C98"/>
    <w:rsid w:val="25C48D74"/>
    <w:rsid w:val="25C4D9CD"/>
    <w:rsid w:val="25C6CA60"/>
    <w:rsid w:val="25C6F02D"/>
    <w:rsid w:val="25E0DF53"/>
    <w:rsid w:val="25E30EF1"/>
    <w:rsid w:val="25F4093C"/>
    <w:rsid w:val="2609D490"/>
    <w:rsid w:val="260C2304"/>
    <w:rsid w:val="260DF663"/>
    <w:rsid w:val="26115E91"/>
    <w:rsid w:val="261CF2E0"/>
    <w:rsid w:val="2621DF00"/>
    <w:rsid w:val="262A3615"/>
    <w:rsid w:val="2630B1B5"/>
    <w:rsid w:val="26395E39"/>
    <w:rsid w:val="2642B231"/>
    <w:rsid w:val="2642C3FB"/>
    <w:rsid w:val="2644341A"/>
    <w:rsid w:val="2647B6D5"/>
    <w:rsid w:val="264E893C"/>
    <w:rsid w:val="2654F780"/>
    <w:rsid w:val="265F0966"/>
    <w:rsid w:val="2662F10E"/>
    <w:rsid w:val="26769AAD"/>
    <w:rsid w:val="2679381C"/>
    <w:rsid w:val="26798DC5"/>
    <w:rsid w:val="267DB727"/>
    <w:rsid w:val="267EDC3A"/>
    <w:rsid w:val="2684BDA5"/>
    <w:rsid w:val="2690191A"/>
    <w:rsid w:val="26926A53"/>
    <w:rsid w:val="2692DB9C"/>
    <w:rsid w:val="26990B68"/>
    <w:rsid w:val="269AAA58"/>
    <w:rsid w:val="269CA3EC"/>
    <w:rsid w:val="26A3C295"/>
    <w:rsid w:val="26A7B3BF"/>
    <w:rsid w:val="26A9623B"/>
    <w:rsid w:val="26ADB2AE"/>
    <w:rsid w:val="26AF6D1B"/>
    <w:rsid w:val="26B17873"/>
    <w:rsid w:val="26BB0301"/>
    <w:rsid w:val="26BFBF9C"/>
    <w:rsid w:val="26C1970A"/>
    <w:rsid w:val="26D4304C"/>
    <w:rsid w:val="26D498DC"/>
    <w:rsid w:val="26D58ED3"/>
    <w:rsid w:val="26E90AB4"/>
    <w:rsid w:val="26E9DF4F"/>
    <w:rsid w:val="26F1E420"/>
    <w:rsid w:val="26FB6305"/>
    <w:rsid w:val="27009A65"/>
    <w:rsid w:val="270DE5D1"/>
    <w:rsid w:val="2716237F"/>
    <w:rsid w:val="27221C6E"/>
    <w:rsid w:val="2722E9FC"/>
    <w:rsid w:val="2727F8D9"/>
    <w:rsid w:val="272A5758"/>
    <w:rsid w:val="2730DEDF"/>
    <w:rsid w:val="273B3CE9"/>
    <w:rsid w:val="273D3866"/>
    <w:rsid w:val="273DA909"/>
    <w:rsid w:val="2741BEA1"/>
    <w:rsid w:val="27446C33"/>
    <w:rsid w:val="2745EC17"/>
    <w:rsid w:val="274A2863"/>
    <w:rsid w:val="274B4FD3"/>
    <w:rsid w:val="274D3AA6"/>
    <w:rsid w:val="274D78B1"/>
    <w:rsid w:val="274F87B6"/>
    <w:rsid w:val="275153AD"/>
    <w:rsid w:val="275FDA1A"/>
    <w:rsid w:val="277288EB"/>
    <w:rsid w:val="277CD664"/>
    <w:rsid w:val="27878D7A"/>
    <w:rsid w:val="278979CA"/>
    <w:rsid w:val="278AAB71"/>
    <w:rsid w:val="278C8007"/>
    <w:rsid w:val="278DD5F3"/>
    <w:rsid w:val="278F67F5"/>
    <w:rsid w:val="278FAF99"/>
    <w:rsid w:val="27990D05"/>
    <w:rsid w:val="279A49A1"/>
    <w:rsid w:val="27A4C68E"/>
    <w:rsid w:val="27A5C90E"/>
    <w:rsid w:val="27AAB690"/>
    <w:rsid w:val="27AD4301"/>
    <w:rsid w:val="27B09B1F"/>
    <w:rsid w:val="27BB0A65"/>
    <w:rsid w:val="27BE7D37"/>
    <w:rsid w:val="27C09886"/>
    <w:rsid w:val="27C4CB2E"/>
    <w:rsid w:val="27D0BB4A"/>
    <w:rsid w:val="27D127DE"/>
    <w:rsid w:val="27D7287E"/>
    <w:rsid w:val="27DCEDBE"/>
    <w:rsid w:val="27E0F4EC"/>
    <w:rsid w:val="27EE4F5D"/>
    <w:rsid w:val="27F05778"/>
    <w:rsid w:val="2804F51D"/>
    <w:rsid w:val="28094A3E"/>
    <w:rsid w:val="2813393D"/>
    <w:rsid w:val="2813F039"/>
    <w:rsid w:val="281BA180"/>
    <w:rsid w:val="281F23B8"/>
    <w:rsid w:val="28247069"/>
    <w:rsid w:val="282AD5AA"/>
    <w:rsid w:val="2831F47C"/>
    <w:rsid w:val="2834DDCD"/>
    <w:rsid w:val="28394B3D"/>
    <w:rsid w:val="283C55B9"/>
    <w:rsid w:val="283D0986"/>
    <w:rsid w:val="284D85BF"/>
    <w:rsid w:val="2855A573"/>
    <w:rsid w:val="28587C6B"/>
    <w:rsid w:val="28589D73"/>
    <w:rsid w:val="285D63B4"/>
    <w:rsid w:val="285E3CEC"/>
    <w:rsid w:val="286BC760"/>
    <w:rsid w:val="286DA8AA"/>
    <w:rsid w:val="28748750"/>
    <w:rsid w:val="28803D51"/>
    <w:rsid w:val="2884ED9F"/>
    <w:rsid w:val="28861069"/>
    <w:rsid w:val="288AF16B"/>
    <w:rsid w:val="2893D6F6"/>
    <w:rsid w:val="2897D0F0"/>
    <w:rsid w:val="289C7ED7"/>
    <w:rsid w:val="28A70485"/>
    <w:rsid w:val="28A9B0DA"/>
    <w:rsid w:val="28AE83D0"/>
    <w:rsid w:val="28B3CD98"/>
    <w:rsid w:val="28B95F70"/>
    <w:rsid w:val="28BA47ED"/>
    <w:rsid w:val="28C32C2F"/>
    <w:rsid w:val="28CF379E"/>
    <w:rsid w:val="28D193AC"/>
    <w:rsid w:val="28D28DF9"/>
    <w:rsid w:val="28D3AEB1"/>
    <w:rsid w:val="28E1D120"/>
    <w:rsid w:val="28EA7256"/>
    <w:rsid w:val="28EB6B2B"/>
    <w:rsid w:val="28ECBFB9"/>
    <w:rsid w:val="28ED3704"/>
    <w:rsid w:val="28F4A7E7"/>
    <w:rsid w:val="28FF2AB0"/>
    <w:rsid w:val="2904B38B"/>
    <w:rsid w:val="290BE7A8"/>
    <w:rsid w:val="290DFDED"/>
    <w:rsid w:val="290F1B87"/>
    <w:rsid w:val="2915662F"/>
    <w:rsid w:val="291DCB8A"/>
    <w:rsid w:val="29221A48"/>
    <w:rsid w:val="292755B5"/>
    <w:rsid w:val="2929FA05"/>
    <w:rsid w:val="2930AD25"/>
    <w:rsid w:val="2930FB15"/>
    <w:rsid w:val="294963F1"/>
    <w:rsid w:val="294CE836"/>
    <w:rsid w:val="29551767"/>
    <w:rsid w:val="295A3AF7"/>
    <w:rsid w:val="295ED7AA"/>
    <w:rsid w:val="2967911D"/>
    <w:rsid w:val="2968A2A0"/>
    <w:rsid w:val="297DAE47"/>
    <w:rsid w:val="297E878E"/>
    <w:rsid w:val="297FC35A"/>
    <w:rsid w:val="2985110E"/>
    <w:rsid w:val="2987841D"/>
    <w:rsid w:val="2988D5F7"/>
    <w:rsid w:val="298C745E"/>
    <w:rsid w:val="2999C6FF"/>
    <w:rsid w:val="299A089E"/>
    <w:rsid w:val="29A299B6"/>
    <w:rsid w:val="29ADA16A"/>
    <w:rsid w:val="29B151A3"/>
    <w:rsid w:val="29B3C302"/>
    <w:rsid w:val="29B8DDDF"/>
    <w:rsid w:val="29BDB3B7"/>
    <w:rsid w:val="29C37B7C"/>
    <w:rsid w:val="29DBA754"/>
    <w:rsid w:val="29DFA718"/>
    <w:rsid w:val="29DFD53B"/>
    <w:rsid w:val="29E2F183"/>
    <w:rsid w:val="29E3CFFB"/>
    <w:rsid w:val="2A042956"/>
    <w:rsid w:val="2A046476"/>
    <w:rsid w:val="2A0A6205"/>
    <w:rsid w:val="2A0C18DF"/>
    <w:rsid w:val="2A0F7854"/>
    <w:rsid w:val="2A0FFFCC"/>
    <w:rsid w:val="2A1D571E"/>
    <w:rsid w:val="2A222321"/>
    <w:rsid w:val="2A23B8CF"/>
    <w:rsid w:val="2A26809C"/>
    <w:rsid w:val="2A27D4EA"/>
    <w:rsid w:val="2A3D38FF"/>
    <w:rsid w:val="2A3DB1FC"/>
    <w:rsid w:val="2A45497B"/>
    <w:rsid w:val="2A4833B2"/>
    <w:rsid w:val="2A4F0476"/>
    <w:rsid w:val="2A580EC5"/>
    <w:rsid w:val="2A59977E"/>
    <w:rsid w:val="2A6385C6"/>
    <w:rsid w:val="2A6508E4"/>
    <w:rsid w:val="2A65C993"/>
    <w:rsid w:val="2A682EF2"/>
    <w:rsid w:val="2A729394"/>
    <w:rsid w:val="2A74A1C6"/>
    <w:rsid w:val="2A771F5C"/>
    <w:rsid w:val="2A77D3BF"/>
    <w:rsid w:val="2A7BEB8B"/>
    <w:rsid w:val="2A7D984C"/>
    <w:rsid w:val="2A7F5E1C"/>
    <w:rsid w:val="2A83FC32"/>
    <w:rsid w:val="2A8AD67C"/>
    <w:rsid w:val="2A8C8465"/>
    <w:rsid w:val="2A8CBC9C"/>
    <w:rsid w:val="2A9ABBE6"/>
    <w:rsid w:val="2A9CEE07"/>
    <w:rsid w:val="2AA19969"/>
    <w:rsid w:val="2AA8DC7F"/>
    <w:rsid w:val="2AADBDC9"/>
    <w:rsid w:val="2AB234AF"/>
    <w:rsid w:val="2AB93F88"/>
    <w:rsid w:val="2ABA43C1"/>
    <w:rsid w:val="2ABEB9EC"/>
    <w:rsid w:val="2ABFFFAB"/>
    <w:rsid w:val="2ACC3340"/>
    <w:rsid w:val="2AD84211"/>
    <w:rsid w:val="2AD8B73A"/>
    <w:rsid w:val="2ADA50E1"/>
    <w:rsid w:val="2AEB59E7"/>
    <w:rsid w:val="2AEEBD2A"/>
    <w:rsid w:val="2AF11540"/>
    <w:rsid w:val="2AF547F6"/>
    <w:rsid w:val="2AF66A6D"/>
    <w:rsid w:val="2B01751D"/>
    <w:rsid w:val="2B07D545"/>
    <w:rsid w:val="2B0A98EC"/>
    <w:rsid w:val="2B117199"/>
    <w:rsid w:val="2B16935F"/>
    <w:rsid w:val="2B1838A1"/>
    <w:rsid w:val="2B1B7CF7"/>
    <w:rsid w:val="2B1F1368"/>
    <w:rsid w:val="2B1F3E34"/>
    <w:rsid w:val="2B2F0516"/>
    <w:rsid w:val="2B31BAA9"/>
    <w:rsid w:val="2B3751C5"/>
    <w:rsid w:val="2B43EC3E"/>
    <w:rsid w:val="2B4A6AFA"/>
    <w:rsid w:val="2B4B7F4A"/>
    <w:rsid w:val="2B4C2E09"/>
    <w:rsid w:val="2B4D2B80"/>
    <w:rsid w:val="2B4E1E70"/>
    <w:rsid w:val="2B54C63D"/>
    <w:rsid w:val="2B588ABB"/>
    <w:rsid w:val="2B5A8DB0"/>
    <w:rsid w:val="2B5B8FC5"/>
    <w:rsid w:val="2B5EEDB6"/>
    <w:rsid w:val="2B6AE0CD"/>
    <w:rsid w:val="2B6BCFB0"/>
    <w:rsid w:val="2B775B98"/>
    <w:rsid w:val="2B782B15"/>
    <w:rsid w:val="2B836824"/>
    <w:rsid w:val="2B852D27"/>
    <w:rsid w:val="2B8B8101"/>
    <w:rsid w:val="2B8EA1F1"/>
    <w:rsid w:val="2BA13715"/>
    <w:rsid w:val="2BA151C4"/>
    <w:rsid w:val="2BAC3781"/>
    <w:rsid w:val="2BACBBC1"/>
    <w:rsid w:val="2BB3940E"/>
    <w:rsid w:val="2BC00339"/>
    <w:rsid w:val="2BC25742"/>
    <w:rsid w:val="2BC686E3"/>
    <w:rsid w:val="2BC7B071"/>
    <w:rsid w:val="2BCA2FEE"/>
    <w:rsid w:val="2BD3EC11"/>
    <w:rsid w:val="2BD8300E"/>
    <w:rsid w:val="2BD9CB2D"/>
    <w:rsid w:val="2BE0001F"/>
    <w:rsid w:val="2BEEB556"/>
    <w:rsid w:val="2BF2FA81"/>
    <w:rsid w:val="2BF667FB"/>
    <w:rsid w:val="2BF9C390"/>
    <w:rsid w:val="2C0BADC6"/>
    <w:rsid w:val="2C0EAC34"/>
    <w:rsid w:val="2C112DE0"/>
    <w:rsid w:val="2C1171D4"/>
    <w:rsid w:val="2C21E1CA"/>
    <w:rsid w:val="2C288418"/>
    <w:rsid w:val="2C2964F2"/>
    <w:rsid w:val="2C368EDC"/>
    <w:rsid w:val="2C39546B"/>
    <w:rsid w:val="2C3A3907"/>
    <w:rsid w:val="2C3E5CE3"/>
    <w:rsid w:val="2C409850"/>
    <w:rsid w:val="2C422DCA"/>
    <w:rsid w:val="2C4D9D63"/>
    <w:rsid w:val="2C52ADC4"/>
    <w:rsid w:val="2C52AFC5"/>
    <w:rsid w:val="2C5716CC"/>
    <w:rsid w:val="2C5CD57F"/>
    <w:rsid w:val="2C65AA68"/>
    <w:rsid w:val="2C67F00B"/>
    <w:rsid w:val="2C68F6D2"/>
    <w:rsid w:val="2C69FDA0"/>
    <w:rsid w:val="2C6DA63D"/>
    <w:rsid w:val="2C6E20B2"/>
    <w:rsid w:val="2C99EE31"/>
    <w:rsid w:val="2CA7E8BC"/>
    <w:rsid w:val="2CA9ABCE"/>
    <w:rsid w:val="2CAB999C"/>
    <w:rsid w:val="2CB22746"/>
    <w:rsid w:val="2CB3A435"/>
    <w:rsid w:val="2CBCBE4B"/>
    <w:rsid w:val="2CBF98A0"/>
    <w:rsid w:val="2CC106EB"/>
    <w:rsid w:val="2CD760F0"/>
    <w:rsid w:val="2CD92F83"/>
    <w:rsid w:val="2CE11B93"/>
    <w:rsid w:val="2CE58F9D"/>
    <w:rsid w:val="2CE7F8D3"/>
    <w:rsid w:val="2CE86448"/>
    <w:rsid w:val="2CECE0FC"/>
    <w:rsid w:val="2CF10CE6"/>
    <w:rsid w:val="2CF77B3A"/>
    <w:rsid w:val="2CF922D9"/>
    <w:rsid w:val="2D07B756"/>
    <w:rsid w:val="2D0D20FF"/>
    <w:rsid w:val="2D0F080C"/>
    <w:rsid w:val="2D150553"/>
    <w:rsid w:val="2D1640FF"/>
    <w:rsid w:val="2D17C292"/>
    <w:rsid w:val="2D198CD4"/>
    <w:rsid w:val="2D1B5C74"/>
    <w:rsid w:val="2D2B110E"/>
    <w:rsid w:val="2D2DC0CE"/>
    <w:rsid w:val="2D3BC469"/>
    <w:rsid w:val="2D44829F"/>
    <w:rsid w:val="2D51FB6C"/>
    <w:rsid w:val="2D5BCB52"/>
    <w:rsid w:val="2D5C7FF2"/>
    <w:rsid w:val="2D66AE4C"/>
    <w:rsid w:val="2D7C1863"/>
    <w:rsid w:val="2D7FEC5A"/>
    <w:rsid w:val="2D891601"/>
    <w:rsid w:val="2D953108"/>
    <w:rsid w:val="2D987571"/>
    <w:rsid w:val="2D9CE463"/>
    <w:rsid w:val="2DAD59A3"/>
    <w:rsid w:val="2DB7A609"/>
    <w:rsid w:val="2DBBD95C"/>
    <w:rsid w:val="2DC07544"/>
    <w:rsid w:val="2DC2452E"/>
    <w:rsid w:val="2DC84D97"/>
    <w:rsid w:val="2DCDF9D5"/>
    <w:rsid w:val="2DD4D97A"/>
    <w:rsid w:val="2DDBBC89"/>
    <w:rsid w:val="2DE6F285"/>
    <w:rsid w:val="2DEBDAA4"/>
    <w:rsid w:val="2DF49CFF"/>
    <w:rsid w:val="2DF76690"/>
    <w:rsid w:val="2DFD4FC3"/>
    <w:rsid w:val="2DFFDE25"/>
    <w:rsid w:val="2E1FB39E"/>
    <w:rsid w:val="2E37017E"/>
    <w:rsid w:val="2E433F4D"/>
    <w:rsid w:val="2E434AC2"/>
    <w:rsid w:val="2E45D784"/>
    <w:rsid w:val="2E4BFEA0"/>
    <w:rsid w:val="2E52C431"/>
    <w:rsid w:val="2E57EEE6"/>
    <w:rsid w:val="2E5DB848"/>
    <w:rsid w:val="2E69DAB0"/>
    <w:rsid w:val="2E79F8DA"/>
    <w:rsid w:val="2E7FDB94"/>
    <w:rsid w:val="2E8096EA"/>
    <w:rsid w:val="2E84EE54"/>
    <w:rsid w:val="2E931C0B"/>
    <w:rsid w:val="2E981D12"/>
    <w:rsid w:val="2E9B2D30"/>
    <w:rsid w:val="2EA0015B"/>
    <w:rsid w:val="2EAA6176"/>
    <w:rsid w:val="2EB3BB10"/>
    <w:rsid w:val="2EB45538"/>
    <w:rsid w:val="2ECD4206"/>
    <w:rsid w:val="2ECEB071"/>
    <w:rsid w:val="2ED607F4"/>
    <w:rsid w:val="2ED99C1A"/>
    <w:rsid w:val="2EE78EE9"/>
    <w:rsid w:val="2EEAEAAC"/>
    <w:rsid w:val="2EEC826B"/>
    <w:rsid w:val="2EF17179"/>
    <w:rsid w:val="2EFC5170"/>
    <w:rsid w:val="2F02F816"/>
    <w:rsid w:val="2F21921C"/>
    <w:rsid w:val="2F3C80F5"/>
    <w:rsid w:val="2F426D88"/>
    <w:rsid w:val="2F4458EA"/>
    <w:rsid w:val="2F462F2F"/>
    <w:rsid w:val="2F572CCB"/>
    <w:rsid w:val="2F5D849A"/>
    <w:rsid w:val="2F5F3739"/>
    <w:rsid w:val="2F6161F6"/>
    <w:rsid w:val="2F652114"/>
    <w:rsid w:val="2F660072"/>
    <w:rsid w:val="2F6BC5E7"/>
    <w:rsid w:val="2F6EF6A2"/>
    <w:rsid w:val="2F6F7B3E"/>
    <w:rsid w:val="2F7990E4"/>
    <w:rsid w:val="2F7F1695"/>
    <w:rsid w:val="2F8350EE"/>
    <w:rsid w:val="2F8A0CBC"/>
    <w:rsid w:val="2F8F8B7E"/>
    <w:rsid w:val="2F8F9D40"/>
    <w:rsid w:val="2F939DF0"/>
    <w:rsid w:val="2F9D1C35"/>
    <w:rsid w:val="2FACEB78"/>
    <w:rsid w:val="2FAE62F4"/>
    <w:rsid w:val="2FAF19A9"/>
    <w:rsid w:val="2FB23BF7"/>
    <w:rsid w:val="2FB381C1"/>
    <w:rsid w:val="2FC6CBEE"/>
    <w:rsid w:val="2FC82BC7"/>
    <w:rsid w:val="2FCBDC31"/>
    <w:rsid w:val="2FD4EC61"/>
    <w:rsid w:val="2FD5C657"/>
    <w:rsid w:val="2FF9BDA0"/>
    <w:rsid w:val="2FFBDBE0"/>
    <w:rsid w:val="3000F9E5"/>
    <w:rsid w:val="30087B0B"/>
    <w:rsid w:val="300AE3B2"/>
    <w:rsid w:val="300CE326"/>
    <w:rsid w:val="300EBE42"/>
    <w:rsid w:val="3019DF3D"/>
    <w:rsid w:val="301A4203"/>
    <w:rsid w:val="30211D0E"/>
    <w:rsid w:val="30320183"/>
    <w:rsid w:val="303446CA"/>
    <w:rsid w:val="303D8A5B"/>
    <w:rsid w:val="30446EEC"/>
    <w:rsid w:val="30486F99"/>
    <w:rsid w:val="3048E4BB"/>
    <w:rsid w:val="304E1667"/>
    <w:rsid w:val="3058285B"/>
    <w:rsid w:val="305DCEBA"/>
    <w:rsid w:val="30631A5B"/>
    <w:rsid w:val="3065758D"/>
    <w:rsid w:val="3068807B"/>
    <w:rsid w:val="306A5CCD"/>
    <w:rsid w:val="3072E962"/>
    <w:rsid w:val="3075AC80"/>
    <w:rsid w:val="307A2EF1"/>
    <w:rsid w:val="307D4A43"/>
    <w:rsid w:val="3080624A"/>
    <w:rsid w:val="308293CA"/>
    <w:rsid w:val="308762D1"/>
    <w:rsid w:val="3089CB83"/>
    <w:rsid w:val="308AC3A1"/>
    <w:rsid w:val="30906165"/>
    <w:rsid w:val="3092392D"/>
    <w:rsid w:val="3097022D"/>
    <w:rsid w:val="30A09CC3"/>
    <w:rsid w:val="30A117CB"/>
    <w:rsid w:val="30A869AC"/>
    <w:rsid w:val="30AABC15"/>
    <w:rsid w:val="30ADFAA7"/>
    <w:rsid w:val="30AF44DA"/>
    <w:rsid w:val="30C704B9"/>
    <w:rsid w:val="30C8CA91"/>
    <w:rsid w:val="30C94200"/>
    <w:rsid w:val="30CE95FE"/>
    <w:rsid w:val="30E0C13C"/>
    <w:rsid w:val="30E3B0B3"/>
    <w:rsid w:val="30F15385"/>
    <w:rsid w:val="30F168FC"/>
    <w:rsid w:val="310044C8"/>
    <w:rsid w:val="31116BAC"/>
    <w:rsid w:val="3111EDD5"/>
    <w:rsid w:val="311CAEC5"/>
    <w:rsid w:val="311EEC25"/>
    <w:rsid w:val="3129D487"/>
    <w:rsid w:val="31416543"/>
    <w:rsid w:val="31481542"/>
    <w:rsid w:val="31512052"/>
    <w:rsid w:val="315B4E90"/>
    <w:rsid w:val="316053CF"/>
    <w:rsid w:val="3167A65D"/>
    <w:rsid w:val="3169B793"/>
    <w:rsid w:val="317B63E4"/>
    <w:rsid w:val="317D2009"/>
    <w:rsid w:val="3191D616"/>
    <w:rsid w:val="31960CE7"/>
    <w:rsid w:val="3197998F"/>
    <w:rsid w:val="31979ACA"/>
    <w:rsid w:val="319C2006"/>
    <w:rsid w:val="319CE3A7"/>
    <w:rsid w:val="31A4714C"/>
    <w:rsid w:val="31B11020"/>
    <w:rsid w:val="31B156CB"/>
    <w:rsid w:val="31B2BCAF"/>
    <w:rsid w:val="31B5C6B0"/>
    <w:rsid w:val="31BA2FA3"/>
    <w:rsid w:val="31C350E4"/>
    <w:rsid w:val="31C654A8"/>
    <w:rsid w:val="31C6F97E"/>
    <w:rsid w:val="31C998E9"/>
    <w:rsid w:val="31CB9F95"/>
    <w:rsid w:val="31E14A55"/>
    <w:rsid w:val="31E5E9C8"/>
    <w:rsid w:val="31E91787"/>
    <w:rsid w:val="31EA3320"/>
    <w:rsid w:val="31EB1792"/>
    <w:rsid w:val="31F9C7B0"/>
    <w:rsid w:val="31FACA0C"/>
    <w:rsid w:val="31FCC902"/>
    <w:rsid w:val="320AD068"/>
    <w:rsid w:val="321AC739"/>
    <w:rsid w:val="322035DE"/>
    <w:rsid w:val="32208BFE"/>
    <w:rsid w:val="32210256"/>
    <w:rsid w:val="32274EFF"/>
    <w:rsid w:val="3228EB26"/>
    <w:rsid w:val="322F525D"/>
    <w:rsid w:val="3240F36B"/>
    <w:rsid w:val="32559E84"/>
    <w:rsid w:val="326A8322"/>
    <w:rsid w:val="326ACB05"/>
    <w:rsid w:val="326EAEC7"/>
    <w:rsid w:val="3271DE3D"/>
    <w:rsid w:val="32765D61"/>
    <w:rsid w:val="327D211D"/>
    <w:rsid w:val="32827125"/>
    <w:rsid w:val="328CA63F"/>
    <w:rsid w:val="32AB7F8F"/>
    <w:rsid w:val="32AD26ED"/>
    <w:rsid w:val="32B84F99"/>
    <w:rsid w:val="32D0A13C"/>
    <w:rsid w:val="32DC4467"/>
    <w:rsid w:val="32DD9815"/>
    <w:rsid w:val="32E09CF5"/>
    <w:rsid w:val="32E0A80A"/>
    <w:rsid w:val="32E228E3"/>
    <w:rsid w:val="32EE57B9"/>
    <w:rsid w:val="3303DB51"/>
    <w:rsid w:val="3309724A"/>
    <w:rsid w:val="330D37F3"/>
    <w:rsid w:val="33150266"/>
    <w:rsid w:val="331B57DF"/>
    <w:rsid w:val="331E44A7"/>
    <w:rsid w:val="3327DA46"/>
    <w:rsid w:val="332BCE10"/>
    <w:rsid w:val="3332F2BD"/>
    <w:rsid w:val="333FCD37"/>
    <w:rsid w:val="334038B4"/>
    <w:rsid w:val="3341C9A4"/>
    <w:rsid w:val="3345DD2B"/>
    <w:rsid w:val="334F90E2"/>
    <w:rsid w:val="33568A0D"/>
    <w:rsid w:val="335D22D3"/>
    <w:rsid w:val="335FB3AF"/>
    <w:rsid w:val="33641214"/>
    <w:rsid w:val="33712E0A"/>
    <w:rsid w:val="337AE320"/>
    <w:rsid w:val="337C493E"/>
    <w:rsid w:val="337F18A5"/>
    <w:rsid w:val="3388343F"/>
    <w:rsid w:val="338CBFA7"/>
    <w:rsid w:val="338D0788"/>
    <w:rsid w:val="339E8279"/>
    <w:rsid w:val="339FED71"/>
    <w:rsid w:val="33B0CD6A"/>
    <w:rsid w:val="33B39500"/>
    <w:rsid w:val="33B4E1C3"/>
    <w:rsid w:val="33B5C8D0"/>
    <w:rsid w:val="33B6CC51"/>
    <w:rsid w:val="33B8384E"/>
    <w:rsid w:val="33BE37D0"/>
    <w:rsid w:val="33C3A2FD"/>
    <w:rsid w:val="33CB009E"/>
    <w:rsid w:val="33CE3229"/>
    <w:rsid w:val="33CE6818"/>
    <w:rsid w:val="33DDB80C"/>
    <w:rsid w:val="33DF5034"/>
    <w:rsid w:val="33DF8C2F"/>
    <w:rsid w:val="33E16D87"/>
    <w:rsid w:val="33E46DA7"/>
    <w:rsid w:val="33EE7A42"/>
    <w:rsid w:val="33EF5111"/>
    <w:rsid w:val="33F761C8"/>
    <w:rsid w:val="33FA5AC8"/>
    <w:rsid w:val="33FD1C99"/>
    <w:rsid w:val="34013031"/>
    <w:rsid w:val="340653C5"/>
    <w:rsid w:val="3407BD12"/>
    <w:rsid w:val="3409C3B5"/>
    <w:rsid w:val="34136221"/>
    <w:rsid w:val="3413D07E"/>
    <w:rsid w:val="341A4F01"/>
    <w:rsid w:val="341C9F73"/>
    <w:rsid w:val="3422F667"/>
    <w:rsid w:val="342F1F17"/>
    <w:rsid w:val="3430AA11"/>
    <w:rsid w:val="34322628"/>
    <w:rsid w:val="34343F13"/>
    <w:rsid w:val="343FF2C5"/>
    <w:rsid w:val="34401239"/>
    <w:rsid w:val="344432D6"/>
    <w:rsid w:val="34457C9B"/>
    <w:rsid w:val="3446FCCA"/>
    <w:rsid w:val="3455DC85"/>
    <w:rsid w:val="345D9080"/>
    <w:rsid w:val="345E8A8A"/>
    <w:rsid w:val="345EC4C0"/>
    <w:rsid w:val="34603CCF"/>
    <w:rsid w:val="34627358"/>
    <w:rsid w:val="346C2B4E"/>
    <w:rsid w:val="34741E75"/>
    <w:rsid w:val="3476070F"/>
    <w:rsid w:val="347A362E"/>
    <w:rsid w:val="3485F36F"/>
    <w:rsid w:val="348A858C"/>
    <w:rsid w:val="349245BF"/>
    <w:rsid w:val="34A152F9"/>
    <w:rsid w:val="34A4B2A7"/>
    <w:rsid w:val="34ABFF9F"/>
    <w:rsid w:val="34B57885"/>
    <w:rsid w:val="34B7755B"/>
    <w:rsid w:val="34C3F1F1"/>
    <w:rsid w:val="34C4EBF2"/>
    <w:rsid w:val="34C9167C"/>
    <w:rsid w:val="34CBE3E6"/>
    <w:rsid w:val="34D498FF"/>
    <w:rsid w:val="34D822EF"/>
    <w:rsid w:val="34D885B4"/>
    <w:rsid w:val="34DE70A3"/>
    <w:rsid w:val="34E07DFD"/>
    <w:rsid w:val="34E0C2CE"/>
    <w:rsid w:val="34E4DC29"/>
    <w:rsid w:val="34EA61DB"/>
    <w:rsid w:val="34EC6F8B"/>
    <w:rsid w:val="34FC6F1D"/>
    <w:rsid w:val="34FF13CD"/>
    <w:rsid w:val="34FF2673"/>
    <w:rsid w:val="34FFED45"/>
    <w:rsid w:val="35054FEF"/>
    <w:rsid w:val="35090273"/>
    <w:rsid w:val="3510BD06"/>
    <w:rsid w:val="35180EF2"/>
    <w:rsid w:val="352A0AE0"/>
    <w:rsid w:val="352AE4FE"/>
    <w:rsid w:val="35384455"/>
    <w:rsid w:val="353A5F7A"/>
    <w:rsid w:val="354092D3"/>
    <w:rsid w:val="35474A56"/>
    <w:rsid w:val="3548C743"/>
    <w:rsid w:val="354B39AE"/>
    <w:rsid w:val="354E1D01"/>
    <w:rsid w:val="35503F57"/>
    <w:rsid w:val="355B5D6D"/>
    <w:rsid w:val="35618525"/>
    <w:rsid w:val="3563B0A6"/>
    <w:rsid w:val="3571C730"/>
    <w:rsid w:val="357298CC"/>
    <w:rsid w:val="3572B4DA"/>
    <w:rsid w:val="357328E9"/>
    <w:rsid w:val="357BF074"/>
    <w:rsid w:val="3580A07E"/>
    <w:rsid w:val="3582179E"/>
    <w:rsid w:val="35835DC1"/>
    <w:rsid w:val="3584ADC6"/>
    <w:rsid w:val="35892E51"/>
    <w:rsid w:val="358AAD77"/>
    <w:rsid w:val="358AEC9C"/>
    <w:rsid w:val="358DE8F3"/>
    <w:rsid w:val="3591B470"/>
    <w:rsid w:val="35976C65"/>
    <w:rsid w:val="359F0C26"/>
    <w:rsid w:val="35A277B2"/>
    <w:rsid w:val="35A7B031"/>
    <w:rsid w:val="35B5E1B9"/>
    <w:rsid w:val="35BB495F"/>
    <w:rsid w:val="35BEAB15"/>
    <w:rsid w:val="35C387D8"/>
    <w:rsid w:val="35C867DB"/>
    <w:rsid w:val="35CDAF96"/>
    <w:rsid w:val="35DC4EDB"/>
    <w:rsid w:val="35E295E3"/>
    <w:rsid w:val="35E7A38C"/>
    <w:rsid w:val="35EBEDA2"/>
    <w:rsid w:val="35EEDA24"/>
    <w:rsid w:val="35EF3CEF"/>
    <w:rsid w:val="35F8EAB2"/>
    <w:rsid w:val="35FB4332"/>
    <w:rsid w:val="3605B950"/>
    <w:rsid w:val="360714C1"/>
    <w:rsid w:val="3607488B"/>
    <w:rsid w:val="360E9771"/>
    <w:rsid w:val="360F34C8"/>
    <w:rsid w:val="3623E03D"/>
    <w:rsid w:val="36252367"/>
    <w:rsid w:val="362B4022"/>
    <w:rsid w:val="362BE2FF"/>
    <w:rsid w:val="362C1AE3"/>
    <w:rsid w:val="36336CF0"/>
    <w:rsid w:val="363CDC4A"/>
    <w:rsid w:val="364FAF6C"/>
    <w:rsid w:val="36503226"/>
    <w:rsid w:val="365A21E0"/>
    <w:rsid w:val="3661A6B3"/>
    <w:rsid w:val="36636799"/>
    <w:rsid w:val="366BB851"/>
    <w:rsid w:val="366D3B53"/>
    <w:rsid w:val="366EBE95"/>
    <w:rsid w:val="367D60BD"/>
    <w:rsid w:val="367E06A3"/>
    <w:rsid w:val="3683102E"/>
    <w:rsid w:val="3683BFAB"/>
    <w:rsid w:val="3685EC2C"/>
    <w:rsid w:val="3686CA3B"/>
    <w:rsid w:val="3688541F"/>
    <w:rsid w:val="36892EDF"/>
    <w:rsid w:val="368A3938"/>
    <w:rsid w:val="368A82DB"/>
    <w:rsid w:val="3690F7A8"/>
    <w:rsid w:val="36962AA0"/>
    <w:rsid w:val="36979572"/>
    <w:rsid w:val="3698D21E"/>
    <w:rsid w:val="369B3ABB"/>
    <w:rsid w:val="369FBCB3"/>
    <w:rsid w:val="36A3C729"/>
    <w:rsid w:val="36AC081E"/>
    <w:rsid w:val="36BB9A3E"/>
    <w:rsid w:val="36C9C009"/>
    <w:rsid w:val="36D72AFB"/>
    <w:rsid w:val="36DC9BAC"/>
    <w:rsid w:val="36E1348C"/>
    <w:rsid w:val="36E53AC2"/>
    <w:rsid w:val="36E53F6C"/>
    <w:rsid w:val="36EC844B"/>
    <w:rsid w:val="36ECB577"/>
    <w:rsid w:val="36F77BC4"/>
    <w:rsid w:val="3705B16E"/>
    <w:rsid w:val="370F8F6E"/>
    <w:rsid w:val="3711F31B"/>
    <w:rsid w:val="371A8A72"/>
    <w:rsid w:val="371C8F6C"/>
    <w:rsid w:val="37205A0B"/>
    <w:rsid w:val="372D855E"/>
    <w:rsid w:val="37339ED0"/>
    <w:rsid w:val="37345698"/>
    <w:rsid w:val="374EB519"/>
    <w:rsid w:val="3754E278"/>
    <w:rsid w:val="3757A07A"/>
    <w:rsid w:val="375B444D"/>
    <w:rsid w:val="375F7B2F"/>
    <w:rsid w:val="375FF656"/>
    <w:rsid w:val="3776D3E4"/>
    <w:rsid w:val="3777EA38"/>
    <w:rsid w:val="377EC57A"/>
    <w:rsid w:val="3780AD5D"/>
    <w:rsid w:val="3784ADBF"/>
    <w:rsid w:val="3785ABE8"/>
    <w:rsid w:val="3787D960"/>
    <w:rsid w:val="378BAE72"/>
    <w:rsid w:val="379692E2"/>
    <w:rsid w:val="379FB315"/>
    <w:rsid w:val="37A973E9"/>
    <w:rsid w:val="37A97D51"/>
    <w:rsid w:val="37A9979E"/>
    <w:rsid w:val="37ABBD0C"/>
    <w:rsid w:val="37BAD94B"/>
    <w:rsid w:val="37BB9340"/>
    <w:rsid w:val="37BE365A"/>
    <w:rsid w:val="37C476EA"/>
    <w:rsid w:val="37D76542"/>
    <w:rsid w:val="37DBCCE6"/>
    <w:rsid w:val="37E2FEB1"/>
    <w:rsid w:val="37EA5265"/>
    <w:rsid w:val="37EB65DC"/>
    <w:rsid w:val="37EC897D"/>
    <w:rsid w:val="37ED9656"/>
    <w:rsid w:val="37F1A69A"/>
    <w:rsid w:val="37F60B97"/>
    <w:rsid w:val="37FB2599"/>
    <w:rsid w:val="37FD7F6F"/>
    <w:rsid w:val="3800DFB0"/>
    <w:rsid w:val="38023D7D"/>
    <w:rsid w:val="3807776F"/>
    <w:rsid w:val="3807EBB1"/>
    <w:rsid w:val="380A9C1B"/>
    <w:rsid w:val="380B3933"/>
    <w:rsid w:val="380C7C3F"/>
    <w:rsid w:val="3811C459"/>
    <w:rsid w:val="381383A5"/>
    <w:rsid w:val="3817C1AC"/>
    <w:rsid w:val="381ED1F6"/>
    <w:rsid w:val="381EF1BB"/>
    <w:rsid w:val="382C88A2"/>
    <w:rsid w:val="382E9A7C"/>
    <w:rsid w:val="3831918D"/>
    <w:rsid w:val="3838A545"/>
    <w:rsid w:val="383A6A12"/>
    <w:rsid w:val="383CBFC4"/>
    <w:rsid w:val="38406EF3"/>
    <w:rsid w:val="38444CFC"/>
    <w:rsid w:val="3845A566"/>
    <w:rsid w:val="384BB530"/>
    <w:rsid w:val="38525D51"/>
    <w:rsid w:val="385A91EE"/>
    <w:rsid w:val="38614012"/>
    <w:rsid w:val="386748B8"/>
    <w:rsid w:val="3872EB40"/>
    <w:rsid w:val="3877B138"/>
    <w:rsid w:val="3878301C"/>
    <w:rsid w:val="38796D85"/>
    <w:rsid w:val="387D7729"/>
    <w:rsid w:val="3880308E"/>
    <w:rsid w:val="38834060"/>
    <w:rsid w:val="38869C06"/>
    <w:rsid w:val="3889D2A3"/>
    <w:rsid w:val="388B6F1A"/>
    <w:rsid w:val="388D5C5A"/>
    <w:rsid w:val="388E9E6B"/>
    <w:rsid w:val="389EA6B9"/>
    <w:rsid w:val="38A4ED8F"/>
    <w:rsid w:val="38A64F39"/>
    <w:rsid w:val="38AD0ED2"/>
    <w:rsid w:val="38B1FD33"/>
    <w:rsid w:val="38B30A63"/>
    <w:rsid w:val="38B77B83"/>
    <w:rsid w:val="38BDA5AC"/>
    <w:rsid w:val="38CB3972"/>
    <w:rsid w:val="38D19966"/>
    <w:rsid w:val="38DEC12A"/>
    <w:rsid w:val="38EC9BEF"/>
    <w:rsid w:val="38EDAB51"/>
    <w:rsid w:val="38F42609"/>
    <w:rsid w:val="38FB8B45"/>
    <w:rsid w:val="3902EFD2"/>
    <w:rsid w:val="3910A65F"/>
    <w:rsid w:val="39172AC6"/>
    <w:rsid w:val="3919A37F"/>
    <w:rsid w:val="39228BD2"/>
    <w:rsid w:val="392FF99F"/>
    <w:rsid w:val="393628A5"/>
    <w:rsid w:val="39442232"/>
    <w:rsid w:val="394848E6"/>
    <w:rsid w:val="3949B37B"/>
    <w:rsid w:val="395290A6"/>
    <w:rsid w:val="39538F1A"/>
    <w:rsid w:val="3955E126"/>
    <w:rsid w:val="395AC69B"/>
    <w:rsid w:val="395ECCFB"/>
    <w:rsid w:val="396828EC"/>
    <w:rsid w:val="396AD2E0"/>
    <w:rsid w:val="39729BF4"/>
    <w:rsid w:val="39743C54"/>
    <w:rsid w:val="39791E22"/>
    <w:rsid w:val="3979A6F4"/>
    <w:rsid w:val="397CCB53"/>
    <w:rsid w:val="399C65A3"/>
    <w:rsid w:val="39BD60FA"/>
    <w:rsid w:val="39C26B27"/>
    <w:rsid w:val="39CEF0CB"/>
    <w:rsid w:val="39D91706"/>
    <w:rsid w:val="39DC4C34"/>
    <w:rsid w:val="39DFDD04"/>
    <w:rsid w:val="39E63C2E"/>
    <w:rsid w:val="39EB335E"/>
    <w:rsid w:val="39EF92A5"/>
    <w:rsid w:val="39F0789B"/>
    <w:rsid w:val="39F89A6B"/>
    <w:rsid w:val="39FA6156"/>
    <w:rsid w:val="3A02E487"/>
    <w:rsid w:val="3A03F457"/>
    <w:rsid w:val="3A0986C4"/>
    <w:rsid w:val="3A0BC9B5"/>
    <w:rsid w:val="3A0F1606"/>
    <w:rsid w:val="3A10516B"/>
    <w:rsid w:val="3A1183B1"/>
    <w:rsid w:val="3A1E1CDB"/>
    <w:rsid w:val="3A1F491E"/>
    <w:rsid w:val="3A20ACBE"/>
    <w:rsid w:val="3A27049F"/>
    <w:rsid w:val="3A288488"/>
    <w:rsid w:val="3A2B2430"/>
    <w:rsid w:val="3A32D529"/>
    <w:rsid w:val="3A3ABE8E"/>
    <w:rsid w:val="3A41D05F"/>
    <w:rsid w:val="3A4B2621"/>
    <w:rsid w:val="3A4E73D2"/>
    <w:rsid w:val="3A4FAB02"/>
    <w:rsid w:val="3A5C0F49"/>
    <w:rsid w:val="3A600CDA"/>
    <w:rsid w:val="3A66C870"/>
    <w:rsid w:val="3A6E07CD"/>
    <w:rsid w:val="3A70092E"/>
    <w:rsid w:val="3A76E216"/>
    <w:rsid w:val="3A77869B"/>
    <w:rsid w:val="3A79D7D5"/>
    <w:rsid w:val="3A824D66"/>
    <w:rsid w:val="3A82A66B"/>
    <w:rsid w:val="3A8BB1BE"/>
    <w:rsid w:val="3A90BD1A"/>
    <w:rsid w:val="3A90F3FB"/>
    <w:rsid w:val="3A96DF0D"/>
    <w:rsid w:val="3A98B6D2"/>
    <w:rsid w:val="3AAADFB3"/>
    <w:rsid w:val="3AAFCEAC"/>
    <w:rsid w:val="3AB4DC1F"/>
    <w:rsid w:val="3AC095FD"/>
    <w:rsid w:val="3AC3468C"/>
    <w:rsid w:val="3AC51FA2"/>
    <w:rsid w:val="3AC847BE"/>
    <w:rsid w:val="3ACC14AD"/>
    <w:rsid w:val="3ACE79CC"/>
    <w:rsid w:val="3AD347D9"/>
    <w:rsid w:val="3AD4E34C"/>
    <w:rsid w:val="3AD59257"/>
    <w:rsid w:val="3ADC82A8"/>
    <w:rsid w:val="3ADD05CA"/>
    <w:rsid w:val="3AE90789"/>
    <w:rsid w:val="3AF4BF49"/>
    <w:rsid w:val="3B0BDE50"/>
    <w:rsid w:val="3B0E8FED"/>
    <w:rsid w:val="3B1A6DE2"/>
    <w:rsid w:val="3B1C6487"/>
    <w:rsid w:val="3B22E7F2"/>
    <w:rsid w:val="3B2821BF"/>
    <w:rsid w:val="3B2A46C3"/>
    <w:rsid w:val="3B3A202D"/>
    <w:rsid w:val="3B45B5F9"/>
    <w:rsid w:val="3B48E4F4"/>
    <w:rsid w:val="3B4D4936"/>
    <w:rsid w:val="3B52C68E"/>
    <w:rsid w:val="3B5AC875"/>
    <w:rsid w:val="3B5C5B1E"/>
    <w:rsid w:val="3B5F1A70"/>
    <w:rsid w:val="3B680540"/>
    <w:rsid w:val="3B68BC1E"/>
    <w:rsid w:val="3B749DC8"/>
    <w:rsid w:val="3B791E78"/>
    <w:rsid w:val="3B79CA8D"/>
    <w:rsid w:val="3B79E1FA"/>
    <w:rsid w:val="3B85F754"/>
    <w:rsid w:val="3B9C49CB"/>
    <w:rsid w:val="3B9F16F6"/>
    <w:rsid w:val="3BA1F71A"/>
    <w:rsid w:val="3BA87F99"/>
    <w:rsid w:val="3BAEFFAF"/>
    <w:rsid w:val="3BB2870F"/>
    <w:rsid w:val="3BBAA2CC"/>
    <w:rsid w:val="3BBFDE4E"/>
    <w:rsid w:val="3BC289A2"/>
    <w:rsid w:val="3BD8AE80"/>
    <w:rsid w:val="3BD9FDFA"/>
    <w:rsid w:val="3BE063C9"/>
    <w:rsid w:val="3BE27834"/>
    <w:rsid w:val="3BE6B92E"/>
    <w:rsid w:val="3BE74A24"/>
    <w:rsid w:val="3BE78120"/>
    <w:rsid w:val="3BEB6ADD"/>
    <w:rsid w:val="3BEDAC9B"/>
    <w:rsid w:val="3BF5812C"/>
    <w:rsid w:val="3BFD4E1F"/>
    <w:rsid w:val="3BFEDB75"/>
    <w:rsid w:val="3C0E9D17"/>
    <w:rsid w:val="3C0F109D"/>
    <w:rsid w:val="3C1C987E"/>
    <w:rsid w:val="3C1F63C3"/>
    <w:rsid w:val="3C21016A"/>
    <w:rsid w:val="3C24D8CF"/>
    <w:rsid w:val="3C2A8AFC"/>
    <w:rsid w:val="3C334065"/>
    <w:rsid w:val="3C556554"/>
    <w:rsid w:val="3C596A6F"/>
    <w:rsid w:val="3C5C3A5D"/>
    <w:rsid w:val="3C5CBD14"/>
    <w:rsid w:val="3C6755A9"/>
    <w:rsid w:val="3C804AC9"/>
    <w:rsid w:val="3C841DF9"/>
    <w:rsid w:val="3C8B7582"/>
    <w:rsid w:val="3C8C74AE"/>
    <w:rsid w:val="3C93A0DB"/>
    <w:rsid w:val="3C9519ED"/>
    <w:rsid w:val="3C98BD95"/>
    <w:rsid w:val="3CA45D96"/>
    <w:rsid w:val="3CA991F4"/>
    <w:rsid w:val="3CAAC54A"/>
    <w:rsid w:val="3CAE3654"/>
    <w:rsid w:val="3CB573C4"/>
    <w:rsid w:val="3CBC05C4"/>
    <w:rsid w:val="3CCE12C4"/>
    <w:rsid w:val="3CD01AC7"/>
    <w:rsid w:val="3CD1D744"/>
    <w:rsid w:val="3CD50527"/>
    <w:rsid w:val="3CD99B48"/>
    <w:rsid w:val="3CE1151F"/>
    <w:rsid w:val="3CE5A4F0"/>
    <w:rsid w:val="3CE87D27"/>
    <w:rsid w:val="3CEAE86E"/>
    <w:rsid w:val="3CF18ABE"/>
    <w:rsid w:val="3D019D49"/>
    <w:rsid w:val="3D089CF9"/>
    <w:rsid w:val="3D0B3FCC"/>
    <w:rsid w:val="3D0BDDD0"/>
    <w:rsid w:val="3D0C6A41"/>
    <w:rsid w:val="3D0CFF6F"/>
    <w:rsid w:val="3D0E87FE"/>
    <w:rsid w:val="3D0EAFD9"/>
    <w:rsid w:val="3D117E01"/>
    <w:rsid w:val="3D11BEBA"/>
    <w:rsid w:val="3D1E25EC"/>
    <w:rsid w:val="3D200364"/>
    <w:rsid w:val="3D22A606"/>
    <w:rsid w:val="3D2D73FB"/>
    <w:rsid w:val="3D371E87"/>
    <w:rsid w:val="3D3756A2"/>
    <w:rsid w:val="3D4AC0C0"/>
    <w:rsid w:val="3D4D7DA7"/>
    <w:rsid w:val="3D519857"/>
    <w:rsid w:val="3D588784"/>
    <w:rsid w:val="3D594B6F"/>
    <w:rsid w:val="3D626EC3"/>
    <w:rsid w:val="3D69B386"/>
    <w:rsid w:val="3D6C30BB"/>
    <w:rsid w:val="3D766DA1"/>
    <w:rsid w:val="3D825CFB"/>
    <w:rsid w:val="3D8BBD5C"/>
    <w:rsid w:val="3D8EE17A"/>
    <w:rsid w:val="3D973C1F"/>
    <w:rsid w:val="3D990B21"/>
    <w:rsid w:val="3D9C83A8"/>
    <w:rsid w:val="3DA5460F"/>
    <w:rsid w:val="3DA9DB83"/>
    <w:rsid w:val="3DAAAB89"/>
    <w:rsid w:val="3DB7CA94"/>
    <w:rsid w:val="3DBD73F2"/>
    <w:rsid w:val="3DBEC5C9"/>
    <w:rsid w:val="3DBF2C9B"/>
    <w:rsid w:val="3DD71657"/>
    <w:rsid w:val="3DE4D5B6"/>
    <w:rsid w:val="3DEAC047"/>
    <w:rsid w:val="3DEC0310"/>
    <w:rsid w:val="3DF65BB5"/>
    <w:rsid w:val="3DFAD43D"/>
    <w:rsid w:val="3DFD8816"/>
    <w:rsid w:val="3E0285BD"/>
    <w:rsid w:val="3E0EE534"/>
    <w:rsid w:val="3E172922"/>
    <w:rsid w:val="3E1E73B7"/>
    <w:rsid w:val="3E239D9E"/>
    <w:rsid w:val="3E26A87C"/>
    <w:rsid w:val="3E30B9FE"/>
    <w:rsid w:val="3E31AD75"/>
    <w:rsid w:val="3E329A61"/>
    <w:rsid w:val="3E32C46C"/>
    <w:rsid w:val="3E346E83"/>
    <w:rsid w:val="3E357D4F"/>
    <w:rsid w:val="3E3BC6DE"/>
    <w:rsid w:val="3E3D5EEC"/>
    <w:rsid w:val="3E40072A"/>
    <w:rsid w:val="3E46E6DD"/>
    <w:rsid w:val="3E4ADD17"/>
    <w:rsid w:val="3E4BAB2C"/>
    <w:rsid w:val="3E53C9C9"/>
    <w:rsid w:val="3E53FE5F"/>
    <w:rsid w:val="3E54EA41"/>
    <w:rsid w:val="3E58E205"/>
    <w:rsid w:val="3E597735"/>
    <w:rsid w:val="3E64274A"/>
    <w:rsid w:val="3E699C13"/>
    <w:rsid w:val="3E78A9BE"/>
    <w:rsid w:val="3E7AC35C"/>
    <w:rsid w:val="3E7F4E99"/>
    <w:rsid w:val="3E87DFC1"/>
    <w:rsid w:val="3E884C8C"/>
    <w:rsid w:val="3E95DF81"/>
    <w:rsid w:val="3EA231C0"/>
    <w:rsid w:val="3EB2F370"/>
    <w:rsid w:val="3EB69D7A"/>
    <w:rsid w:val="3EBDF03F"/>
    <w:rsid w:val="3ECED218"/>
    <w:rsid w:val="3ECF1073"/>
    <w:rsid w:val="3ED65930"/>
    <w:rsid w:val="3EF1DBC7"/>
    <w:rsid w:val="3EF3BC2F"/>
    <w:rsid w:val="3EFBD5D7"/>
    <w:rsid w:val="3EFDBF53"/>
    <w:rsid w:val="3F04414A"/>
    <w:rsid w:val="3F1483F8"/>
    <w:rsid w:val="3F2456C2"/>
    <w:rsid w:val="3F306F20"/>
    <w:rsid w:val="3F34DFF4"/>
    <w:rsid w:val="3F378005"/>
    <w:rsid w:val="3F396F08"/>
    <w:rsid w:val="3F457404"/>
    <w:rsid w:val="3F4A38C4"/>
    <w:rsid w:val="3F4EE788"/>
    <w:rsid w:val="3F51B610"/>
    <w:rsid w:val="3F52A7B2"/>
    <w:rsid w:val="3F595440"/>
    <w:rsid w:val="3F5B1239"/>
    <w:rsid w:val="3F6EF292"/>
    <w:rsid w:val="3F708497"/>
    <w:rsid w:val="3F724289"/>
    <w:rsid w:val="3F75647D"/>
    <w:rsid w:val="3F7851CF"/>
    <w:rsid w:val="3F84F833"/>
    <w:rsid w:val="3F86346A"/>
    <w:rsid w:val="3F8C3841"/>
    <w:rsid w:val="3F8D2C10"/>
    <w:rsid w:val="3F8DAA2D"/>
    <w:rsid w:val="3F8EFB13"/>
    <w:rsid w:val="3F9198C7"/>
    <w:rsid w:val="3F95EB1E"/>
    <w:rsid w:val="3F96C4EF"/>
    <w:rsid w:val="3FA46897"/>
    <w:rsid w:val="3FA7D7D5"/>
    <w:rsid w:val="3FA997DB"/>
    <w:rsid w:val="3FACA8A8"/>
    <w:rsid w:val="3FB82789"/>
    <w:rsid w:val="3FBEFF2D"/>
    <w:rsid w:val="3FC043DD"/>
    <w:rsid w:val="3FC41566"/>
    <w:rsid w:val="3FCCED71"/>
    <w:rsid w:val="3FCDC1D7"/>
    <w:rsid w:val="3FCDF983"/>
    <w:rsid w:val="3FDC4322"/>
    <w:rsid w:val="3FDD740D"/>
    <w:rsid w:val="3FE86DFD"/>
    <w:rsid w:val="3FEA4808"/>
    <w:rsid w:val="3FEDA1BC"/>
    <w:rsid w:val="3FEF0E9E"/>
    <w:rsid w:val="3FEFD131"/>
    <w:rsid w:val="3FF6D0E7"/>
    <w:rsid w:val="3FF9B039"/>
    <w:rsid w:val="3FFCD888"/>
    <w:rsid w:val="4004BC99"/>
    <w:rsid w:val="4015FE65"/>
    <w:rsid w:val="4017790C"/>
    <w:rsid w:val="401CE760"/>
    <w:rsid w:val="40227340"/>
    <w:rsid w:val="4028B44B"/>
    <w:rsid w:val="4039880E"/>
    <w:rsid w:val="4039A410"/>
    <w:rsid w:val="403AF86D"/>
    <w:rsid w:val="4047E56B"/>
    <w:rsid w:val="4047F370"/>
    <w:rsid w:val="4048DB79"/>
    <w:rsid w:val="404C441D"/>
    <w:rsid w:val="40582CCB"/>
    <w:rsid w:val="4059D7D5"/>
    <w:rsid w:val="4068E45C"/>
    <w:rsid w:val="406E3CFB"/>
    <w:rsid w:val="40801D41"/>
    <w:rsid w:val="4094EC90"/>
    <w:rsid w:val="40BD5C1C"/>
    <w:rsid w:val="40BDCAF0"/>
    <w:rsid w:val="40BEAA7A"/>
    <w:rsid w:val="40C14258"/>
    <w:rsid w:val="40C8B1DC"/>
    <w:rsid w:val="40CBB086"/>
    <w:rsid w:val="40D7423F"/>
    <w:rsid w:val="40E1FE06"/>
    <w:rsid w:val="40E3A672"/>
    <w:rsid w:val="40E4F7F8"/>
    <w:rsid w:val="40E68ECC"/>
    <w:rsid w:val="40E701CB"/>
    <w:rsid w:val="40E8B1A4"/>
    <w:rsid w:val="40EE677A"/>
    <w:rsid w:val="40F751A7"/>
    <w:rsid w:val="40FC36AE"/>
    <w:rsid w:val="4106B5B5"/>
    <w:rsid w:val="410A5B92"/>
    <w:rsid w:val="41190091"/>
    <w:rsid w:val="411C11A7"/>
    <w:rsid w:val="41261E74"/>
    <w:rsid w:val="41265F3D"/>
    <w:rsid w:val="412EDE98"/>
    <w:rsid w:val="41378DE2"/>
    <w:rsid w:val="414A3D90"/>
    <w:rsid w:val="4159F887"/>
    <w:rsid w:val="415FDC2B"/>
    <w:rsid w:val="41666F83"/>
    <w:rsid w:val="4167107E"/>
    <w:rsid w:val="416960D9"/>
    <w:rsid w:val="4169F8CD"/>
    <w:rsid w:val="41751551"/>
    <w:rsid w:val="4178A36E"/>
    <w:rsid w:val="417A9985"/>
    <w:rsid w:val="418AAF08"/>
    <w:rsid w:val="418C6FD2"/>
    <w:rsid w:val="41901B95"/>
    <w:rsid w:val="419CA0FD"/>
    <w:rsid w:val="419E7258"/>
    <w:rsid w:val="419E9F44"/>
    <w:rsid w:val="419FD16A"/>
    <w:rsid w:val="41A0251C"/>
    <w:rsid w:val="41A8D2B5"/>
    <w:rsid w:val="41B623AF"/>
    <w:rsid w:val="41B82B00"/>
    <w:rsid w:val="41CD2C0E"/>
    <w:rsid w:val="41DA4B0C"/>
    <w:rsid w:val="41DF77F9"/>
    <w:rsid w:val="41E1B460"/>
    <w:rsid w:val="41ECE001"/>
    <w:rsid w:val="41F87078"/>
    <w:rsid w:val="41F88A2A"/>
    <w:rsid w:val="41FB8C9F"/>
    <w:rsid w:val="41FC9707"/>
    <w:rsid w:val="420D49C8"/>
    <w:rsid w:val="421DE14F"/>
    <w:rsid w:val="422316E7"/>
    <w:rsid w:val="42248DAA"/>
    <w:rsid w:val="4227D546"/>
    <w:rsid w:val="422CBBD0"/>
    <w:rsid w:val="42395FA2"/>
    <w:rsid w:val="424248AA"/>
    <w:rsid w:val="424E0419"/>
    <w:rsid w:val="42522D7D"/>
    <w:rsid w:val="425BC14A"/>
    <w:rsid w:val="425C17A1"/>
    <w:rsid w:val="425C6484"/>
    <w:rsid w:val="42624107"/>
    <w:rsid w:val="42635AAF"/>
    <w:rsid w:val="426479FD"/>
    <w:rsid w:val="42719956"/>
    <w:rsid w:val="427A8AEB"/>
    <w:rsid w:val="427B2DA0"/>
    <w:rsid w:val="427D51B3"/>
    <w:rsid w:val="427F1981"/>
    <w:rsid w:val="42810800"/>
    <w:rsid w:val="4283DB17"/>
    <w:rsid w:val="4287B252"/>
    <w:rsid w:val="428A4C26"/>
    <w:rsid w:val="428AB736"/>
    <w:rsid w:val="42927A7F"/>
    <w:rsid w:val="4297B77E"/>
    <w:rsid w:val="429C14C5"/>
    <w:rsid w:val="42B10CAF"/>
    <w:rsid w:val="42B599B6"/>
    <w:rsid w:val="42B68044"/>
    <w:rsid w:val="42B95C46"/>
    <w:rsid w:val="42C02566"/>
    <w:rsid w:val="42C2D6C0"/>
    <w:rsid w:val="42C97103"/>
    <w:rsid w:val="42DB2C97"/>
    <w:rsid w:val="42DBDCBA"/>
    <w:rsid w:val="42E10070"/>
    <w:rsid w:val="42E38C2F"/>
    <w:rsid w:val="42F283F1"/>
    <w:rsid w:val="42F9DD99"/>
    <w:rsid w:val="42FD0861"/>
    <w:rsid w:val="430C150F"/>
    <w:rsid w:val="430C9844"/>
    <w:rsid w:val="4312F48A"/>
    <w:rsid w:val="431414A5"/>
    <w:rsid w:val="431462F6"/>
    <w:rsid w:val="431D3CA0"/>
    <w:rsid w:val="4324096E"/>
    <w:rsid w:val="43277B3F"/>
    <w:rsid w:val="432D0A83"/>
    <w:rsid w:val="432D7F3E"/>
    <w:rsid w:val="432E6228"/>
    <w:rsid w:val="433A3E1C"/>
    <w:rsid w:val="433F2992"/>
    <w:rsid w:val="43469438"/>
    <w:rsid w:val="4350432F"/>
    <w:rsid w:val="43518E09"/>
    <w:rsid w:val="43527041"/>
    <w:rsid w:val="43579644"/>
    <w:rsid w:val="435F8D80"/>
    <w:rsid w:val="43691837"/>
    <w:rsid w:val="436D53C4"/>
    <w:rsid w:val="436DC03F"/>
    <w:rsid w:val="437D84DC"/>
    <w:rsid w:val="4382134A"/>
    <w:rsid w:val="43833608"/>
    <w:rsid w:val="438546A1"/>
    <w:rsid w:val="4388C646"/>
    <w:rsid w:val="438F10C3"/>
    <w:rsid w:val="438F5E43"/>
    <w:rsid w:val="43960DFF"/>
    <w:rsid w:val="43A4DA98"/>
    <w:rsid w:val="43A950B1"/>
    <w:rsid w:val="43B0DEF8"/>
    <w:rsid w:val="43D27283"/>
    <w:rsid w:val="43D50184"/>
    <w:rsid w:val="43DFEC18"/>
    <w:rsid w:val="43E27C24"/>
    <w:rsid w:val="43EA2116"/>
    <w:rsid w:val="43F3DFB5"/>
    <w:rsid w:val="43F6F622"/>
    <w:rsid w:val="43F74993"/>
    <w:rsid w:val="43FCCE35"/>
    <w:rsid w:val="43FFAE1B"/>
    <w:rsid w:val="4400EB70"/>
    <w:rsid w:val="440468E5"/>
    <w:rsid w:val="44069B44"/>
    <w:rsid w:val="440F5449"/>
    <w:rsid w:val="441228B7"/>
    <w:rsid w:val="441AB26A"/>
    <w:rsid w:val="441C9361"/>
    <w:rsid w:val="4422DBED"/>
    <w:rsid w:val="44287DAC"/>
    <w:rsid w:val="442B5841"/>
    <w:rsid w:val="442F13F2"/>
    <w:rsid w:val="4430C476"/>
    <w:rsid w:val="4432DF30"/>
    <w:rsid w:val="44386555"/>
    <w:rsid w:val="443EBDF5"/>
    <w:rsid w:val="4441053C"/>
    <w:rsid w:val="4445EEAF"/>
    <w:rsid w:val="44553823"/>
    <w:rsid w:val="44588DB0"/>
    <w:rsid w:val="445C012F"/>
    <w:rsid w:val="4462DC6E"/>
    <w:rsid w:val="446DC94F"/>
    <w:rsid w:val="446DEA83"/>
    <w:rsid w:val="4477B0E6"/>
    <w:rsid w:val="447AA638"/>
    <w:rsid w:val="447ABB77"/>
    <w:rsid w:val="447F4A6D"/>
    <w:rsid w:val="44816E15"/>
    <w:rsid w:val="4496BA0E"/>
    <w:rsid w:val="44982BEC"/>
    <w:rsid w:val="449F68BA"/>
    <w:rsid w:val="44A05B14"/>
    <w:rsid w:val="44A2189E"/>
    <w:rsid w:val="44A73F3B"/>
    <w:rsid w:val="44A74066"/>
    <w:rsid w:val="44A75899"/>
    <w:rsid w:val="44A7CA24"/>
    <w:rsid w:val="44AE7D9F"/>
    <w:rsid w:val="44B10B43"/>
    <w:rsid w:val="44B327F0"/>
    <w:rsid w:val="44B45BC4"/>
    <w:rsid w:val="44BCBD96"/>
    <w:rsid w:val="44C201A9"/>
    <w:rsid w:val="44C375A6"/>
    <w:rsid w:val="44C43B42"/>
    <w:rsid w:val="44C530EA"/>
    <w:rsid w:val="44C55E31"/>
    <w:rsid w:val="44C7E565"/>
    <w:rsid w:val="44CEF861"/>
    <w:rsid w:val="44D19B07"/>
    <w:rsid w:val="44D22F59"/>
    <w:rsid w:val="44D420F1"/>
    <w:rsid w:val="44D52C2D"/>
    <w:rsid w:val="44D8D6DD"/>
    <w:rsid w:val="44DE9959"/>
    <w:rsid w:val="44E1B6F1"/>
    <w:rsid w:val="44EA97C0"/>
    <w:rsid w:val="44ED23A7"/>
    <w:rsid w:val="44F7C890"/>
    <w:rsid w:val="44FD5A23"/>
    <w:rsid w:val="45027D5A"/>
    <w:rsid w:val="45091E8D"/>
    <w:rsid w:val="450AA992"/>
    <w:rsid w:val="451812D4"/>
    <w:rsid w:val="45216A64"/>
    <w:rsid w:val="4525264E"/>
    <w:rsid w:val="4530FA39"/>
    <w:rsid w:val="45472A5A"/>
    <w:rsid w:val="454D28B3"/>
    <w:rsid w:val="45507432"/>
    <w:rsid w:val="4561DF8F"/>
    <w:rsid w:val="4569AC6B"/>
    <w:rsid w:val="456A0959"/>
    <w:rsid w:val="45788535"/>
    <w:rsid w:val="457F79A3"/>
    <w:rsid w:val="4582D151"/>
    <w:rsid w:val="45856CC7"/>
    <w:rsid w:val="458A6D91"/>
    <w:rsid w:val="45920D93"/>
    <w:rsid w:val="45994C91"/>
    <w:rsid w:val="459DDAF6"/>
    <w:rsid w:val="459E2261"/>
    <w:rsid w:val="459E493C"/>
    <w:rsid w:val="45A95A8B"/>
    <w:rsid w:val="45B3E37D"/>
    <w:rsid w:val="45BAA710"/>
    <w:rsid w:val="45C1CCB5"/>
    <w:rsid w:val="45C442C1"/>
    <w:rsid w:val="45CDA0E9"/>
    <w:rsid w:val="45D776EC"/>
    <w:rsid w:val="45E3310D"/>
    <w:rsid w:val="45F09E30"/>
    <w:rsid w:val="45F6A380"/>
    <w:rsid w:val="45FADEE8"/>
    <w:rsid w:val="45FBEB1E"/>
    <w:rsid w:val="45FC1F6B"/>
    <w:rsid w:val="4604CF30"/>
    <w:rsid w:val="460A4099"/>
    <w:rsid w:val="460A7561"/>
    <w:rsid w:val="4614469A"/>
    <w:rsid w:val="4625BD75"/>
    <w:rsid w:val="46377F3F"/>
    <w:rsid w:val="46382DAE"/>
    <w:rsid w:val="463D145D"/>
    <w:rsid w:val="46417D0A"/>
    <w:rsid w:val="4641BDA0"/>
    <w:rsid w:val="46442DA0"/>
    <w:rsid w:val="4644A9CF"/>
    <w:rsid w:val="464CDA1A"/>
    <w:rsid w:val="46515D59"/>
    <w:rsid w:val="465465B7"/>
    <w:rsid w:val="4654DBB6"/>
    <w:rsid w:val="4657122E"/>
    <w:rsid w:val="465A44E2"/>
    <w:rsid w:val="465EB7AD"/>
    <w:rsid w:val="465F92AF"/>
    <w:rsid w:val="4663D4A0"/>
    <w:rsid w:val="46669099"/>
    <w:rsid w:val="4671A18C"/>
    <w:rsid w:val="4672A848"/>
    <w:rsid w:val="4678B6A2"/>
    <w:rsid w:val="467BD062"/>
    <w:rsid w:val="467D6D8E"/>
    <w:rsid w:val="467F36AD"/>
    <w:rsid w:val="46962E51"/>
    <w:rsid w:val="46A583FE"/>
    <w:rsid w:val="46B952EF"/>
    <w:rsid w:val="46BBAE3E"/>
    <w:rsid w:val="46C6180D"/>
    <w:rsid w:val="46CC3664"/>
    <w:rsid w:val="46CF7E36"/>
    <w:rsid w:val="46D672EC"/>
    <w:rsid w:val="46DC029A"/>
    <w:rsid w:val="46DC25E2"/>
    <w:rsid w:val="46DD2A0D"/>
    <w:rsid w:val="46DD566A"/>
    <w:rsid w:val="46DE6DF3"/>
    <w:rsid w:val="46DF0FE2"/>
    <w:rsid w:val="46E047A8"/>
    <w:rsid w:val="46E40FBD"/>
    <w:rsid w:val="46EF3E55"/>
    <w:rsid w:val="46EF74A8"/>
    <w:rsid w:val="46F0714A"/>
    <w:rsid w:val="46F57C0B"/>
    <w:rsid w:val="46F6542A"/>
    <w:rsid w:val="46F72EE1"/>
    <w:rsid w:val="46FD13DC"/>
    <w:rsid w:val="4709E566"/>
    <w:rsid w:val="470DD265"/>
    <w:rsid w:val="4713084F"/>
    <w:rsid w:val="471971C9"/>
    <w:rsid w:val="471CF641"/>
    <w:rsid w:val="472B7BCE"/>
    <w:rsid w:val="47319514"/>
    <w:rsid w:val="47337F27"/>
    <w:rsid w:val="4733B2A5"/>
    <w:rsid w:val="4737BBB0"/>
    <w:rsid w:val="473C5825"/>
    <w:rsid w:val="473EA8B2"/>
    <w:rsid w:val="4745EA25"/>
    <w:rsid w:val="474A1D3C"/>
    <w:rsid w:val="474B27D8"/>
    <w:rsid w:val="474F0121"/>
    <w:rsid w:val="4751DFFF"/>
    <w:rsid w:val="4757117E"/>
    <w:rsid w:val="47579986"/>
    <w:rsid w:val="47615826"/>
    <w:rsid w:val="476E62FF"/>
    <w:rsid w:val="477079D9"/>
    <w:rsid w:val="477F068C"/>
    <w:rsid w:val="47892AA4"/>
    <w:rsid w:val="478A3EC2"/>
    <w:rsid w:val="478B790A"/>
    <w:rsid w:val="479928EF"/>
    <w:rsid w:val="479E00D6"/>
    <w:rsid w:val="479F770D"/>
    <w:rsid w:val="47A106A9"/>
    <w:rsid w:val="47A387ED"/>
    <w:rsid w:val="47A4D980"/>
    <w:rsid w:val="47A513A2"/>
    <w:rsid w:val="47A5D18A"/>
    <w:rsid w:val="47A75C09"/>
    <w:rsid w:val="47AD7D29"/>
    <w:rsid w:val="47AE9299"/>
    <w:rsid w:val="47AF2675"/>
    <w:rsid w:val="47B383D4"/>
    <w:rsid w:val="47C87FED"/>
    <w:rsid w:val="47CA96D5"/>
    <w:rsid w:val="47E366F4"/>
    <w:rsid w:val="47E59A5A"/>
    <w:rsid w:val="47EADE03"/>
    <w:rsid w:val="47F18950"/>
    <w:rsid w:val="47F1D2C0"/>
    <w:rsid w:val="47F3BDFD"/>
    <w:rsid w:val="480739EF"/>
    <w:rsid w:val="48147C60"/>
    <w:rsid w:val="482A817B"/>
    <w:rsid w:val="482E7199"/>
    <w:rsid w:val="483DC489"/>
    <w:rsid w:val="483F7326"/>
    <w:rsid w:val="48489C94"/>
    <w:rsid w:val="484959F5"/>
    <w:rsid w:val="4849915D"/>
    <w:rsid w:val="484C6EDA"/>
    <w:rsid w:val="485392C2"/>
    <w:rsid w:val="48573D14"/>
    <w:rsid w:val="48584964"/>
    <w:rsid w:val="48590F9C"/>
    <w:rsid w:val="485C4676"/>
    <w:rsid w:val="485E6EBE"/>
    <w:rsid w:val="486422C0"/>
    <w:rsid w:val="48676B75"/>
    <w:rsid w:val="4867A60E"/>
    <w:rsid w:val="48696ED7"/>
    <w:rsid w:val="486D26B4"/>
    <w:rsid w:val="4871A9F2"/>
    <w:rsid w:val="48795D63"/>
    <w:rsid w:val="487D117C"/>
    <w:rsid w:val="487F2573"/>
    <w:rsid w:val="488338B5"/>
    <w:rsid w:val="488889AF"/>
    <w:rsid w:val="48892245"/>
    <w:rsid w:val="488A9E20"/>
    <w:rsid w:val="488DBD3F"/>
    <w:rsid w:val="48903A87"/>
    <w:rsid w:val="4899136D"/>
    <w:rsid w:val="489BC010"/>
    <w:rsid w:val="489F73CC"/>
    <w:rsid w:val="48A541EF"/>
    <w:rsid w:val="48AA8E44"/>
    <w:rsid w:val="48ACBE3E"/>
    <w:rsid w:val="48B51539"/>
    <w:rsid w:val="48C49F3C"/>
    <w:rsid w:val="48C4B9F6"/>
    <w:rsid w:val="48C5AAA3"/>
    <w:rsid w:val="48D0F133"/>
    <w:rsid w:val="48DD23A7"/>
    <w:rsid w:val="48EA7581"/>
    <w:rsid w:val="48EBA454"/>
    <w:rsid w:val="48EBEE5D"/>
    <w:rsid w:val="48ECA2E2"/>
    <w:rsid w:val="48F0E398"/>
    <w:rsid w:val="48F98CEC"/>
    <w:rsid w:val="48FA37C5"/>
    <w:rsid w:val="4907A67E"/>
    <w:rsid w:val="490C7EA8"/>
    <w:rsid w:val="490F2059"/>
    <w:rsid w:val="4913B157"/>
    <w:rsid w:val="4918226E"/>
    <w:rsid w:val="4919E678"/>
    <w:rsid w:val="491C2A46"/>
    <w:rsid w:val="491F669A"/>
    <w:rsid w:val="49236211"/>
    <w:rsid w:val="4924683B"/>
    <w:rsid w:val="4924A70C"/>
    <w:rsid w:val="4924F6C5"/>
    <w:rsid w:val="4929C41C"/>
    <w:rsid w:val="492DA859"/>
    <w:rsid w:val="492DC19F"/>
    <w:rsid w:val="492DE71F"/>
    <w:rsid w:val="492F9AA2"/>
    <w:rsid w:val="49301B06"/>
    <w:rsid w:val="493B1805"/>
    <w:rsid w:val="4945637F"/>
    <w:rsid w:val="494EB4AA"/>
    <w:rsid w:val="495555FE"/>
    <w:rsid w:val="495738CD"/>
    <w:rsid w:val="4959D1CD"/>
    <w:rsid w:val="495A47B2"/>
    <w:rsid w:val="49604985"/>
    <w:rsid w:val="4969E1F9"/>
    <w:rsid w:val="496C41DA"/>
    <w:rsid w:val="49729086"/>
    <w:rsid w:val="49733098"/>
    <w:rsid w:val="497A571A"/>
    <w:rsid w:val="497CAA40"/>
    <w:rsid w:val="497E2BEE"/>
    <w:rsid w:val="49806786"/>
    <w:rsid w:val="498073A3"/>
    <w:rsid w:val="49896885"/>
    <w:rsid w:val="498C951E"/>
    <w:rsid w:val="499546F8"/>
    <w:rsid w:val="499F2D09"/>
    <w:rsid w:val="49A487E8"/>
    <w:rsid w:val="49AA8B0B"/>
    <w:rsid w:val="49AECF57"/>
    <w:rsid w:val="49B2A55D"/>
    <w:rsid w:val="49C7516E"/>
    <w:rsid w:val="49CA7FC1"/>
    <w:rsid w:val="49CE765B"/>
    <w:rsid w:val="49CF4466"/>
    <w:rsid w:val="49D15F4C"/>
    <w:rsid w:val="49D18A6C"/>
    <w:rsid w:val="49EBFE7B"/>
    <w:rsid w:val="49EFECE7"/>
    <w:rsid w:val="4A0A00CE"/>
    <w:rsid w:val="4A0C5795"/>
    <w:rsid w:val="4A0CDE0C"/>
    <w:rsid w:val="4A1839F0"/>
    <w:rsid w:val="4A1A1B29"/>
    <w:rsid w:val="4A1AFD6E"/>
    <w:rsid w:val="4A1BF023"/>
    <w:rsid w:val="4A1DE9BD"/>
    <w:rsid w:val="4A20BD4E"/>
    <w:rsid w:val="4A21720B"/>
    <w:rsid w:val="4A22FABA"/>
    <w:rsid w:val="4A242779"/>
    <w:rsid w:val="4A2524DB"/>
    <w:rsid w:val="4A2749B3"/>
    <w:rsid w:val="4A2F86B1"/>
    <w:rsid w:val="4A33D445"/>
    <w:rsid w:val="4A3FBF56"/>
    <w:rsid w:val="4A4270AE"/>
    <w:rsid w:val="4A44CAA2"/>
    <w:rsid w:val="4A4A6D4D"/>
    <w:rsid w:val="4A4CE173"/>
    <w:rsid w:val="4A5BF9CF"/>
    <w:rsid w:val="4A6100E1"/>
    <w:rsid w:val="4A68E8CE"/>
    <w:rsid w:val="4A691EFF"/>
    <w:rsid w:val="4A70178F"/>
    <w:rsid w:val="4A84147B"/>
    <w:rsid w:val="4A89B993"/>
    <w:rsid w:val="4A8B7F90"/>
    <w:rsid w:val="4A8D15C4"/>
    <w:rsid w:val="4A9DCC5F"/>
    <w:rsid w:val="4AA58663"/>
    <w:rsid w:val="4AB564F9"/>
    <w:rsid w:val="4AC1E4DE"/>
    <w:rsid w:val="4AC24BE3"/>
    <w:rsid w:val="4AC4D3CB"/>
    <w:rsid w:val="4AC5B8D6"/>
    <w:rsid w:val="4AC635C6"/>
    <w:rsid w:val="4ACFC0D6"/>
    <w:rsid w:val="4AD241CB"/>
    <w:rsid w:val="4AD2DEDB"/>
    <w:rsid w:val="4ADBE70E"/>
    <w:rsid w:val="4AE19D5D"/>
    <w:rsid w:val="4AE866D8"/>
    <w:rsid w:val="4AF54EE4"/>
    <w:rsid w:val="4AFA683E"/>
    <w:rsid w:val="4B237E0F"/>
    <w:rsid w:val="4B258D76"/>
    <w:rsid w:val="4B380943"/>
    <w:rsid w:val="4B3A1E9C"/>
    <w:rsid w:val="4B3D68D8"/>
    <w:rsid w:val="4B3EFF38"/>
    <w:rsid w:val="4B434D58"/>
    <w:rsid w:val="4B440C8B"/>
    <w:rsid w:val="4B4E0430"/>
    <w:rsid w:val="4B5C541A"/>
    <w:rsid w:val="4B61CB92"/>
    <w:rsid w:val="4B68C15C"/>
    <w:rsid w:val="4B69B8A9"/>
    <w:rsid w:val="4B72544A"/>
    <w:rsid w:val="4B78E903"/>
    <w:rsid w:val="4B81189D"/>
    <w:rsid w:val="4B81E9C2"/>
    <w:rsid w:val="4B83FA53"/>
    <w:rsid w:val="4B8411E4"/>
    <w:rsid w:val="4B886461"/>
    <w:rsid w:val="4B940716"/>
    <w:rsid w:val="4B940B3D"/>
    <w:rsid w:val="4B9E28BD"/>
    <w:rsid w:val="4BA48C41"/>
    <w:rsid w:val="4BA649B8"/>
    <w:rsid w:val="4BAD7861"/>
    <w:rsid w:val="4BAE6223"/>
    <w:rsid w:val="4BAFB6FC"/>
    <w:rsid w:val="4BB081A2"/>
    <w:rsid w:val="4BB77ECD"/>
    <w:rsid w:val="4BBC4873"/>
    <w:rsid w:val="4BC1E1A1"/>
    <w:rsid w:val="4BD54708"/>
    <w:rsid w:val="4BDCFE86"/>
    <w:rsid w:val="4BDECB54"/>
    <w:rsid w:val="4BE4F579"/>
    <w:rsid w:val="4BE95031"/>
    <w:rsid w:val="4BF60291"/>
    <w:rsid w:val="4BF6E038"/>
    <w:rsid w:val="4C08FA19"/>
    <w:rsid w:val="4C0E20C6"/>
    <w:rsid w:val="4C175DE7"/>
    <w:rsid w:val="4C1797C7"/>
    <w:rsid w:val="4C21EAF5"/>
    <w:rsid w:val="4C2C4C23"/>
    <w:rsid w:val="4C479B08"/>
    <w:rsid w:val="4C6C633F"/>
    <w:rsid w:val="4C768188"/>
    <w:rsid w:val="4C78379D"/>
    <w:rsid w:val="4C79F970"/>
    <w:rsid w:val="4C7EB05A"/>
    <w:rsid w:val="4C7F7BF4"/>
    <w:rsid w:val="4C860B8B"/>
    <w:rsid w:val="4C87AF63"/>
    <w:rsid w:val="4C99FE60"/>
    <w:rsid w:val="4C9EFF24"/>
    <w:rsid w:val="4CA7F730"/>
    <w:rsid w:val="4CAC7EEE"/>
    <w:rsid w:val="4CB0A6DF"/>
    <w:rsid w:val="4CB272BD"/>
    <w:rsid w:val="4CB91486"/>
    <w:rsid w:val="4CC3C38A"/>
    <w:rsid w:val="4CC5F5BC"/>
    <w:rsid w:val="4CC79FCF"/>
    <w:rsid w:val="4CD54DD2"/>
    <w:rsid w:val="4CD7FB14"/>
    <w:rsid w:val="4CD83A20"/>
    <w:rsid w:val="4CDACE4C"/>
    <w:rsid w:val="4CDB2E1E"/>
    <w:rsid w:val="4CE28455"/>
    <w:rsid w:val="4CEBB3A0"/>
    <w:rsid w:val="4CFA6FC9"/>
    <w:rsid w:val="4CFD30C6"/>
    <w:rsid w:val="4D08E39C"/>
    <w:rsid w:val="4D178D29"/>
    <w:rsid w:val="4D1D5362"/>
    <w:rsid w:val="4D1E6A50"/>
    <w:rsid w:val="4D21AB5E"/>
    <w:rsid w:val="4D25DA31"/>
    <w:rsid w:val="4D2755FD"/>
    <w:rsid w:val="4D27FA04"/>
    <w:rsid w:val="4D28DFBC"/>
    <w:rsid w:val="4D2E9775"/>
    <w:rsid w:val="4D2EC66F"/>
    <w:rsid w:val="4D2FF7D8"/>
    <w:rsid w:val="4D36B611"/>
    <w:rsid w:val="4D3A559F"/>
    <w:rsid w:val="4D3D1E82"/>
    <w:rsid w:val="4D45C2E0"/>
    <w:rsid w:val="4D4A0D33"/>
    <w:rsid w:val="4D4DA60B"/>
    <w:rsid w:val="4D5334C3"/>
    <w:rsid w:val="4D5B8558"/>
    <w:rsid w:val="4D5E0BBB"/>
    <w:rsid w:val="4D66F9B2"/>
    <w:rsid w:val="4D6AB0FA"/>
    <w:rsid w:val="4D6FC172"/>
    <w:rsid w:val="4D7BF51B"/>
    <w:rsid w:val="4D8585B1"/>
    <w:rsid w:val="4D8C1B3B"/>
    <w:rsid w:val="4D8E1574"/>
    <w:rsid w:val="4D95B47C"/>
    <w:rsid w:val="4D991E44"/>
    <w:rsid w:val="4DA0921E"/>
    <w:rsid w:val="4DA517D6"/>
    <w:rsid w:val="4DA6E690"/>
    <w:rsid w:val="4DA827E0"/>
    <w:rsid w:val="4DAB437A"/>
    <w:rsid w:val="4DB2C34B"/>
    <w:rsid w:val="4DB3C8C4"/>
    <w:rsid w:val="4DC27208"/>
    <w:rsid w:val="4DC9F12D"/>
    <w:rsid w:val="4DCF38F2"/>
    <w:rsid w:val="4DD41F1B"/>
    <w:rsid w:val="4DD47FF6"/>
    <w:rsid w:val="4DD92177"/>
    <w:rsid w:val="4DDAF844"/>
    <w:rsid w:val="4DE32E11"/>
    <w:rsid w:val="4DEAE3B3"/>
    <w:rsid w:val="4DF7C884"/>
    <w:rsid w:val="4DFCDF1E"/>
    <w:rsid w:val="4DFE1C7C"/>
    <w:rsid w:val="4E018DFF"/>
    <w:rsid w:val="4E052FAE"/>
    <w:rsid w:val="4E08DDEE"/>
    <w:rsid w:val="4E0B2469"/>
    <w:rsid w:val="4E0CA995"/>
    <w:rsid w:val="4E1CB0E9"/>
    <w:rsid w:val="4E25A033"/>
    <w:rsid w:val="4E482836"/>
    <w:rsid w:val="4E4DB02A"/>
    <w:rsid w:val="4E4EAA9D"/>
    <w:rsid w:val="4E506FB5"/>
    <w:rsid w:val="4E5735DC"/>
    <w:rsid w:val="4E578321"/>
    <w:rsid w:val="4E58A5C7"/>
    <w:rsid w:val="4E62309E"/>
    <w:rsid w:val="4E6D2F2F"/>
    <w:rsid w:val="4E717A99"/>
    <w:rsid w:val="4E746BB7"/>
    <w:rsid w:val="4E7CDA82"/>
    <w:rsid w:val="4E813AC1"/>
    <w:rsid w:val="4E85F277"/>
    <w:rsid w:val="4E9532B9"/>
    <w:rsid w:val="4E9655A5"/>
    <w:rsid w:val="4E96EE05"/>
    <w:rsid w:val="4E9EDCB7"/>
    <w:rsid w:val="4EAA22C4"/>
    <w:rsid w:val="4EB48DC2"/>
    <w:rsid w:val="4EB5D34C"/>
    <w:rsid w:val="4EB82CD1"/>
    <w:rsid w:val="4EBC31B2"/>
    <w:rsid w:val="4EC0B544"/>
    <w:rsid w:val="4EC94CD0"/>
    <w:rsid w:val="4ECC2BB0"/>
    <w:rsid w:val="4ECC9D01"/>
    <w:rsid w:val="4ECDE5D3"/>
    <w:rsid w:val="4ED3AD15"/>
    <w:rsid w:val="4ED5DD9E"/>
    <w:rsid w:val="4EDA4206"/>
    <w:rsid w:val="4EDCB06B"/>
    <w:rsid w:val="4EDE0898"/>
    <w:rsid w:val="4EEA96DB"/>
    <w:rsid w:val="4EEB15BB"/>
    <w:rsid w:val="4EF12EC6"/>
    <w:rsid w:val="4EF559DA"/>
    <w:rsid w:val="4F026E63"/>
    <w:rsid w:val="4F03DC36"/>
    <w:rsid w:val="4F040571"/>
    <w:rsid w:val="4F05AA0C"/>
    <w:rsid w:val="4F0DD191"/>
    <w:rsid w:val="4F142F2A"/>
    <w:rsid w:val="4F154234"/>
    <w:rsid w:val="4F157901"/>
    <w:rsid w:val="4F1C6EFB"/>
    <w:rsid w:val="4F1FE0D1"/>
    <w:rsid w:val="4F21F9AA"/>
    <w:rsid w:val="4F2439FF"/>
    <w:rsid w:val="4F287192"/>
    <w:rsid w:val="4F2A8D2A"/>
    <w:rsid w:val="4F2CE3C3"/>
    <w:rsid w:val="4F307255"/>
    <w:rsid w:val="4F3499A5"/>
    <w:rsid w:val="4F37C748"/>
    <w:rsid w:val="4F3AEDA4"/>
    <w:rsid w:val="4F4C9704"/>
    <w:rsid w:val="4F5174EF"/>
    <w:rsid w:val="4F532081"/>
    <w:rsid w:val="4F561F7E"/>
    <w:rsid w:val="4F5E8F15"/>
    <w:rsid w:val="4F63AA17"/>
    <w:rsid w:val="4F68DDA6"/>
    <w:rsid w:val="4F7138CF"/>
    <w:rsid w:val="4F74C256"/>
    <w:rsid w:val="4F7F226D"/>
    <w:rsid w:val="4F8EF43E"/>
    <w:rsid w:val="4F975E1A"/>
    <w:rsid w:val="4FA3D808"/>
    <w:rsid w:val="4FACAB85"/>
    <w:rsid w:val="4FC79C4D"/>
    <w:rsid w:val="4FC9A4FF"/>
    <w:rsid w:val="4FD053BE"/>
    <w:rsid w:val="4FDCF584"/>
    <w:rsid w:val="4FDE5063"/>
    <w:rsid w:val="4FE44FA1"/>
    <w:rsid w:val="4FE47B2A"/>
    <w:rsid w:val="4FE7A653"/>
    <w:rsid w:val="4FEBEF23"/>
    <w:rsid w:val="4FF12ECE"/>
    <w:rsid w:val="4FF2D1E6"/>
    <w:rsid w:val="4FF35A74"/>
    <w:rsid w:val="4FFE8434"/>
    <w:rsid w:val="5000566A"/>
    <w:rsid w:val="50126326"/>
    <w:rsid w:val="5013942C"/>
    <w:rsid w:val="50198AFF"/>
    <w:rsid w:val="50241915"/>
    <w:rsid w:val="5024FB5D"/>
    <w:rsid w:val="5025D9B0"/>
    <w:rsid w:val="5030F793"/>
    <w:rsid w:val="50386E19"/>
    <w:rsid w:val="503E0E7F"/>
    <w:rsid w:val="504CCABF"/>
    <w:rsid w:val="504FBD1A"/>
    <w:rsid w:val="505975EF"/>
    <w:rsid w:val="505BB3D8"/>
    <w:rsid w:val="505E5AE4"/>
    <w:rsid w:val="50605D03"/>
    <w:rsid w:val="50660AC8"/>
    <w:rsid w:val="506BA4A7"/>
    <w:rsid w:val="506C2BFA"/>
    <w:rsid w:val="50797BD5"/>
    <w:rsid w:val="507A503D"/>
    <w:rsid w:val="5088BE61"/>
    <w:rsid w:val="508A6D5E"/>
    <w:rsid w:val="50967D13"/>
    <w:rsid w:val="509983D9"/>
    <w:rsid w:val="50A44894"/>
    <w:rsid w:val="50A51EBA"/>
    <w:rsid w:val="50ACEC38"/>
    <w:rsid w:val="50B3676E"/>
    <w:rsid w:val="50BB738A"/>
    <w:rsid w:val="50BBF67D"/>
    <w:rsid w:val="50C48EDD"/>
    <w:rsid w:val="50C5B9DB"/>
    <w:rsid w:val="50C5D06E"/>
    <w:rsid w:val="50CC2B60"/>
    <w:rsid w:val="50CDA238"/>
    <w:rsid w:val="50D199B6"/>
    <w:rsid w:val="50E38160"/>
    <w:rsid w:val="50E61CB4"/>
    <w:rsid w:val="50EAF55D"/>
    <w:rsid w:val="50F37E50"/>
    <w:rsid w:val="50FA6546"/>
    <w:rsid w:val="50FC95BE"/>
    <w:rsid w:val="50FCDC40"/>
    <w:rsid w:val="5106E8B6"/>
    <w:rsid w:val="5109872F"/>
    <w:rsid w:val="510C9412"/>
    <w:rsid w:val="51144F36"/>
    <w:rsid w:val="5115ECBF"/>
    <w:rsid w:val="51178F06"/>
    <w:rsid w:val="5118D092"/>
    <w:rsid w:val="511E84BA"/>
    <w:rsid w:val="512803A6"/>
    <w:rsid w:val="51283906"/>
    <w:rsid w:val="5128C3F1"/>
    <w:rsid w:val="512A0A20"/>
    <w:rsid w:val="512FB082"/>
    <w:rsid w:val="5134193F"/>
    <w:rsid w:val="51414A74"/>
    <w:rsid w:val="5141E73B"/>
    <w:rsid w:val="51457EBE"/>
    <w:rsid w:val="5146E559"/>
    <w:rsid w:val="5157F9AD"/>
    <w:rsid w:val="5158A6A0"/>
    <w:rsid w:val="51593157"/>
    <w:rsid w:val="5159D31D"/>
    <w:rsid w:val="51679EC7"/>
    <w:rsid w:val="516DF1B2"/>
    <w:rsid w:val="51735C41"/>
    <w:rsid w:val="517DF124"/>
    <w:rsid w:val="51852618"/>
    <w:rsid w:val="5186309F"/>
    <w:rsid w:val="518C1103"/>
    <w:rsid w:val="519C9684"/>
    <w:rsid w:val="51A33C0C"/>
    <w:rsid w:val="51A46D52"/>
    <w:rsid w:val="51A9DAAF"/>
    <w:rsid w:val="51AC8DD5"/>
    <w:rsid w:val="51B37B27"/>
    <w:rsid w:val="51BC9FE5"/>
    <w:rsid w:val="51C4A6A4"/>
    <w:rsid w:val="51C565CE"/>
    <w:rsid w:val="51C70E1A"/>
    <w:rsid w:val="51C813D9"/>
    <w:rsid w:val="51C92B0E"/>
    <w:rsid w:val="51CB1391"/>
    <w:rsid w:val="51CB1789"/>
    <w:rsid w:val="51CDF23D"/>
    <w:rsid w:val="51E2175C"/>
    <w:rsid w:val="51E9653A"/>
    <w:rsid w:val="51FC1B3F"/>
    <w:rsid w:val="51FFA4C3"/>
    <w:rsid w:val="5203F27A"/>
    <w:rsid w:val="5208CBE9"/>
    <w:rsid w:val="520CF89C"/>
    <w:rsid w:val="520D9769"/>
    <w:rsid w:val="5212687B"/>
    <w:rsid w:val="5219DE37"/>
    <w:rsid w:val="522F3D39"/>
    <w:rsid w:val="52338BD7"/>
    <w:rsid w:val="523EFD68"/>
    <w:rsid w:val="5246731B"/>
    <w:rsid w:val="524DB07F"/>
    <w:rsid w:val="525089D5"/>
    <w:rsid w:val="52515F8D"/>
    <w:rsid w:val="525DEBBC"/>
    <w:rsid w:val="5261E235"/>
    <w:rsid w:val="52629001"/>
    <w:rsid w:val="5264C3B1"/>
    <w:rsid w:val="5266A0AC"/>
    <w:rsid w:val="526719C1"/>
    <w:rsid w:val="526FB825"/>
    <w:rsid w:val="5280EE7D"/>
    <w:rsid w:val="528310CB"/>
    <w:rsid w:val="52849C89"/>
    <w:rsid w:val="5287747E"/>
    <w:rsid w:val="528A9584"/>
    <w:rsid w:val="5292FD32"/>
    <w:rsid w:val="529DEB4C"/>
    <w:rsid w:val="52A4BE7B"/>
    <w:rsid w:val="52A613BD"/>
    <w:rsid w:val="52AFA7AD"/>
    <w:rsid w:val="52B050C8"/>
    <w:rsid w:val="52B1CF90"/>
    <w:rsid w:val="52B5C198"/>
    <w:rsid w:val="52BD18C3"/>
    <w:rsid w:val="52C3E274"/>
    <w:rsid w:val="52C52279"/>
    <w:rsid w:val="52C8B16C"/>
    <w:rsid w:val="52CF3136"/>
    <w:rsid w:val="52CFB120"/>
    <w:rsid w:val="52D3BAA8"/>
    <w:rsid w:val="52D42049"/>
    <w:rsid w:val="52D7347E"/>
    <w:rsid w:val="52EE152A"/>
    <w:rsid w:val="52F2246C"/>
    <w:rsid w:val="52F70325"/>
    <w:rsid w:val="52FCB3DB"/>
    <w:rsid w:val="52FD6BEA"/>
    <w:rsid w:val="52FED413"/>
    <w:rsid w:val="53007128"/>
    <w:rsid w:val="530729C2"/>
    <w:rsid w:val="530A3F8A"/>
    <w:rsid w:val="530CA198"/>
    <w:rsid w:val="530DEB38"/>
    <w:rsid w:val="53101D31"/>
    <w:rsid w:val="5313D3B8"/>
    <w:rsid w:val="5316C6AF"/>
    <w:rsid w:val="53181A0C"/>
    <w:rsid w:val="531DCF88"/>
    <w:rsid w:val="532456FC"/>
    <w:rsid w:val="53292976"/>
    <w:rsid w:val="532C9340"/>
    <w:rsid w:val="532FF1B4"/>
    <w:rsid w:val="533B65D7"/>
    <w:rsid w:val="533FD35C"/>
    <w:rsid w:val="536193FE"/>
    <w:rsid w:val="5367A460"/>
    <w:rsid w:val="536BC136"/>
    <w:rsid w:val="536D6F84"/>
    <w:rsid w:val="53766975"/>
    <w:rsid w:val="537AD641"/>
    <w:rsid w:val="538040D1"/>
    <w:rsid w:val="5387BB2E"/>
    <w:rsid w:val="538BA06F"/>
    <w:rsid w:val="538CCEAB"/>
    <w:rsid w:val="538CD587"/>
    <w:rsid w:val="539AF7C4"/>
    <w:rsid w:val="539F66E7"/>
    <w:rsid w:val="539F9ADE"/>
    <w:rsid w:val="53A036C4"/>
    <w:rsid w:val="53A3F2B5"/>
    <w:rsid w:val="53B63EFD"/>
    <w:rsid w:val="53C1B078"/>
    <w:rsid w:val="53CD900E"/>
    <w:rsid w:val="53D1644E"/>
    <w:rsid w:val="53D25730"/>
    <w:rsid w:val="53D42DC6"/>
    <w:rsid w:val="53D9A9F3"/>
    <w:rsid w:val="53DB6BA5"/>
    <w:rsid w:val="53DCC673"/>
    <w:rsid w:val="53DE1961"/>
    <w:rsid w:val="53F25C51"/>
    <w:rsid w:val="54077E41"/>
    <w:rsid w:val="540AE0A5"/>
    <w:rsid w:val="54133F78"/>
    <w:rsid w:val="541FC2A2"/>
    <w:rsid w:val="5422188B"/>
    <w:rsid w:val="5423D3F6"/>
    <w:rsid w:val="54258DEB"/>
    <w:rsid w:val="54275610"/>
    <w:rsid w:val="54335987"/>
    <w:rsid w:val="54371DC2"/>
    <w:rsid w:val="54390A87"/>
    <w:rsid w:val="543F9620"/>
    <w:rsid w:val="54419BAF"/>
    <w:rsid w:val="5441C729"/>
    <w:rsid w:val="5442E3D7"/>
    <w:rsid w:val="544A8B4A"/>
    <w:rsid w:val="544F6875"/>
    <w:rsid w:val="54520FFF"/>
    <w:rsid w:val="545538F2"/>
    <w:rsid w:val="545FA251"/>
    <w:rsid w:val="54665FE9"/>
    <w:rsid w:val="54694969"/>
    <w:rsid w:val="547CBC3E"/>
    <w:rsid w:val="547F4D36"/>
    <w:rsid w:val="54869FB5"/>
    <w:rsid w:val="548FBC4B"/>
    <w:rsid w:val="5497553E"/>
    <w:rsid w:val="549DB599"/>
    <w:rsid w:val="54A25F93"/>
    <w:rsid w:val="54A5526C"/>
    <w:rsid w:val="54A5AB12"/>
    <w:rsid w:val="54A6032D"/>
    <w:rsid w:val="54AAAD66"/>
    <w:rsid w:val="54AC9FA0"/>
    <w:rsid w:val="54AFD23D"/>
    <w:rsid w:val="54B51F3A"/>
    <w:rsid w:val="54BB5A24"/>
    <w:rsid w:val="54C422C0"/>
    <w:rsid w:val="54C68C3C"/>
    <w:rsid w:val="54C6A5CA"/>
    <w:rsid w:val="54CED1A5"/>
    <w:rsid w:val="54D442D5"/>
    <w:rsid w:val="54EF7D0A"/>
    <w:rsid w:val="54EFF06F"/>
    <w:rsid w:val="54F4A777"/>
    <w:rsid w:val="5502D58E"/>
    <w:rsid w:val="5502FBCA"/>
    <w:rsid w:val="5505B42E"/>
    <w:rsid w:val="55131004"/>
    <w:rsid w:val="5514CD88"/>
    <w:rsid w:val="55159588"/>
    <w:rsid w:val="551A01E0"/>
    <w:rsid w:val="551FFCDB"/>
    <w:rsid w:val="55262B8D"/>
    <w:rsid w:val="55286930"/>
    <w:rsid w:val="552AB7E2"/>
    <w:rsid w:val="553118CA"/>
    <w:rsid w:val="5531F1B5"/>
    <w:rsid w:val="5532981E"/>
    <w:rsid w:val="55330DFE"/>
    <w:rsid w:val="55347C6C"/>
    <w:rsid w:val="554886C7"/>
    <w:rsid w:val="554E56D1"/>
    <w:rsid w:val="5554273E"/>
    <w:rsid w:val="5554A335"/>
    <w:rsid w:val="5554FAEF"/>
    <w:rsid w:val="555EE90F"/>
    <w:rsid w:val="5562E531"/>
    <w:rsid w:val="5564F14E"/>
    <w:rsid w:val="55671934"/>
    <w:rsid w:val="5571DEB1"/>
    <w:rsid w:val="5572215F"/>
    <w:rsid w:val="5576717C"/>
    <w:rsid w:val="557A898B"/>
    <w:rsid w:val="558389AA"/>
    <w:rsid w:val="5584096F"/>
    <w:rsid w:val="55854D07"/>
    <w:rsid w:val="55899561"/>
    <w:rsid w:val="558C207B"/>
    <w:rsid w:val="558EAD81"/>
    <w:rsid w:val="559D28FE"/>
    <w:rsid w:val="55AF1DF5"/>
    <w:rsid w:val="55B761AD"/>
    <w:rsid w:val="55C105B3"/>
    <w:rsid w:val="55CD880B"/>
    <w:rsid w:val="55CF6C9A"/>
    <w:rsid w:val="55D16946"/>
    <w:rsid w:val="55EB09F4"/>
    <w:rsid w:val="55EBDD49"/>
    <w:rsid w:val="55ED9EF3"/>
    <w:rsid w:val="55F9EE54"/>
    <w:rsid w:val="55FD5620"/>
    <w:rsid w:val="56071D84"/>
    <w:rsid w:val="560F1D37"/>
    <w:rsid w:val="56134968"/>
    <w:rsid w:val="5615695B"/>
    <w:rsid w:val="56162AE5"/>
    <w:rsid w:val="561DAB32"/>
    <w:rsid w:val="561E4FF3"/>
    <w:rsid w:val="56215442"/>
    <w:rsid w:val="562B69F0"/>
    <w:rsid w:val="562C538D"/>
    <w:rsid w:val="5634ECC3"/>
    <w:rsid w:val="563A391A"/>
    <w:rsid w:val="563C7780"/>
    <w:rsid w:val="564C4C99"/>
    <w:rsid w:val="564E09CF"/>
    <w:rsid w:val="564E8DE7"/>
    <w:rsid w:val="5663656A"/>
    <w:rsid w:val="56654CA3"/>
    <w:rsid w:val="566EDF89"/>
    <w:rsid w:val="566F392D"/>
    <w:rsid w:val="5670D8E9"/>
    <w:rsid w:val="5676B07D"/>
    <w:rsid w:val="5677F1B3"/>
    <w:rsid w:val="5688C19D"/>
    <w:rsid w:val="568C2CDE"/>
    <w:rsid w:val="568F17C1"/>
    <w:rsid w:val="569365C1"/>
    <w:rsid w:val="5697A98D"/>
    <w:rsid w:val="5699F1E0"/>
    <w:rsid w:val="569CFD14"/>
    <w:rsid w:val="56A1A7CD"/>
    <w:rsid w:val="56A5BE58"/>
    <w:rsid w:val="56A614C4"/>
    <w:rsid w:val="56AF6C72"/>
    <w:rsid w:val="56B8A428"/>
    <w:rsid w:val="56B92F4A"/>
    <w:rsid w:val="56C0DA9B"/>
    <w:rsid w:val="56CB2A31"/>
    <w:rsid w:val="56D07289"/>
    <w:rsid w:val="56D4F969"/>
    <w:rsid w:val="56E0A8E6"/>
    <w:rsid w:val="56E701D6"/>
    <w:rsid w:val="56E95BD8"/>
    <w:rsid w:val="56E9D229"/>
    <w:rsid w:val="56ED7200"/>
    <w:rsid w:val="56EF5A86"/>
    <w:rsid w:val="56F455D3"/>
    <w:rsid w:val="56F523C6"/>
    <w:rsid w:val="56FA9567"/>
    <w:rsid w:val="56FDD638"/>
    <w:rsid w:val="570187EE"/>
    <w:rsid w:val="57062292"/>
    <w:rsid w:val="570BF0A4"/>
    <w:rsid w:val="57170041"/>
    <w:rsid w:val="5719FE54"/>
    <w:rsid w:val="571D52C4"/>
    <w:rsid w:val="57222396"/>
    <w:rsid w:val="5722C409"/>
    <w:rsid w:val="572816D7"/>
    <w:rsid w:val="572A0855"/>
    <w:rsid w:val="572DBFD7"/>
    <w:rsid w:val="5734E90B"/>
    <w:rsid w:val="574F6229"/>
    <w:rsid w:val="5754B57B"/>
    <w:rsid w:val="575C9316"/>
    <w:rsid w:val="5765335E"/>
    <w:rsid w:val="57697D16"/>
    <w:rsid w:val="5775F683"/>
    <w:rsid w:val="57826C67"/>
    <w:rsid w:val="578312B7"/>
    <w:rsid w:val="5789C1C3"/>
    <w:rsid w:val="57900E0D"/>
    <w:rsid w:val="57B405E1"/>
    <w:rsid w:val="57B60161"/>
    <w:rsid w:val="57BA53AF"/>
    <w:rsid w:val="57C41996"/>
    <w:rsid w:val="57D707A3"/>
    <w:rsid w:val="57D94578"/>
    <w:rsid w:val="57E1717A"/>
    <w:rsid w:val="57E68F55"/>
    <w:rsid w:val="57E69772"/>
    <w:rsid w:val="57F0F814"/>
    <w:rsid w:val="57F63691"/>
    <w:rsid w:val="57FA7372"/>
    <w:rsid w:val="57FCC052"/>
    <w:rsid w:val="57FE5F80"/>
    <w:rsid w:val="58067817"/>
    <w:rsid w:val="580D5B9D"/>
    <w:rsid w:val="580DC344"/>
    <w:rsid w:val="5814C482"/>
    <w:rsid w:val="5814F27F"/>
    <w:rsid w:val="58198B8D"/>
    <w:rsid w:val="58212AD7"/>
    <w:rsid w:val="5822111C"/>
    <w:rsid w:val="5825F9F8"/>
    <w:rsid w:val="582D6034"/>
    <w:rsid w:val="5838C98F"/>
    <w:rsid w:val="584842F9"/>
    <w:rsid w:val="5858762F"/>
    <w:rsid w:val="58597FBB"/>
    <w:rsid w:val="586150C7"/>
    <w:rsid w:val="5867B7A9"/>
    <w:rsid w:val="58681687"/>
    <w:rsid w:val="587148B9"/>
    <w:rsid w:val="5875F7B1"/>
    <w:rsid w:val="587A6421"/>
    <w:rsid w:val="587D7163"/>
    <w:rsid w:val="58826FD9"/>
    <w:rsid w:val="58901461"/>
    <w:rsid w:val="5893CAB9"/>
    <w:rsid w:val="58971C18"/>
    <w:rsid w:val="589822D6"/>
    <w:rsid w:val="589AAA33"/>
    <w:rsid w:val="589ACD9E"/>
    <w:rsid w:val="58A28ADE"/>
    <w:rsid w:val="58A3B9F0"/>
    <w:rsid w:val="58A7F439"/>
    <w:rsid w:val="58AE3376"/>
    <w:rsid w:val="58B5B221"/>
    <w:rsid w:val="58BC5FC5"/>
    <w:rsid w:val="58C4154A"/>
    <w:rsid w:val="58C6C6AF"/>
    <w:rsid w:val="58C81F16"/>
    <w:rsid w:val="58CF7D43"/>
    <w:rsid w:val="58CFD79D"/>
    <w:rsid w:val="58D183BC"/>
    <w:rsid w:val="58D3D55D"/>
    <w:rsid w:val="58D554F2"/>
    <w:rsid w:val="58DD8BD0"/>
    <w:rsid w:val="58E92B2C"/>
    <w:rsid w:val="58F015F3"/>
    <w:rsid w:val="59018FB8"/>
    <w:rsid w:val="59033048"/>
    <w:rsid w:val="590AAB7E"/>
    <w:rsid w:val="590DFD4B"/>
    <w:rsid w:val="590E940D"/>
    <w:rsid w:val="59111CCC"/>
    <w:rsid w:val="5912CB83"/>
    <w:rsid w:val="591884D8"/>
    <w:rsid w:val="591A9939"/>
    <w:rsid w:val="592409F5"/>
    <w:rsid w:val="5927D11C"/>
    <w:rsid w:val="592841E8"/>
    <w:rsid w:val="592C2AD9"/>
    <w:rsid w:val="592F7C90"/>
    <w:rsid w:val="5934C539"/>
    <w:rsid w:val="59388889"/>
    <w:rsid w:val="593A1A58"/>
    <w:rsid w:val="593B0BCB"/>
    <w:rsid w:val="59409992"/>
    <w:rsid w:val="594365C3"/>
    <w:rsid w:val="59449193"/>
    <w:rsid w:val="5949D3A3"/>
    <w:rsid w:val="594C08E1"/>
    <w:rsid w:val="595C74B0"/>
    <w:rsid w:val="595C87B1"/>
    <w:rsid w:val="5961DA1C"/>
    <w:rsid w:val="596864D1"/>
    <w:rsid w:val="596BEC80"/>
    <w:rsid w:val="597E9159"/>
    <w:rsid w:val="598A39A3"/>
    <w:rsid w:val="598E89E4"/>
    <w:rsid w:val="598EE8E8"/>
    <w:rsid w:val="59955A46"/>
    <w:rsid w:val="599BCD23"/>
    <w:rsid w:val="59A417D0"/>
    <w:rsid w:val="59A82067"/>
    <w:rsid w:val="59A96972"/>
    <w:rsid w:val="59AAF054"/>
    <w:rsid w:val="59AB9E0F"/>
    <w:rsid w:val="59AECD58"/>
    <w:rsid w:val="59B04528"/>
    <w:rsid w:val="59B3F4A1"/>
    <w:rsid w:val="59B60E53"/>
    <w:rsid w:val="59C7C0DE"/>
    <w:rsid w:val="59CE05BF"/>
    <w:rsid w:val="59DB3888"/>
    <w:rsid w:val="59F45924"/>
    <w:rsid w:val="59F57457"/>
    <w:rsid w:val="59F7BFC1"/>
    <w:rsid w:val="5A0DD333"/>
    <w:rsid w:val="5A1A280D"/>
    <w:rsid w:val="5A25D7E4"/>
    <w:rsid w:val="5A28418E"/>
    <w:rsid w:val="5A2AE731"/>
    <w:rsid w:val="5A3759A9"/>
    <w:rsid w:val="5A4551A9"/>
    <w:rsid w:val="5A46D0C0"/>
    <w:rsid w:val="5A54C249"/>
    <w:rsid w:val="5A57D8D2"/>
    <w:rsid w:val="5A6D7DF3"/>
    <w:rsid w:val="5A7A0031"/>
    <w:rsid w:val="5A7A1B5E"/>
    <w:rsid w:val="5A86FDCB"/>
    <w:rsid w:val="5A8A44C1"/>
    <w:rsid w:val="5A8E3751"/>
    <w:rsid w:val="5A95B035"/>
    <w:rsid w:val="5A9D3E4D"/>
    <w:rsid w:val="5A9EF1AA"/>
    <w:rsid w:val="5AA2F448"/>
    <w:rsid w:val="5AA4DB25"/>
    <w:rsid w:val="5AAB566E"/>
    <w:rsid w:val="5AACE09A"/>
    <w:rsid w:val="5AB1F8D4"/>
    <w:rsid w:val="5AB2C356"/>
    <w:rsid w:val="5ABA38C9"/>
    <w:rsid w:val="5ABC3ADB"/>
    <w:rsid w:val="5ABDC6B4"/>
    <w:rsid w:val="5ABF9089"/>
    <w:rsid w:val="5AC23C2B"/>
    <w:rsid w:val="5AC4EB47"/>
    <w:rsid w:val="5AD45CBD"/>
    <w:rsid w:val="5ADA1CD2"/>
    <w:rsid w:val="5AE3FDE2"/>
    <w:rsid w:val="5AE66215"/>
    <w:rsid w:val="5AE9A321"/>
    <w:rsid w:val="5AFE87BD"/>
    <w:rsid w:val="5B0FBFCB"/>
    <w:rsid w:val="5B138934"/>
    <w:rsid w:val="5B211A9E"/>
    <w:rsid w:val="5B383A1D"/>
    <w:rsid w:val="5B3C36FC"/>
    <w:rsid w:val="5B410BB8"/>
    <w:rsid w:val="5B450A1C"/>
    <w:rsid w:val="5B45D040"/>
    <w:rsid w:val="5B5195C9"/>
    <w:rsid w:val="5B5FCF89"/>
    <w:rsid w:val="5B62028D"/>
    <w:rsid w:val="5B6F4D41"/>
    <w:rsid w:val="5B702B2E"/>
    <w:rsid w:val="5B789E96"/>
    <w:rsid w:val="5B79BE20"/>
    <w:rsid w:val="5B7E742A"/>
    <w:rsid w:val="5B805669"/>
    <w:rsid w:val="5B82C0D2"/>
    <w:rsid w:val="5B83D270"/>
    <w:rsid w:val="5B9D392C"/>
    <w:rsid w:val="5BAB233B"/>
    <w:rsid w:val="5BB3CFCD"/>
    <w:rsid w:val="5BB3DD4C"/>
    <w:rsid w:val="5BBCD474"/>
    <w:rsid w:val="5BBFB3F0"/>
    <w:rsid w:val="5BC73AFA"/>
    <w:rsid w:val="5BD4982D"/>
    <w:rsid w:val="5BD7E9D9"/>
    <w:rsid w:val="5BD8926D"/>
    <w:rsid w:val="5BD9A015"/>
    <w:rsid w:val="5BDD1765"/>
    <w:rsid w:val="5BE546D5"/>
    <w:rsid w:val="5BE60FE7"/>
    <w:rsid w:val="5BF169C0"/>
    <w:rsid w:val="5BF8E0A9"/>
    <w:rsid w:val="5BFBCC19"/>
    <w:rsid w:val="5C00570C"/>
    <w:rsid w:val="5C01F6C4"/>
    <w:rsid w:val="5C067D0F"/>
    <w:rsid w:val="5C088D44"/>
    <w:rsid w:val="5C09FEC0"/>
    <w:rsid w:val="5C0AB2D2"/>
    <w:rsid w:val="5C11B70C"/>
    <w:rsid w:val="5C1AB187"/>
    <w:rsid w:val="5C207E9C"/>
    <w:rsid w:val="5C28FE9F"/>
    <w:rsid w:val="5C2BD0C0"/>
    <w:rsid w:val="5C31C183"/>
    <w:rsid w:val="5C36B011"/>
    <w:rsid w:val="5C3C8E3E"/>
    <w:rsid w:val="5C3D5621"/>
    <w:rsid w:val="5C40E1B4"/>
    <w:rsid w:val="5C522603"/>
    <w:rsid w:val="5C5513A8"/>
    <w:rsid w:val="5C58419C"/>
    <w:rsid w:val="5C5DC07D"/>
    <w:rsid w:val="5C6AA87B"/>
    <w:rsid w:val="5C74CFE4"/>
    <w:rsid w:val="5C78ADFE"/>
    <w:rsid w:val="5C7AC948"/>
    <w:rsid w:val="5C7AD8BE"/>
    <w:rsid w:val="5C7C8016"/>
    <w:rsid w:val="5C892133"/>
    <w:rsid w:val="5C89966E"/>
    <w:rsid w:val="5C8F0943"/>
    <w:rsid w:val="5C92F6B4"/>
    <w:rsid w:val="5C957D53"/>
    <w:rsid w:val="5C965C9A"/>
    <w:rsid w:val="5C9DF5C0"/>
    <w:rsid w:val="5CA87654"/>
    <w:rsid w:val="5CA8A82A"/>
    <w:rsid w:val="5CAC68EE"/>
    <w:rsid w:val="5CB8C3B5"/>
    <w:rsid w:val="5CB97799"/>
    <w:rsid w:val="5CC0DF73"/>
    <w:rsid w:val="5CC3C3D1"/>
    <w:rsid w:val="5CCBB2CA"/>
    <w:rsid w:val="5CD24363"/>
    <w:rsid w:val="5CD588D5"/>
    <w:rsid w:val="5CD82080"/>
    <w:rsid w:val="5CDA6A79"/>
    <w:rsid w:val="5CE829BB"/>
    <w:rsid w:val="5CEC12EE"/>
    <w:rsid w:val="5CF4D115"/>
    <w:rsid w:val="5CF833C3"/>
    <w:rsid w:val="5CFA936C"/>
    <w:rsid w:val="5D0274D8"/>
    <w:rsid w:val="5D0F0AD0"/>
    <w:rsid w:val="5D16E2A7"/>
    <w:rsid w:val="5D1704D1"/>
    <w:rsid w:val="5D24AE9D"/>
    <w:rsid w:val="5D264457"/>
    <w:rsid w:val="5D2C028E"/>
    <w:rsid w:val="5D32C099"/>
    <w:rsid w:val="5D3542DC"/>
    <w:rsid w:val="5D391F42"/>
    <w:rsid w:val="5D3C0D04"/>
    <w:rsid w:val="5D463072"/>
    <w:rsid w:val="5D4CD2A2"/>
    <w:rsid w:val="5D5B3A99"/>
    <w:rsid w:val="5D5C7A74"/>
    <w:rsid w:val="5D619991"/>
    <w:rsid w:val="5D671F69"/>
    <w:rsid w:val="5D71687E"/>
    <w:rsid w:val="5D71F53C"/>
    <w:rsid w:val="5D75B748"/>
    <w:rsid w:val="5D79CC10"/>
    <w:rsid w:val="5D7BCA8E"/>
    <w:rsid w:val="5D8916C6"/>
    <w:rsid w:val="5D8F678A"/>
    <w:rsid w:val="5D90C79B"/>
    <w:rsid w:val="5DA74EDD"/>
    <w:rsid w:val="5DAA4ADF"/>
    <w:rsid w:val="5DB36293"/>
    <w:rsid w:val="5DB75FC6"/>
    <w:rsid w:val="5DC72702"/>
    <w:rsid w:val="5DC76897"/>
    <w:rsid w:val="5DD68443"/>
    <w:rsid w:val="5DE8B6F3"/>
    <w:rsid w:val="5DEDAEFD"/>
    <w:rsid w:val="5DF721D3"/>
    <w:rsid w:val="5DF76986"/>
    <w:rsid w:val="5DFC15F3"/>
    <w:rsid w:val="5DFE8518"/>
    <w:rsid w:val="5DFE9DDA"/>
    <w:rsid w:val="5E01F6EC"/>
    <w:rsid w:val="5E043826"/>
    <w:rsid w:val="5E08F1CF"/>
    <w:rsid w:val="5E0CA461"/>
    <w:rsid w:val="5E0F7BAC"/>
    <w:rsid w:val="5E100848"/>
    <w:rsid w:val="5E11E1B5"/>
    <w:rsid w:val="5E1EF5A4"/>
    <w:rsid w:val="5E2044DA"/>
    <w:rsid w:val="5E206AFD"/>
    <w:rsid w:val="5E318D60"/>
    <w:rsid w:val="5E32465E"/>
    <w:rsid w:val="5E37F8F8"/>
    <w:rsid w:val="5E39EDD8"/>
    <w:rsid w:val="5E3A95AE"/>
    <w:rsid w:val="5E4292AC"/>
    <w:rsid w:val="5E4B6DD0"/>
    <w:rsid w:val="5E4BF3C7"/>
    <w:rsid w:val="5E4D5854"/>
    <w:rsid w:val="5E4DD598"/>
    <w:rsid w:val="5E51D720"/>
    <w:rsid w:val="5E524D1E"/>
    <w:rsid w:val="5E65F93C"/>
    <w:rsid w:val="5E676D4F"/>
    <w:rsid w:val="5E69028D"/>
    <w:rsid w:val="5E697C13"/>
    <w:rsid w:val="5E6A9F96"/>
    <w:rsid w:val="5E6AE15F"/>
    <w:rsid w:val="5E775E35"/>
    <w:rsid w:val="5E7A922D"/>
    <w:rsid w:val="5E7B0C73"/>
    <w:rsid w:val="5E7CF2A7"/>
    <w:rsid w:val="5E86A95D"/>
    <w:rsid w:val="5E87731A"/>
    <w:rsid w:val="5E87E6B4"/>
    <w:rsid w:val="5E91C90B"/>
    <w:rsid w:val="5E925063"/>
    <w:rsid w:val="5EA0C755"/>
    <w:rsid w:val="5EA3651B"/>
    <w:rsid w:val="5EA62F0F"/>
    <w:rsid w:val="5EAB88BE"/>
    <w:rsid w:val="5EB2B36B"/>
    <w:rsid w:val="5EC1A22A"/>
    <w:rsid w:val="5EC39870"/>
    <w:rsid w:val="5EC521A4"/>
    <w:rsid w:val="5EC56E5E"/>
    <w:rsid w:val="5EC7388C"/>
    <w:rsid w:val="5ECAA949"/>
    <w:rsid w:val="5ECE72C0"/>
    <w:rsid w:val="5ED30FF4"/>
    <w:rsid w:val="5EE60E44"/>
    <w:rsid w:val="5EED7AFB"/>
    <w:rsid w:val="5EF13ACE"/>
    <w:rsid w:val="5EF1C659"/>
    <w:rsid w:val="5EF3A1F0"/>
    <w:rsid w:val="5F03CF34"/>
    <w:rsid w:val="5F0B102D"/>
    <w:rsid w:val="5F12A5BE"/>
    <w:rsid w:val="5F163D18"/>
    <w:rsid w:val="5F180905"/>
    <w:rsid w:val="5F199340"/>
    <w:rsid w:val="5F1DA4A5"/>
    <w:rsid w:val="5F355BD9"/>
    <w:rsid w:val="5F389186"/>
    <w:rsid w:val="5F3E6354"/>
    <w:rsid w:val="5F43B9AD"/>
    <w:rsid w:val="5F46E231"/>
    <w:rsid w:val="5F4B4CF8"/>
    <w:rsid w:val="5F4C752E"/>
    <w:rsid w:val="5F54C99A"/>
    <w:rsid w:val="5F56A7B5"/>
    <w:rsid w:val="5F607E68"/>
    <w:rsid w:val="5F60932C"/>
    <w:rsid w:val="5F61DD06"/>
    <w:rsid w:val="5F64E28E"/>
    <w:rsid w:val="5F660A09"/>
    <w:rsid w:val="5F6CE36B"/>
    <w:rsid w:val="5F705F94"/>
    <w:rsid w:val="5F78092E"/>
    <w:rsid w:val="5F783782"/>
    <w:rsid w:val="5F798025"/>
    <w:rsid w:val="5F7E5EC3"/>
    <w:rsid w:val="5F7F50F7"/>
    <w:rsid w:val="5F807248"/>
    <w:rsid w:val="5F869D6E"/>
    <w:rsid w:val="5F954DE9"/>
    <w:rsid w:val="5F9EA5C4"/>
    <w:rsid w:val="5FA8D0F0"/>
    <w:rsid w:val="5FAFBA84"/>
    <w:rsid w:val="5FB6299C"/>
    <w:rsid w:val="5FBDA810"/>
    <w:rsid w:val="5FBEC192"/>
    <w:rsid w:val="5FBF8FD2"/>
    <w:rsid w:val="5FC135CF"/>
    <w:rsid w:val="5FD04944"/>
    <w:rsid w:val="5FD5EDDB"/>
    <w:rsid w:val="5FD6D258"/>
    <w:rsid w:val="5FE0E086"/>
    <w:rsid w:val="5FE31458"/>
    <w:rsid w:val="5FEBA754"/>
    <w:rsid w:val="5FEE35B4"/>
    <w:rsid w:val="5FEF1462"/>
    <w:rsid w:val="5FF4F45D"/>
    <w:rsid w:val="5FF86F6D"/>
    <w:rsid w:val="5FFA152F"/>
    <w:rsid w:val="60040FD8"/>
    <w:rsid w:val="600D629C"/>
    <w:rsid w:val="600FCA3A"/>
    <w:rsid w:val="60165375"/>
    <w:rsid w:val="602BEB07"/>
    <w:rsid w:val="602E169A"/>
    <w:rsid w:val="60305998"/>
    <w:rsid w:val="6041724B"/>
    <w:rsid w:val="6045F044"/>
    <w:rsid w:val="604C892B"/>
    <w:rsid w:val="604E73B0"/>
    <w:rsid w:val="6052AB2A"/>
    <w:rsid w:val="60560225"/>
    <w:rsid w:val="605A33F5"/>
    <w:rsid w:val="606BBC50"/>
    <w:rsid w:val="60722223"/>
    <w:rsid w:val="6074E2A9"/>
    <w:rsid w:val="6076B7F5"/>
    <w:rsid w:val="6078C991"/>
    <w:rsid w:val="607B84F1"/>
    <w:rsid w:val="60805FAA"/>
    <w:rsid w:val="6085178B"/>
    <w:rsid w:val="608548E8"/>
    <w:rsid w:val="60A9A086"/>
    <w:rsid w:val="60AA729D"/>
    <w:rsid w:val="60AC148E"/>
    <w:rsid w:val="60B34B77"/>
    <w:rsid w:val="60B607D8"/>
    <w:rsid w:val="60B89A16"/>
    <w:rsid w:val="60BE8EB1"/>
    <w:rsid w:val="60C3E0CA"/>
    <w:rsid w:val="60D08ADB"/>
    <w:rsid w:val="60D6D987"/>
    <w:rsid w:val="60E4B4C6"/>
    <w:rsid w:val="60EBC170"/>
    <w:rsid w:val="60FF704C"/>
    <w:rsid w:val="61004873"/>
    <w:rsid w:val="6112AD36"/>
    <w:rsid w:val="6115356E"/>
    <w:rsid w:val="611999F1"/>
    <w:rsid w:val="611A0FE5"/>
    <w:rsid w:val="611A742A"/>
    <w:rsid w:val="611CEA0F"/>
    <w:rsid w:val="611DDE23"/>
    <w:rsid w:val="612018DE"/>
    <w:rsid w:val="612506BC"/>
    <w:rsid w:val="61256989"/>
    <w:rsid w:val="6130E08E"/>
    <w:rsid w:val="613211F7"/>
    <w:rsid w:val="6151E852"/>
    <w:rsid w:val="6155BAE1"/>
    <w:rsid w:val="61648D3F"/>
    <w:rsid w:val="616AA88D"/>
    <w:rsid w:val="617140D0"/>
    <w:rsid w:val="617276F4"/>
    <w:rsid w:val="6172A7DC"/>
    <w:rsid w:val="617F3C2B"/>
    <w:rsid w:val="618C7671"/>
    <w:rsid w:val="6196445A"/>
    <w:rsid w:val="61967F47"/>
    <w:rsid w:val="6198907C"/>
    <w:rsid w:val="61B98F44"/>
    <w:rsid w:val="61BABACC"/>
    <w:rsid w:val="61C0923C"/>
    <w:rsid w:val="61C34661"/>
    <w:rsid w:val="61CAEB86"/>
    <w:rsid w:val="61CC4807"/>
    <w:rsid w:val="61CCD0D5"/>
    <w:rsid w:val="61D1081C"/>
    <w:rsid w:val="61D6488A"/>
    <w:rsid w:val="61D6F772"/>
    <w:rsid w:val="61D736C8"/>
    <w:rsid w:val="61DC0C67"/>
    <w:rsid w:val="61DE33F6"/>
    <w:rsid w:val="61E5498B"/>
    <w:rsid w:val="61E99E5C"/>
    <w:rsid w:val="61EDACBC"/>
    <w:rsid w:val="61F7D5B1"/>
    <w:rsid w:val="6200C365"/>
    <w:rsid w:val="620CCBB9"/>
    <w:rsid w:val="62146907"/>
    <w:rsid w:val="62155023"/>
    <w:rsid w:val="6216DD56"/>
    <w:rsid w:val="621A5A3E"/>
    <w:rsid w:val="621C62E3"/>
    <w:rsid w:val="621F08E1"/>
    <w:rsid w:val="6224450B"/>
    <w:rsid w:val="6227BE2B"/>
    <w:rsid w:val="624C09FD"/>
    <w:rsid w:val="624D6724"/>
    <w:rsid w:val="624D9CA6"/>
    <w:rsid w:val="62590EBA"/>
    <w:rsid w:val="625A3E63"/>
    <w:rsid w:val="625BEB4D"/>
    <w:rsid w:val="625CA281"/>
    <w:rsid w:val="625E1190"/>
    <w:rsid w:val="626A859D"/>
    <w:rsid w:val="626BD755"/>
    <w:rsid w:val="626DEC5A"/>
    <w:rsid w:val="6270CA16"/>
    <w:rsid w:val="62859C85"/>
    <w:rsid w:val="628B0529"/>
    <w:rsid w:val="6292ADB4"/>
    <w:rsid w:val="629565B1"/>
    <w:rsid w:val="62A75477"/>
    <w:rsid w:val="62ABDC8C"/>
    <w:rsid w:val="62AE0FA3"/>
    <w:rsid w:val="62AEDE8C"/>
    <w:rsid w:val="62C560F7"/>
    <w:rsid w:val="62D5D828"/>
    <w:rsid w:val="62F968DA"/>
    <w:rsid w:val="62F9C915"/>
    <w:rsid w:val="630154C2"/>
    <w:rsid w:val="631549A8"/>
    <w:rsid w:val="6318A459"/>
    <w:rsid w:val="631A7535"/>
    <w:rsid w:val="632514E4"/>
    <w:rsid w:val="63281345"/>
    <w:rsid w:val="632B0A2D"/>
    <w:rsid w:val="63394E54"/>
    <w:rsid w:val="633B0C41"/>
    <w:rsid w:val="633E21BC"/>
    <w:rsid w:val="633EE230"/>
    <w:rsid w:val="634E268C"/>
    <w:rsid w:val="63515BDE"/>
    <w:rsid w:val="63522687"/>
    <w:rsid w:val="63532CB3"/>
    <w:rsid w:val="63562A0D"/>
    <w:rsid w:val="635C6DC1"/>
    <w:rsid w:val="6367777C"/>
    <w:rsid w:val="63679B4F"/>
    <w:rsid w:val="6369D96E"/>
    <w:rsid w:val="636FEA71"/>
    <w:rsid w:val="637031A8"/>
    <w:rsid w:val="63703546"/>
    <w:rsid w:val="6379F821"/>
    <w:rsid w:val="638C994B"/>
    <w:rsid w:val="63967B19"/>
    <w:rsid w:val="639D26D5"/>
    <w:rsid w:val="63A30B8B"/>
    <w:rsid w:val="63A3FA94"/>
    <w:rsid w:val="63A74A6D"/>
    <w:rsid w:val="63B059D4"/>
    <w:rsid w:val="63B38B4A"/>
    <w:rsid w:val="63B7D29F"/>
    <w:rsid w:val="63BD4A2D"/>
    <w:rsid w:val="63D0CD1A"/>
    <w:rsid w:val="63D9A05D"/>
    <w:rsid w:val="63DBAACF"/>
    <w:rsid w:val="63DEFD8F"/>
    <w:rsid w:val="63E2AC1B"/>
    <w:rsid w:val="63E41617"/>
    <w:rsid w:val="63E8E75D"/>
    <w:rsid w:val="63FA9B21"/>
    <w:rsid w:val="6409062B"/>
    <w:rsid w:val="64093919"/>
    <w:rsid w:val="6417C77E"/>
    <w:rsid w:val="641BA318"/>
    <w:rsid w:val="6425C578"/>
    <w:rsid w:val="64293A92"/>
    <w:rsid w:val="642A39D9"/>
    <w:rsid w:val="64310C75"/>
    <w:rsid w:val="64337576"/>
    <w:rsid w:val="64379316"/>
    <w:rsid w:val="643994E9"/>
    <w:rsid w:val="643BDBA9"/>
    <w:rsid w:val="6440C562"/>
    <w:rsid w:val="6447AC3A"/>
    <w:rsid w:val="6452F971"/>
    <w:rsid w:val="64555CC8"/>
    <w:rsid w:val="64555D2B"/>
    <w:rsid w:val="645D5FD1"/>
    <w:rsid w:val="645F5850"/>
    <w:rsid w:val="6463BBF4"/>
    <w:rsid w:val="646A70C2"/>
    <w:rsid w:val="646B6627"/>
    <w:rsid w:val="647C1ED2"/>
    <w:rsid w:val="64873973"/>
    <w:rsid w:val="64885644"/>
    <w:rsid w:val="648DFE6C"/>
    <w:rsid w:val="648F2163"/>
    <w:rsid w:val="648F7555"/>
    <w:rsid w:val="64929773"/>
    <w:rsid w:val="649BA6E4"/>
    <w:rsid w:val="649F8E3D"/>
    <w:rsid w:val="64A61AE2"/>
    <w:rsid w:val="64AB5594"/>
    <w:rsid w:val="64AE49BA"/>
    <w:rsid w:val="64B66C2F"/>
    <w:rsid w:val="64BB4C90"/>
    <w:rsid w:val="64C086C0"/>
    <w:rsid w:val="64CA92AA"/>
    <w:rsid w:val="64CE3B67"/>
    <w:rsid w:val="64D4246A"/>
    <w:rsid w:val="64DD3C32"/>
    <w:rsid w:val="64EC2FAC"/>
    <w:rsid w:val="64F24947"/>
    <w:rsid w:val="64F443A5"/>
    <w:rsid w:val="64F51E13"/>
    <w:rsid w:val="64F5FCFB"/>
    <w:rsid w:val="64F7E9E0"/>
    <w:rsid w:val="6503DEC7"/>
    <w:rsid w:val="650B082B"/>
    <w:rsid w:val="650B2F95"/>
    <w:rsid w:val="65115C5B"/>
    <w:rsid w:val="65197D66"/>
    <w:rsid w:val="651F6725"/>
    <w:rsid w:val="6523EC7C"/>
    <w:rsid w:val="65291738"/>
    <w:rsid w:val="652A3EC2"/>
    <w:rsid w:val="652C2D78"/>
    <w:rsid w:val="6531077A"/>
    <w:rsid w:val="65360821"/>
    <w:rsid w:val="653A5DF9"/>
    <w:rsid w:val="653D23F9"/>
    <w:rsid w:val="6541D542"/>
    <w:rsid w:val="6544E618"/>
    <w:rsid w:val="654C4BE1"/>
    <w:rsid w:val="6552C9EC"/>
    <w:rsid w:val="6552DF08"/>
    <w:rsid w:val="6558B543"/>
    <w:rsid w:val="6559AB21"/>
    <w:rsid w:val="655CB6FD"/>
    <w:rsid w:val="65644D02"/>
    <w:rsid w:val="65692D9C"/>
    <w:rsid w:val="656DC946"/>
    <w:rsid w:val="657362E0"/>
    <w:rsid w:val="657D410B"/>
    <w:rsid w:val="65803923"/>
    <w:rsid w:val="6581DBC8"/>
    <w:rsid w:val="65833AEA"/>
    <w:rsid w:val="65874EA7"/>
    <w:rsid w:val="6591765F"/>
    <w:rsid w:val="6599243B"/>
    <w:rsid w:val="659A2260"/>
    <w:rsid w:val="65A3CDA3"/>
    <w:rsid w:val="65AA27F9"/>
    <w:rsid w:val="65B5421F"/>
    <w:rsid w:val="65B67423"/>
    <w:rsid w:val="65BB83C9"/>
    <w:rsid w:val="65CC9EA1"/>
    <w:rsid w:val="65E98AAE"/>
    <w:rsid w:val="65F054A0"/>
    <w:rsid w:val="65F49261"/>
    <w:rsid w:val="65F825C8"/>
    <w:rsid w:val="65F82C6E"/>
    <w:rsid w:val="65F9308D"/>
    <w:rsid w:val="65FC6EF2"/>
    <w:rsid w:val="66076568"/>
    <w:rsid w:val="6608702A"/>
    <w:rsid w:val="6609A000"/>
    <w:rsid w:val="6609C3AB"/>
    <w:rsid w:val="660B2D0A"/>
    <w:rsid w:val="660FAF73"/>
    <w:rsid w:val="6610DE8D"/>
    <w:rsid w:val="66153B2D"/>
    <w:rsid w:val="66153BCE"/>
    <w:rsid w:val="66196D54"/>
    <w:rsid w:val="661EEB5A"/>
    <w:rsid w:val="662E58E5"/>
    <w:rsid w:val="662FBE96"/>
    <w:rsid w:val="6633120A"/>
    <w:rsid w:val="663DB6DB"/>
    <w:rsid w:val="663FBCCB"/>
    <w:rsid w:val="66448035"/>
    <w:rsid w:val="664880A2"/>
    <w:rsid w:val="664C4AEF"/>
    <w:rsid w:val="665BB314"/>
    <w:rsid w:val="6663C82D"/>
    <w:rsid w:val="6670B86E"/>
    <w:rsid w:val="668F3302"/>
    <w:rsid w:val="66920727"/>
    <w:rsid w:val="6693D160"/>
    <w:rsid w:val="6696C9FD"/>
    <w:rsid w:val="669A12DF"/>
    <w:rsid w:val="66A18EFA"/>
    <w:rsid w:val="66A210E1"/>
    <w:rsid w:val="66A2ABBB"/>
    <w:rsid w:val="66A544AA"/>
    <w:rsid w:val="66AB6C76"/>
    <w:rsid w:val="66B961DF"/>
    <w:rsid w:val="66CA905F"/>
    <w:rsid w:val="66CC55C0"/>
    <w:rsid w:val="66D3CDB7"/>
    <w:rsid w:val="66DB7505"/>
    <w:rsid w:val="66E21391"/>
    <w:rsid w:val="66E39543"/>
    <w:rsid w:val="66EA13BB"/>
    <w:rsid w:val="66EC5CB4"/>
    <w:rsid w:val="66EE491A"/>
    <w:rsid w:val="66F3A609"/>
    <w:rsid w:val="66FB43EF"/>
    <w:rsid w:val="66FED231"/>
    <w:rsid w:val="67031EA6"/>
    <w:rsid w:val="6706EF47"/>
    <w:rsid w:val="670822E1"/>
    <w:rsid w:val="67084C6E"/>
    <w:rsid w:val="67107367"/>
    <w:rsid w:val="67166E2F"/>
    <w:rsid w:val="6725669B"/>
    <w:rsid w:val="673360BC"/>
    <w:rsid w:val="673D16B2"/>
    <w:rsid w:val="6742CCF9"/>
    <w:rsid w:val="674AD8F0"/>
    <w:rsid w:val="674CC965"/>
    <w:rsid w:val="674D335A"/>
    <w:rsid w:val="674E903F"/>
    <w:rsid w:val="67605253"/>
    <w:rsid w:val="67610069"/>
    <w:rsid w:val="676C3DDD"/>
    <w:rsid w:val="676C5079"/>
    <w:rsid w:val="676D9A5E"/>
    <w:rsid w:val="677277B7"/>
    <w:rsid w:val="6774E04C"/>
    <w:rsid w:val="67802BFC"/>
    <w:rsid w:val="67831C0E"/>
    <w:rsid w:val="67840302"/>
    <w:rsid w:val="678C9F04"/>
    <w:rsid w:val="678F4C9B"/>
    <w:rsid w:val="6791251D"/>
    <w:rsid w:val="67976103"/>
    <w:rsid w:val="67980338"/>
    <w:rsid w:val="679846E4"/>
    <w:rsid w:val="679BE52C"/>
    <w:rsid w:val="679C6ADF"/>
    <w:rsid w:val="679CD931"/>
    <w:rsid w:val="67A565B7"/>
    <w:rsid w:val="67B13070"/>
    <w:rsid w:val="67C28237"/>
    <w:rsid w:val="67C625D7"/>
    <w:rsid w:val="67C7532A"/>
    <w:rsid w:val="67C7EB77"/>
    <w:rsid w:val="67C98F78"/>
    <w:rsid w:val="67CCAAC6"/>
    <w:rsid w:val="67CF138C"/>
    <w:rsid w:val="67D476CD"/>
    <w:rsid w:val="67DA1B14"/>
    <w:rsid w:val="67DD949A"/>
    <w:rsid w:val="67E50224"/>
    <w:rsid w:val="67E827FB"/>
    <w:rsid w:val="67F19F14"/>
    <w:rsid w:val="67FDE046"/>
    <w:rsid w:val="68097AB4"/>
    <w:rsid w:val="680D35FC"/>
    <w:rsid w:val="6810A29E"/>
    <w:rsid w:val="68193CDB"/>
    <w:rsid w:val="68223043"/>
    <w:rsid w:val="6823193A"/>
    <w:rsid w:val="68239D55"/>
    <w:rsid w:val="68266512"/>
    <w:rsid w:val="682A4D43"/>
    <w:rsid w:val="682CFF15"/>
    <w:rsid w:val="682F4E8C"/>
    <w:rsid w:val="68305EFB"/>
    <w:rsid w:val="6838645E"/>
    <w:rsid w:val="68390F4C"/>
    <w:rsid w:val="683FEB3A"/>
    <w:rsid w:val="6842897C"/>
    <w:rsid w:val="68439D67"/>
    <w:rsid w:val="68478988"/>
    <w:rsid w:val="684CC2A7"/>
    <w:rsid w:val="684F362D"/>
    <w:rsid w:val="68547DD2"/>
    <w:rsid w:val="685A275D"/>
    <w:rsid w:val="6863822F"/>
    <w:rsid w:val="68665818"/>
    <w:rsid w:val="6866C770"/>
    <w:rsid w:val="68670AF2"/>
    <w:rsid w:val="686B955C"/>
    <w:rsid w:val="686C39BE"/>
    <w:rsid w:val="686EDD5B"/>
    <w:rsid w:val="68849466"/>
    <w:rsid w:val="68868D16"/>
    <w:rsid w:val="688DDDF1"/>
    <w:rsid w:val="689629DB"/>
    <w:rsid w:val="6897FD36"/>
    <w:rsid w:val="689B41C6"/>
    <w:rsid w:val="689EAE34"/>
    <w:rsid w:val="68A64FE4"/>
    <w:rsid w:val="68B8402E"/>
    <w:rsid w:val="68BA074A"/>
    <w:rsid w:val="68BD0EA2"/>
    <w:rsid w:val="68BF137C"/>
    <w:rsid w:val="68C6E152"/>
    <w:rsid w:val="68CA1902"/>
    <w:rsid w:val="68CB2E40"/>
    <w:rsid w:val="68D595FE"/>
    <w:rsid w:val="68E37002"/>
    <w:rsid w:val="68EBDFFF"/>
    <w:rsid w:val="68ED8D4A"/>
    <w:rsid w:val="6905C83C"/>
    <w:rsid w:val="6908A7AF"/>
    <w:rsid w:val="6908D9C9"/>
    <w:rsid w:val="6913E12D"/>
    <w:rsid w:val="691576C8"/>
    <w:rsid w:val="69225C48"/>
    <w:rsid w:val="69225F17"/>
    <w:rsid w:val="6922E677"/>
    <w:rsid w:val="692363F9"/>
    <w:rsid w:val="69246810"/>
    <w:rsid w:val="69280C56"/>
    <w:rsid w:val="693175DD"/>
    <w:rsid w:val="693351D1"/>
    <w:rsid w:val="693529BF"/>
    <w:rsid w:val="6937DF1E"/>
    <w:rsid w:val="6943DD54"/>
    <w:rsid w:val="69451BF5"/>
    <w:rsid w:val="694C5EC7"/>
    <w:rsid w:val="694CD69B"/>
    <w:rsid w:val="6953011A"/>
    <w:rsid w:val="69564191"/>
    <w:rsid w:val="695A26E2"/>
    <w:rsid w:val="6963A032"/>
    <w:rsid w:val="69677D8F"/>
    <w:rsid w:val="696C9DA2"/>
    <w:rsid w:val="697A3199"/>
    <w:rsid w:val="697EE4E0"/>
    <w:rsid w:val="6984828D"/>
    <w:rsid w:val="69898271"/>
    <w:rsid w:val="69911130"/>
    <w:rsid w:val="699D8535"/>
    <w:rsid w:val="699D8736"/>
    <w:rsid w:val="69A21754"/>
    <w:rsid w:val="69B657ED"/>
    <w:rsid w:val="69BCA438"/>
    <w:rsid w:val="69BDBBEC"/>
    <w:rsid w:val="69C57F50"/>
    <w:rsid w:val="69CBB65B"/>
    <w:rsid w:val="69CD586F"/>
    <w:rsid w:val="69D3382D"/>
    <w:rsid w:val="69D38736"/>
    <w:rsid w:val="69D43AE6"/>
    <w:rsid w:val="69DA2EA5"/>
    <w:rsid w:val="69DB5A0D"/>
    <w:rsid w:val="69DE626C"/>
    <w:rsid w:val="69EAEA5F"/>
    <w:rsid w:val="69ECEFAC"/>
    <w:rsid w:val="69EF1732"/>
    <w:rsid w:val="69F5F30E"/>
    <w:rsid w:val="69FB95DA"/>
    <w:rsid w:val="6A0F04C4"/>
    <w:rsid w:val="6A102B4B"/>
    <w:rsid w:val="6A115EC6"/>
    <w:rsid w:val="6A21CF13"/>
    <w:rsid w:val="6A23025A"/>
    <w:rsid w:val="6A27811B"/>
    <w:rsid w:val="6A40427D"/>
    <w:rsid w:val="6A4BEC73"/>
    <w:rsid w:val="6A51474B"/>
    <w:rsid w:val="6A605FAF"/>
    <w:rsid w:val="6A6F0BFC"/>
    <w:rsid w:val="6A78FA46"/>
    <w:rsid w:val="6A83CD1D"/>
    <w:rsid w:val="6A88F3C2"/>
    <w:rsid w:val="6A8AFD4A"/>
    <w:rsid w:val="6A8D1DAB"/>
    <w:rsid w:val="6A8FEAB5"/>
    <w:rsid w:val="6A95B481"/>
    <w:rsid w:val="6A9A712E"/>
    <w:rsid w:val="6A9C74B5"/>
    <w:rsid w:val="6A9E0297"/>
    <w:rsid w:val="6A9EE998"/>
    <w:rsid w:val="6AA7F3D9"/>
    <w:rsid w:val="6AA9D914"/>
    <w:rsid w:val="6AAAAFC0"/>
    <w:rsid w:val="6AAB9C9E"/>
    <w:rsid w:val="6AAEA166"/>
    <w:rsid w:val="6AB1C198"/>
    <w:rsid w:val="6ABA30C5"/>
    <w:rsid w:val="6AC4FAD4"/>
    <w:rsid w:val="6AC7FE8D"/>
    <w:rsid w:val="6ACAE11E"/>
    <w:rsid w:val="6ACF706A"/>
    <w:rsid w:val="6AD3D37F"/>
    <w:rsid w:val="6ADBF924"/>
    <w:rsid w:val="6AE22BD5"/>
    <w:rsid w:val="6AE25EFC"/>
    <w:rsid w:val="6AE2A024"/>
    <w:rsid w:val="6AEB4F48"/>
    <w:rsid w:val="6AF2922D"/>
    <w:rsid w:val="6AF9712E"/>
    <w:rsid w:val="6AFBD700"/>
    <w:rsid w:val="6AFD3F7B"/>
    <w:rsid w:val="6AFE18A1"/>
    <w:rsid w:val="6B0184D7"/>
    <w:rsid w:val="6B04AA8D"/>
    <w:rsid w:val="6B050713"/>
    <w:rsid w:val="6B08E75F"/>
    <w:rsid w:val="6B103B8A"/>
    <w:rsid w:val="6B10BD74"/>
    <w:rsid w:val="6B12EFB4"/>
    <w:rsid w:val="6B14B49E"/>
    <w:rsid w:val="6B1E2840"/>
    <w:rsid w:val="6B206720"/>
    <w:rsid w:val="6B2136EE"/>
    <w:rsid w:val="6B2B17F2"/>
    <w:rsid w:val="6B3211AB"/>
    <w:rsid w:val="6B346C0C"/>
    <w:rsid w:val="6B373606"/>
    <w:rsid w:val="6B3B21BF"/>
    <w:rsid w:val="6B4002CF"/>
    <w:rsid w:val="6B40D23B"/>
    <w:rsid w:val="6B41C2A4"/>
    <w:rsid w:val="6B493DE4"/>
    <w:rsid w:val="6B4D8DE7"/>
    <w:rsid w:val="6B51E6F5"/>
    <w:rsid w:val="6B57A029"/>
    <w:rsid w:val="6B671442"/>
    <w:rsid w:val="6B67BEAF"/>
    <w:rsid w:val="6B6B416F"/>
    <w:rsid w:val="6B6EE2F4"/>
    <w:rsid w:val="6B748629"/>
    <w:rsid w:val="6B7619C8"/>
    <w:rsid w:val="6B76C4C8"/>
    <w:rsid w:val="6B79395E"/>
    <w:rsid w:val="6B84A4DE"/>
    <w:rsid w:val="6B882368"/>
    <w:rsid w:val="6B8911F4"/>
    <w:rsid w:val="6B8A9398"/>
    <w:rsid w:val="6B8CC093"/>
    <w:rsid w:val="6B9390BC"/>
    <w:rsid w:val="6B95A910"/>
    <w:rsid w:val="6B9FCFFF"/>
    <w:rsid w:val="6BA37031"/>
    <w:rsid w:val="6BA41A71"/>
    <w:rsid w:val="6BA61AA8"/>
    <w:rsid w:val="6BACF10D"/>
    <w:rsid w:val="6BAEBEAB"/>
    <w:rsid w:val="6BB1D225"/>
    <w:rsid w:val="6BB71318"/>
    <w:rsid w:val="6BBDA565"/>
    <w:rsid w:val="6BC9FDC1"/>
    <w:rsid w:val="6BCB7358"/>
    <w:rsid w:val="6BD1D499"/>
    <w:rsid w:val="6BD57AE4"/>
    <w:rsid w:val="6BDF845B"/>
    <w:rsid w:val="6BE3CFB2"/>
    <w:rsid w:val="6BE40E57"/>
    <w:rsid w:val="6BEAB9DA"/>
    <w:rsid w:val="6C08A840"/>
    <w:rsid w:val="6C0A182A"/>
    <w:rsid w:val="6C12DB50"/>
    <w:rsid w:val="6C18FBB6"/>
    <w:rsid w:val="6C195036"/>
    <w:rsid w:val="6C1E7A2A"/>
    <w:rsid w:val="6C200005"/>
    <w:rsid w:val="6C20932C"/>
    <w:rsid w:val="6C25E293"/>
    <w:rsid w:val="6C3A3BF0"/>
    <w:rsid w:val="6C3D2964"/>
    <w:rsid w:val="6C40402F"/>
    <w:rsid w:val="6C40D8B8"/>
    <w:rsid w:val="6C499919"/>
    <w:rsid w:val="6C599A8B"/>
    <w:rsid w:val="6C5A5CBB"/>
    <w:rsid w:val="6C60226D"/>
    <w:rsid w:val="6C6F8AAC"/>
    <w:rsid w:val="6C75367D"/>
    <w:rsid w:val="6C760FA6"/>
    <w:rsid w:val="6C779545"/>
    <w:rsid w:val="6C7C959A"/>
    <w:rsid w:val="6C7D259B"/>
    <w:rsid w:val="6C7DA773"/>
    <w:rsid w:val="6C843500"/>
    <w:rsid w:val="6CA0534E"/>
    <w:rsid w:val="6CB8CBC1"/>
    <w:rsid w:val="6CBAD8D5"/>
    <w:rsid w:val="6CBB856F"/>
    <w:rsid w:val="6CC53DFD"/>
    <w:rsid w:val="6CC56FBF"/>
    <w:rsid w:val="6CC6459A"/>
    <w:rsid w:val="6CC76EA6"/>
    <w:rsid w:val="6CD6A18F"/>
    <w:rsid w:val="6CDD7754"/>
    <w:rsid w:val="6CDE2348"/>
    <w:rsid w:val="6CDF0497"/>
    <w:rsid w:val="6CE9EF4D"/>
    <w:rsid w:val="6CEA99D3"/>
    <w:rsid w:val="6CFB99D9"/>
    <w:rsid w:val="6CFCC7CF"/>
    <w:rsid w:val="6CFEA35C"/>
    <w:rsid w:val="6D0B30F5"/>
    <w:rsid w:val="6D0C2589"/>
    <w:rsid w:val="6D147874"/>
    <w:rsid w:val="6D151BBF"/>
    <w:rsid w:val="6D164943"/>
    <w:rsid w:val="6D19D6F1"/>
    <w:rsid w:val="6D20B6A9"/>
    <w:rsid w:val="6D22AC1A"/>
    <w:rsid w:val="6D239124"/>
    <w:rsid w:val="6D356A2E"/>
    <w:rsid w:val="6D41597D"/>
    <w:rsid w:val="6D46F845"/>
    <w:rsid w:val="6D493768"/>
    <w:rsid w:val="6D4B9DCE"/>
    <w:rsid w:val="6D4BCCDB"/>
    <w:rsid w:val="6D5AA065"/>
    <w:rsid w:val="6D5C9D0F"/>
    <w:rsid w:val="6D608928"/>
    <w:rsid w:val="6D70171B"/>
    <w:rsid w:val="6D70851A"/>
    <w:rsid w:val="6D70BF5C"/>
    <w:rsid w:val="6D7137BD"/>
    <w:rsid w:val="6D7FBC1A"/>
    <w:rsid w:val="6D830CC0"/>
    <w:rsid w:val="6D8BD15D"/>
    <w:rsid w:val="6D90C316"/>
    <w:rsid w:val="6D96FDFA"/>
    <w:rsid w:val="6DA3601D"/>
    <w:rsid w:val="6DAA1305"/>
    <w:rsid w:val="6DAB7E55"/>
    <w:rsid w:val="6DAD2459"/>
    <w:rsid w:val="6DB35C40"/>
    <w:rsid w:val="6DB5DDFC"/>
    <w:rsid w:val="6DBA4CA8"/>
    <w:rsid w:val="6DBACD14"/>
    <w:rsid w:val="6DBD8DE2"/>
    <w:rsid w:val="6DC08F91"/>
    <w:rsid w:val="6DC6295D"/>
    <w:rsid w:val="6DCA9DA9"/>
    <w:rsid w:val="6DCF5444"/>
    <w:rsid w:val="6DCF9794"/>
    <w:rsid w:val="6DD5BD13"/>
    <w:rsid w:val="6DDF2C19"/>
    <w:rsid w:val="6DE1BC81"/>
    <w:rsid w:val="6DEAC3E4"/>
    <w:rsid w:val="6DF00B00"/>
    <w:rsid w:val="6DFB5B5F"/>
    <w:rsid w:val="6E0C7F7F"/>
    <w:rsid w:val="6E0D4571"/>
    <w:rsid w:val="6E141F69"/>
    <w:rsid w:val="6E157EFA"/>
    <w:rsid w:val="6E15847B"/>
    <w:rsid w:val="6E1B9CC9"/>
    <w:rsid w:val="6E22CF76"/>
    <w:rsid w:val="6E294F9A"/>
    <w:rsid w:val="6E2FEFAA"/>
    <w:rsid w:val="6E33323B"/>
    <w:rsid w:val="6E3C27FB"/>
    <w:rsid w:val="6E443C6A"/>
    <w:rsid w:val="6E4923CF"/>
    <w:rsid w:val="6E5692B6"/>
    <w:rsid w:val="6E5A9B03"/>
    <w:rsid w:val="6E5FCD66"/>
    <w:rsid w:val="6E60D005"/>
    <w:rsid w:val="6E6CA95C"/>
    <w:rsid w:val="6E73C38A"/>
    <w:rsid w:val="6E99286D"/>
    <w:rsid w:val="6E9AC476"/>
    <w:rsid w:val="6E9FC048"/>
    <w:rsid w:val="6EA12D3A"/>
    <w:rsid w:val="6EA4F2A5"/>
    <w:rsid w:val="6EAD487D"/>
    <w:rsid w:val="6EAD9D74"/>
    <w:rsid w:val="6EB151F5"/>
    <w:rsid w:val="6EBD9896"/>
    <w:rsid w:val="6EC3EFC3"/>
    <w:rsid w:val="6EC45150"/>
    <w:rsid w:val="6ECA67AD"/>
    <w:rsid w:val="6ECBA377"/>
    <w:rsid w:val="6ED3DEF4"/>
    <w:rsid w:val="6ED6B57F"/>
    <w:rsid w:val="6ED90A00"/>
    <w:rsid w:val="6EE1020E"/>
    <w:rsid w:val="6EE12290"/>
    <w:rsid w:val="6EE147F4"/>
    <w:rsid w:val="6EEB9319"/>
    <w:rsid w:val="6EED23E2"/>
    <w:rsid w:val="6EFC049B"/>
    <w:rsid w:val="6F04E1D0"/>
    <w:rsid w:val="6F0500BC"/>
    <w:rsid w:val="6F0FF1E2"/>
    <w:rsid w:val="6F15F820"/>
    <w:rsid w:val="6F1FC086"/>
    <w:rsid w:val="6F21EA8C"/>
    <w:rsid w:val="6F28BBD5"/>
    <w:rsid w:val="6F29E1A7"/>
    <w:rsid w:val="6F391658"/>
    <w:rsid w:val="6F451CBE"/>
    <w:rsid w:val="6F464EA5"/>
    <w:rsid w:val="6F512E34"/>
    <w:rsid w:val="6F51AB8E"/>
    <w:rsid w:val="6F6848A0"/>
    <w:rsid w:val="6F6BDEDC"/>
    <w:rsid w:val="6F7802CE"/>
    <w:rsid w:val="6F7E55E7"/>
    <w:rsid w:val="6F7E8150"/>
    <w:rsid w:val="6F837BFA"/>
    <w:rsid w:val="6F9172FA"/>
    <w:rsid w:val="6F94081E"/>
    <w:rsid w:val="6F9BCBA0"/>
    <w:rsid w:val="6FA0830E"/>
    <w:rsid w:val="6FA9A55E"/>
    <w:rsid w:val="6FACB671"/>
    <w:rsid w:val="6FAFCE7F"/>
    <w:rsid w:val="6FB27F03"/>
    <w:rsid w:val="6FB50E99"/>
    <w:rsid w:val="6FBE20B5"/>
    <w:rsid w:val="6FC11A6F"/>
    <w:rsid w:val="6FC61FE9"/>
    <w:rsid w:val="6FC637F0"/>
    <w:rsid w:val="6FC9CFFB"/>
    <w:rsid w:val="6FCBF715"/>
    <w:rsid w:val="6FD3C3ED"/>
    <w:rsid w:val="6FD93B79"/>
    <w:rsid w:val="6FDAAFBB"/>
    <w:rsid w:val="6FDFEFA1"/>
    <w:rsid w:val="6FE46E6C"/>
    <w:rsid w:val="6FE6718C"/>
    <w:rsid w:val="6FF14D71"/>
    <w:rsid w:val="6FF38369"/>
    <w:rsid w:val="6FF4F7F0"/>
    <w:rsid w:val="6FF9BA06"/>
    <w:rsid w:val="6FFBD9C3"/>
    <w:rsid w:val="6FFDD118"/>
    <w:rsid w:val="7001C624"/>
    <w:rsid w:val="7002CB82"/>
    <w:rsid w:val="700CE262"/>
    <w:rsid w:val="700EA0E0"/>
    <w:rsid w:val="700F9F9A"/>
    <w:rsid w:val="7013DE56"/>
    <w:rsid w:val="7016BBA3"/>
    <w:rsid w:val="701AA7B0"/>
    <w:rsid w:val="7020B368"/>
    <w:rsid w:val="7029212D"/>
    <w:rsid w:val="702A33C1"/>
    <w:rsid w:val="702A7295"/>
    <w:rsid w:val="7039DEB0"/>
    <w:rsid w:val="703D5E24"/>
    <w:rsid w:val="703EE9F5"/>
    <w:rsid w:val="7042207D"/>
    <w:rsid w:val="7046E85E"/>
    <w:rsid w:val="7051C654"/>
    <w:rsid w:val="7056FE25"/>
    <w:rsid w:val="7057307C"/>
    <w:rsid w:val="705CEEB0"/>
    <w:rsid w:val="705EA4AB"/>
    <w:rsid w:val="706E3427"/>
    <w:rsid w:val="70705C94"/>
    <w:rsid w:val="707BABFD"/>
    <w:rsid w:val="7082E3DA"/>
    <w:rsid w:val="708F2925"/>
    <w:rsid w:val="7091411B"/>
    <w:rsid w:val="709215FE"/>
    <w:rsid w:val="7092784F"/>
    <w:rsid w:val="7096A5F9"/>
    <w:rsid w:val="70993A42"/>
    <w:rsid w:val="709B856F"/>
    <w:rsid w:val="70A0EBEC"/>
    <w:rsid w:val="70B4871E"/>
    <w:rsid w:val="70B4BD8C"/>
    <w:rsid w:val="70BFF027"/>
    <w:rsid w:val="70C3A108"/>
    <w:rsid w:val="70C81003"/>
    <w:rsid w:val="70D1526D"/>
    <w:rsid w:val="70D1C917"/>
    <w:rsid w:val="70E1FF41"/>
    <w:rsid w:val="70F4B879"/>
    <w:rsid w:val="70FC756E"/>
    <w:rsid w:val="71037810"/>
    <w:rsid w:val="71039AE3"/>
    <w:rsid w:val="710DB185"/>
    <w:rsid w:val="7117926B"/>
    <w:rsid w:val="711A965E"/>
    <w:rsid w:val="71200717"/>
    <w:rsid w:val="7129C944"/>
    <w:rsid w:val="712D5F7B"/>
    <w:rsid w:val="712D6D2E"/>
    <w:rsid w:val="7134B250"/>
    <w:rsid w:val="7137AFF4"/>
    <w:rsid w:val="7138A58A"/>
    <w:rsid w:val="713A7063"/>
    <w:rsid w:val="713E6A03"/>
    <w:rsid w:val="714056DA"/>
    <w:rsid w:val="7144765C"/>
    <w:rsid w:val="714A89FD"/>
    <w:rsid w:val="714FE3B4"/>
    <w:rsid w:val="715EA298"/>
    <w:rsid w:val="7165C22A"/>
    <w:rsid w:val="71675854"/>
    <w:rsid w:val="7169820C"/>
    <w:rsid w:val="7176C66A"/>
    <w:rsid w:val="7181BC6E"/>
    <w:rsid w:val="718EEF63"/>
    <w:rsid w:val="719CD672"/>
    <w:rsid w:val="71A04BDE"/>
    <w:rsid w:val="71AE13D9"/>
    <w:rsid w:val="71B905E4"/>
    <w:rsid w:val="71BD841E"/>
    <w:rsid w:val="71C4ED30"/>
    <w:rsid w:val="71C8B9A1"/>
    <w:rsid w:val="71D36893"/>
    <w:rsid w:val="71D68410"/>
    <w:rsid w:val="71EC0ACC"/>
    <w:rsid w:val="71F7BF26"/>
    <w:rsid w:val="71FB2F34"/>
    <w:rsid w:val="72035E76"/>
    <w:rsid w:val="720C2E2D"/>
    <w:rsid w:val="720E9566"/>
    <w:rsid w:val="72151585"/>
    <w:rsid w:val="721B80D0"/>
    <w:rsid w:val="721BC09C"/>
    <w:rsid w:val="722F27AF"/>
    <w:rsid w:val="72311580"/>
    <w:rsid w:val="7237CF2A"/>
    <w:rsid w:val="72385BC1"/>
    <w:rsid w:val="723C5AA0"/>
    <w:rsid w:val="724C9A1C"/>
    <w:rsid w:val="72559F26"/>
    <w:rsid w:val="7256FA26"/>
    <w:rsid w:val="72579C8D"/>
    <w:rsid w:val="725F1ABF"/>
    <w:rsid w:val="725F4D07"/>
    <w:rsid w:val="725F93A1"/>
    <w:rsid w:val="72670EEE"/>
    <w:rsid w:val="72695E9A"/>
    <w:rsid w:val="726D658C"/>
    <w:rsid w:val="7270AC71"/>
    <w:rsid w:val="72712EA0"/>
    <w:rsid w:val="727AF338"/>
    <w:rsid w:val="727B8883"/>
    <w:rsid w:val="72826ECF"/>
    <w:rsid w:val="7283F807"/>
    <w:rsid w:val="728C44BA"/>
    <w:rsid w:val="7290AA67"/>
    <w:rsid w:val="7295EADD"/>
    <w:rsid w:val="7299E475"/>
    <w:rsid w:val="72A2EEDB"/>
    <w:rsid w:val="72A7943C"/>
    <w:rsid w:val="72AD8D0C"/>
    <w:rsid w:val="72B01824"/>
    <w:rsid w:val="72B36D73"/>
    <w:rsid w:val="72B9B7B4"/>
    <w:rsid w:val="72BAC2F2"/>
    <w:rsid w:val="72C0412A"/>
    <w:rsid w:val="72C13BD3"/>
    <w:rsid w:val="72C5E25D"/>
    <w:rsid w:val="72C761D1"/>
    <w:rsid w:val="72CA790B"/>
    <w:rsid w:val="72CD92C0"/>
    <w:rsid w:val="72DDC7DA"/>
    <w:rsid w:val="72E71A81"/>
    <w:rsid w:val="72F1F480"/>
    <w:rsid w:val="72F6739C"/>
    <w:rsid w:val="73026DB7"/>
    <w:rsid w:val="7306E26C"/>
    <w:rsid w:val="7308BEA5"/>
    <w:rsid w:val="730C1F5C"/>
    <w:rsid w:val="730C668D"/>
    <w:rsid w:val="7311D38F"/>
    <w:rsid w:val="73122B8F"/>
    <w:rsid w:val="7319DB4D"/>
    <w:rsid w:val="73252020"/>
    <w:rsid w:val="73253117"/>
    <w:rsid w:val="73314B0B"/>
    <w:rsid w:val="73371B0E"/>
    <w:rsid w:val="7339D603"/>
    <w:rsid w:val="73435F17"/>
    <w:rsid w:val="7355C750"/>
    <w:rsid w:val="735AC3E7"/>
    <w:rsid w:val="735D064B"/>
    <w:rsid w:val="7360E8C2"/>
    <w:rsid w:val="7366AC0F"/>
    <w:rsid w:val="736C48CC"/>
    <w:rsid w:val="7370A40F"/>
    <w:rsid w:val="737C355B"/>
    <w:rsid w:val="737C5AA6"/>
    <w:rsid w:val="7381C3A6"/>
    <w:rsid w:val="73823E05"/>
    <w:rsid w:val="738C1D75"/>
    <w:rsid w:val="738DF61B"/>
    <w:rsid w:val="738FCFED"/>
    <w:rsid w:val="7391C006"/>
    <w:rsid w:val="73942D0A"/>
    <w:rsid w:val="7399C1CB"/>
    <w:rsid w:val="739F3C38"/>
    <w:rsid w:val="739F76A2"/>
    <w:rsid w:val="73A12B32"/>
    <w:rsid w:val="73A2206A"/>
    <w:rsid w:val="73A44145"/>
    <w:rsid w:val="73A902E9"/>
    <w:rsid w:val="73B8893F"/>
    <w:rsid w:val="73BF7B4F"/>
    <w:rsid w:val="73CA47A8"/>
    <w:rsid w:val="73CB5DA6"/>
    <w:rsid w:val="73CF0053"/>
    <w:rsid w:val="73CF83E3"/>
    <w:rsid w:val="73D61B91"/>
    <w:rsid w:val="73DB2B39"/>
    <w:rsid w:val="73E04703"/>
    <w:rsid w:val="73EAC5A4"/>
    <w:rsid w:val="73FD3840"/>
    <w:rsid w:val="7401B064"/>
    <w:rsid w:val="740CFF2D"/>
    <w:rsid w:val="74192AB4"/>
    <w:rsid w:val="741A8BDC"/>
    <w:rsid w:val="741B8328"/>
    <w:rsid w:val="742250E9"/>
    <w:rsid w:val="742418D2"/>
    <w:rsid w:val="7426390B"/>
    <w:rsid w:val="742668CA"/>
    <w:rsid w:val="742B0104"/>
    <w:rsid w:val="742C15DD"/>
    <w:rsid w:val="742EB7F2"/>
    <w:rsid w:val="74320C6E"/>
    <w:rsid w:val="74390A79"/>
    <w:rsid w:val="744535BF"/>
    <w:rsid w:val="74513BC3"/>
    <w:rsid w:val="74514E8D"/>
    <w:rsid w:val="74557480"/>
    <w:rsid w:val="7459FE25"/>
    <w:rsid w:val="7461D8BC"/>
    <w:rsid w:val="7464C0F3"/>
    <w:rsid w:val="7465CAEB"/>
    <w:rsid w:val="74672196"/>
    <w:rsid w:val="74691879"/>
    <w:rsid w:val="746C4E87"/>
    <w:rsid w:val="74725B19"/>
    <w:rsid w:val="747AA005"/>
    <w:rsid w:val="747D84D4"/>
    <w:rsid w:val="748771D7"/>
    <w:rsid w:val="74898ACE"/>
    <w:rsid w:val="7492ED4A"/>
    <w:rsid w:val="74948E1D"/>
    <w:rsid w:val="74957F28"/>
    <w:rsid w:val="74999B59"/>
    <w:rsid w:val="74AB1CED"/>
    <w:rsid w:val="74B157D7"/>
    <w:rsid w:val="74B5D44E"/>
    <w:rsid w:val="74BB0E3F"/>
    <w:rsid w:val="74BC4B2D"/>
    <w:rsid w:val="74BD7AC2"/>
    <w:rsid w:val="74C13921"/>
    <w:rsid w:val="74C19D1D"/>
    <w:rsid w:val="74CC4A15"/>
    <w:rsid w:val="74CE74C9"/>
    <w:rsid w:val="74CFB2C7"/>
    <w:rsid w:val="74D15503"/>
    <w:rsid w:val="74D3F75D"/>
    <w:rsid w:val="74D7CF7F"/>
    <w:rsid w:val="74E130C2"/>
    <w:rsid w:val="74E78914"/>
    <w:rsid w:val="74E8A982"/>
    <w:rsid w:val="74EB7814"/>
    <w:rsid w:val="74F087D1"/>
    <w:rsid w:val="75017028"/>
    <w:rsid w:val="7507B6AC"/>
    <w:rsid w:val="750F7248"/>
    <w:rsid w:val="7510E2DA"/>
    <w:rsid w:val="7518929A"/>
    <w:rsid w:val="751BFBB6"/>
    <w:rsid w:val="751EF2A5"/>
    <w:rsid w:val="752012F7"/>
    <w:rsid w:val="75270154"/>
    <w:rsid w:val="7530B4E0"/>
    <w:rsid w:val="7530F2E4"/>
    <w:rsid w:val="7530FFD8"/>
    <w:rsid w:val="753E76EF"/>
    <w:rsid w:val="75418174"/>
    <w:rsid w:val="7546591A"/>
    <w:rsid w:val="7548D473"/>
    <w:rsid w:val="7555E61C"/>
    <w:rsid w:val="755A25B2"/>
    <w:rsid w:val="755AA83D"/>
    <w:rsid w:val="756B15CF"/>
    <w:rsid w:val="756D72B2"/>
    <w:rsid w:val="75799A05"/>
    <w:rsid w:val="757A25B1"/>
    <w:rsid w:val="757CD859"/>
    <w:rsid w:val="757EADE4"/>
    <w:rsid w:val="7583B924"/>
    <w:rsid w:val="759A4C71"/>
    <w:rsid w:val="75AC1369"/>
    <w:rsid w:val="75B379CD"/>
    <w:rsid w:val="75B4CFF8"/>
    <w:rsid w:val="75B685A3"/>
    <w:rsid w:val="75B7B59F"/>
    <w:rsid w:val="75B848C2"/>
    <w:rsid w:val="75BC7839"/>
    <w:rsid w:val="75BE1C56"/>
    <w:rsid w:val="75BFDAED"/>
    <w:rsid w:val="75C1839C"/>
    <w:rsid w:val="75C24734"/>
    <w:rsid w:val="75C6F385"/>
    <w:rsid w:val="75CAE050"/>
    <w:rsid w:val="75CC2284"/>
    <w:rsid w:val="75D202A4"/>
    <w:rsid w:val="75D453C9"/>
    <w:rsid w:val="75D57E48"/>
    <w:rsid w:val="75D66205"/>
    <w:rsid w:val="75D864C5"/>
    <w:rsid w:val="75DA3FB5"/>
    <w:rsid w:val="75DAE0A4"/>
    <w:rsid w:val="75E2C5D8"/>
    <w:rsid w:val="75EAC077"/>
    <w:rsid w:val="75F38A72"/>
    <w:rsid w:val="75F9CD94"/>
    <w:rsid w:val="75FAAF66"/>
    <w:rsid w:val="75FC394C"/>
    <w:rsid w:val="76015FCA"/>
    <w:rsid w:val="7603A34F"/>
    <w:rsid w:val="76062E1B"/>
    <w:rsid w:val="760CC274"/>
    <w:rsid w:val="7612D1E3"/>
    <w:rsid w:val="761B714E"/>
    <w:rsid w:val="761CD6FF"/>
    <w:rsid w:val="7623FE65"/>
    <w:rsid w:val="762D7F9D"/>
    <w:rsid w:val="762FF0D1"/>
    <w:rsid w:val="76334022"/>
    <w:rsid w:val="76371014"/>
    <w:rsid w:val="763C8408"/>
    <w:rsid w:val="764442AF"/>
    <w:rsid w:val="764601C5"/>
    <w:rsid w:val="764DE303"/>
    <w:rsid w:val="765020BB"/>
    <w:rsid w:val="7651EC84"/>
    <w:rsid w:val="76524115"/>
    <w:rsid w:val="76534779"/>
    <w:rsid w:val="7658D1E1"/>
    <w:rsid w:val="76591046"/>
    <w:rsid w:val="7669415F"/>
    <w:rsid w:val="7669D06C"/>
    <w:rsid w:val="7678FFDB"/>
    <w:rsid w:val="767A3BFA"/>
    <w:rsid w:val="76842135"/>
    <w:rsid w:val="769455DA"/>
    <w:rsid w:val="7696613A"/>
    <w:rsid w:val="769D8C3F"/>
    <w:rsid w:val="769EA335"/>
    <w:rsid w:val="76AEDD03"/>
    <w:rsid w:val="76B376E0"/>
    <w:rsid w:val="76B5478E"/>
    <w:rsid w:val="76B96EA7"/>
    <w:rsid w:val="76C2D31E"/>
    <w:rsid w:val="76C93193"/>
    <w:rsid w:val="76CCA12C"/>
    <w:rsid w:val="76CF4FA1"/>
    <w:rsid w:val="76D98D09"/>
    <w:rsid w:val="76DA8130"/>
    <w:rsid w:val="76DFC510"/>
    <w:rsid w:val="76F768AB"/>
    <w:rsid w:val="7706B896"/>
    <w:rsid w:val="7706F992"/>
    <w:rsid w:val="770B56C9"/>
    <w:rsid w:val="7718F778"/>
    <w:rsid w:val="771FAC7F"/>
    <w:rsid w:val="77240881"/>
    <w:rsid w:val="773F6144"/>
    <w:rsid w:val="7741ABF3"/>
    <w:rsid w:val="7742C6A4"/>
    <w:rsid w:val="77439BA4"/>
    <w:rsid w:val="774570B1"/>
    <w:rsid w:val="774F6AD8"/>
    <w:rsid w:val="775168AD"/>
    <w:rsid w:val="7754091E"/>
    <w:rsid w:val="776B4685"/>
    <w:rsid w:val="776E9807"/>
    <w:rsid w:val="776EFF2A"/>
    <w:rsid w:val="777109AF"/>
    <w:rsid w:val="777AC229"/>
    <w:rsid w:val="778506E9"/>
    <w:rsid w:val="7788464A"/>
    <w:rsid w:val="778B3C2F"/>
    <w:rsid w:val="778D12D2"/>
    <w:rsid w:val="778D1909"/>
    <w:rsid w:val="778D50C1"/>
    <w:rsid w:val="7791A00F"/>
    <w:rsid w:val="77970728"/>
    <w:rsid w:val="77A1216B"/>
    <w:rsid w:val="77A134AB"/>
    <w:rsid w:val="77A50C6E"/>
    <w:rsid w:val="77AFA5E0"/>
    <w:rsid w:val="77B162FF"/>
    <w:rsid w:val="77B27DE6"/>
    <w:rsid w:val="77B9A886"/>
    <w:rsid w:val="77BC80FB"/>
    <w:rsid w:val="77C64BBD"/>
    <w:rsid w:val="77CAA81E"/>
    <w:rsid w:val="77CBA600"/>
    <w:rsid w:val="77CEA574"/>
    <w:rsid w:val="77D901A8"/>
    <w:rsid w:val="77DE713A"/>
    <w:rsid w:val="77E8189C"/>
    <w:rsid w:val="77F23E93"/>
    <w:rsid w:val="77F5F211"/>
    <w:rsid w:val="77FA6563"/>
    <w:rsid w:val="780B2C98"/>
    <w:rsid w:val="7810FF5F"/>
    <w:rsid w:val="7811A16F"/>
    <w:rsid w:val="781DB9C5"/>
    <w:rsid w:val="781FA1AF"/>
    <w:rsid w:val="78313B14"/>
    <w:rsid w:val="7841DC07"/>
    <w:rsid w:val="7842A664"/>
    <w:rsid w:val="78475C52"/>
    <w:rsid w:val="784CDAC9"/>
    <w:rsid w:val="7856B8D2"/>
    <w:rsid w:val="7859D84D"/>
    <w:rsid w:val="786631C3"/>
    <w:rsid w:val="786E9B76"/>
    <w:rsid w:val="7870125E"/>
    <w:rsid w:val="78803975"/>
    <w:rsid w:val="78803D8F"/>
    <w:rsid w:val="78816830"/>
    <w:rsid w:val="7884A2B9"/>
    <w:rsid w:val="788E9776"/>
    <w:rsid w:val="7891C87F"/>
    <w:rsid w:val="789DDEC9"/>
    <w:rsid w:val="789E6D52"/>
    <w:rsid w:val="78A10C71"/>
    <w:rsid w:val="78A2B1B8"/>
    <w:rsid w:val="78A50C03"/>
    <w:rsid w:val="78AA74B8"/>
    <w:rsid w:val="78AA9882"/>
    <w:rsid w:val="78B2CDB8"/>
    <w:rsid w:val="78B51319"/>
    <w:rsid w:val="78BC3133"/>
    <w:rsid w:val="78CAEC4B"/>
    <w:rsid w:val="78DBA839"/>
    <w:rsid w:val="78DC6F6D"/>
    <w:rsid w:val="78E0DD1A"/>
    <w:rsid w:val="78E40EAB"/>
    <w:rsid w:val="78E8FF4D"/>
    <w:rsid w:val="78EA6478"/>
    <w:rsid w:val="78F01B1F"/>
    <w:rsid w:val="78F6C1BF"/>
    <w:rsid w:val="78F79DAE"/>
    <w:rsid w:val="78F7ECC6"/>
    <w:rsid w:val="78FA53E6"/>
    <w:rsid w:val="78FE2765"/>
    <w:rsid w:val="79196A05"/>
    <w:rsid w:val="791B3469"/>
    <w:rsid w:val="792082B9"/>
    <w:rsid w:val="7923AC6E"/>
    <w:rsid w:val="79287FED"/>
    <w:rsid w:val="7929649C"/>
    <w:rsid w:val="792B095D"/>
    <w:rsid w:val="79326B96"/>
    <w:rsid w:val="793A053D"/>
    <w:rsid w:val="7947ADED"/>
    <w:rsid w:val="794A1C39"/>
    <w:rsid w:val="795339E4"/>
    <w:rsid w:val="795ADD44"/>
    <w:rsid w:val="796903B4"/>
    <w:rsid w:val="79730035"/>
    <w:rsid w:val="79760A9D"/>
    <w:rsid w:val="79796E4A"/>
    <w:rsid w:val="79797D22"/>
    <w:rsid w:val="797B6306"/>
    <w:rsid w:val="797BA348"/>
    <w:rsid w:val="798A28F0"/>
    <w:rsid w:val="79966BCE"/>
    <w:rsid w:val="799C0F4C"/>
    <w:rsid w:val="799DB85A"/>
    <w:rsid w:val="79A099D7"/>
    <w:rsid w:val="79A28476"/>
    <w:rsid w:val="79A5AC19"/>
    <w:rsid w:val="79A79CB4"/>
    <w:rsid w:val="79B225F9"/>
    <w:rsid w:val="79BA8568"/>
    <w:rsid w:val="79C26FBE"/>
    <w:rsid w:val="79C8692B"/>
    <w:rsid w:val="79C8DE37"/>
    <w:rsid w:val="79D8A1B2"/>
    <w:rsid w:val="79DCCACA"/>
    <w:rsid w:val="79DD4213"/>
    <w:rsid w:val="79E93827"/>
    <w:rsid w:val="79F2486F"/>
    <w:rsid w:val="79F2B58B"/>
    <w:rsid w:val="79F312D1"/>
    <w:rsid w:val="79F57802"/>
    <w:rsid w:val="7A020CDF"/>
    <w:rsid w:val="7A038260"/>
    <w:rsid w:val="7A0BD278"/>
    <w:rsid w:val="7A0E6602"/>
    <w:rsid w:val="7A10E37E"/>
    <w:rsid w:val="7A12D721"/>
    <w:rsid w:val="7A1502B5"/>
    <w:rsid w:val="7A254069"/>
    <w:rsid w:val="7A268170"/>
    <w:rsid w:val="7A289F81"/>
    <w:rsid w:val="7A2E7896"/>
    <w:rsid w:val="7A30CBA6"/>
    <w:rsid w:val="7A44F4A3"/>
    <w:rsid w:val="7A46620C"/>
    <w:rsid w:val="7A4B3D08"/>
    <w:rsid w:val="7A4CC0B7"/>
    <w:rsid w:val="7A4DD287"/>
    <w:rsid w:val="7A53CF00"/>
    <w:rsid w:val="7A557691"/>
    <w:rsid w:val="7A5FCE3B"/>
    <w:rsid w:val="7A6B67B6"/>
    <w:rsid w:val="7A6D2116"/>
    <w:rsid w:val="7A71FA5A"/>
    <w:rsid w:val="7A74930B"/>
    <w:rsid w:val="7A805B24"/>
    <w:rsid w:val="7A8FBF22"/>
    <w:rsid w:val="7A95508E"/>
    <w:rsid w:val="7A9BBBFF"/>
    <w:rsid w:val="7A9C32D2"/>
    <w:rsid w:val="7A9CBB95"/>
    <w:rsid w:val="7A9F58BF"/>
    <w:rsid w:val="7AA081EB"/>
    <w:rsid w:val="7AA68E7B"/>
    <w:rsid w:val="7ABDE0B9"/>
    <w:rsid w:val="7AC75F06"/>
    <w:rsid w:val="7ACD85D2"/>
    <w:rsid w:val="7ACFD9CE"/>
    <w:rsid w:val="7AD0AA60"/>
    <w:rsid w:val="7AD42D14"/>
    <w:rsid w:val="7AD88323"/>
    <w:rsid w:val="7AD97FA6"/>
    <w:rsid w:val="7ADA6CD9"/>
    <w:rsid w:val="7ADD93BF"/>
    <w:rsid w:val="7AE38B39"/>
    <w:rsid w:val="7AE3F8AE"/>
    <w:rsid w:val="7AE7B689"/>
    <w:rsid w:val="7AEEACF9"/>
    <w:rsid w:val="7AF10903"/>
    <w:rsid w:val="7AF18BA2"/>
    <w:rsid w:val="7AF491CF"/>
    <w:rsid w:val="7AF636E5"/>
    <w:rsid w:val="7AFDA8FD"/>
    <w:rsid w:val="7AFF2485"/>
    <w:rsid w:val="7AFFA6BC"/>
    <w:rsid w:val="7B01DE0B"/>
    <w:rsid w:val="7B033647"/>
    <w:rsid w:val="7B091BA3"/>
    <w:rsid w:val="7B0FCC7B"/>
    <w:rsid w:val="7B0FD672"/>
    <w:rsid w:val="7B1048C5"/>
    <w:rsid w:val="7B1F4E37"/>
    <w:rsid w:val="7B231A8E"/>
    <w:rsid w:val="7B25F88B"/>
    <w:rsid w:val="7B2E8651"/>
    <w:rsid w:val="7B3AD0F9"/>
    <w:rsid w:val="7B3FE985"/>
    <w:rsid w:val="7B40420F"/>
    <w:rsid w:val="7B5362FE"/>
    <w:rsid w:val="7B536950"/>
    <w:rsid w:val="7B53FCD7"/>
    <w:rsid w:val="7B595162"/>
    <w:rsid w:val="7B5BFC34"/>
    <w:rsid w:val="7B5F5A33"/>
    <w:rsid w:val="7B604F12"/>
    <w:rsid w:val="7B842B32"/>
    <w:rsid w:val="7B87AF89"/>
    <w:rsid w:val="7B8805E2"/>
    <w:rsid w:val="7B8B671A"/>
    <w:rsid w:val="7B934F55"/>
    <w:rsid w:val="7BB114B2"/>
    <w:rsid w:val="7BC0F691"/>
    <w:rsid w:val="7BC50A3E"/>
    <w:rsid w:val="7BC5EC42"/>
    <w:rsid w:val="7BC81954"/>
    <w:rsid w:val="7BD1AE13"/>
    <w:rsid w:val="7BD23670"/>
    <w:rsid w:val="7BDCFA20"/>
    <w:rsid w:val="7BE0B111"/>
    <w:rsid w:val="7BE54BE4"/>
    <w:rsid w:val="7BED535B"/>
    <w:rsid w:val="7BEF8645"/>
    <w:rsid w:val="7BF12EE2"/>
    <w:rsid w:val="7BF542E1"/>
    <w:rsid w:val="7BFBB0A3"/>
    <w:rsid w:val="7C033152"/>
    <w:rsid w:val="7C059DFD"/>
    <w:rsid w:val="7C07A8C1"/>
    <w:rsid w:val="7C088BD6"/>
    <w:rsid w:val="7C0F284A"/>
    <w:rsid w:val="7C1345CD"/>
    <w:rsid w:val="7C21F114"/>
    <w:rsid w:val="7C228E22"/>
    <w:rsid w:val="7C24E5F1"/>
    <w:rsid w:val="7C257AF7"/>
    <w:rsid w:val="7C2C3680"/>
    <w:rsid w:val="7C39924E"/>
    <w:rsid w:val="7C3A2AB9"/>
    <w:rsid w:val="7C3C3990"/>
    <w:rsid w:val="7C4142DD"/>
    <w:rsid w:val="7C45DEB0"/>
    <w:rsid w:val="7C471AD8"/>
    <w:rsid w:val="7C4C902B"/>
    <w:rsid w:val="7C52DE5D"/>
    <w:rsid w:val="7C588568"/>
    <w:rsid w:val="7C593F27"/>
    <w:rsid w:val="7C5A9EC5"/>
    <w:rsid w:val="7C5C8BA4"/>
    <w:rsid w:val="7C5D8C3E"/>
    <w:rsid w:val="7C62DEF8"/>
    <w:rsid w:val="7C671478"/>
    <w:rsid w:val="7C686927"/>
    <w:rsid w:val="7C76A40C"/>
    <w:rsid w:val="7C7767BD"/>
    <w:rsid w:val="7C7877FC"/>
    <w:rsid w:val="7C796042"/>
    <w:rsid w:val="7C7BCF31"/>
    <w:rsid w:val="7C7F813D"/>
    <w:rsid w:val="7C80FDB0"/>
    <w:rsid w:val="7C86568A"/>
    <w:rsid w:val="7C8CECFD"/>
    <w:rsid w:val="7C8E6C27"/>
    <w:rsid w:val="7C9EC555"/>
    <w:rsid w:val="7CAF496E"/>
    <w:rsid w:val="7CB1E811"/>
    <w:rsid w:val="7CBFBEB4"/>
    <w:rsid w:val="7CC54450"/>
    <w:rsid w:val="7CCB731A"/>
    <w:rsid w:val="7CD1C8CE"/>
    <w:rsid w:val="7CD4A4B5"/>
    <w:rsid w:val="7CD7CEAF"/>
    <w:rsid w:val="7CE3BE64"/>
    <w:rsid w:val="7CE598EF"/>
    <w:rsid w:val="7CF5FDBC"/>
    <w:rsid w:val="7CFB2E3C"/>
    <w:rsid w:val="7CFC9FF6"/>
    <w:rsid w:val="7D047581"/>
    <w:rsid w:val="7D2A311B"/>
    <w:rsid w:val="7D2D4AD2"/>
    <w:rsid w:val="7D2D9FA2"/>
    <w:rsid w:val="7D356A75"/>
    <w:rsid w:val="7D3FA7CB"/>
    <w:rsid w:val="7D563896"/>
    <w:rsid w:val="7D5C188B"/>
    <w:rsid w:val="7D5C9F7D"/>
    <w:rsid w:val="7D677C57"/>
    <w:rsid w:val="7D683EC5"/>
    <w:rsid w:val="7D6B3935"/>
    <w:rsid w:val="7D6BDDC3"/>
    <w:rsid w:val="7D6C76FC"/>
    <w:rsid w:val="7D7120A3"/>
    <w:rsid w:val="7D72A18B"/>
    <w:rsid w:val="7D739D4F"/>
    <w:rsid w:val="7D761FF0"/>
    <w:rsid w:val="7D7DAF56"/>
    <w:rsid w:val="7D80878F"/>
    <w:rsid w:val="7D848204"/>
    <w:rsid w:val="7D8D76CC"/>
    <w:rsid w:val="7D8FE2F2"/>
    <w:rsid w:val="7D98C378"/>
    <w:rsid w:val="7D9A2DA3"/>
    <w:rsid w:val="7D9CB5CF"/>
    <w:rsid w:val="7DA2F187"/>
    <w:rsid w:val="7DA3818D"/>
    <w:rsid w:val="7DA5E54C"/>
    <w:rsid w:val="7DA688D7"/>
    <w:rsid w:val="7DAB5B8B"/>
    <w:rsid w:val="7DBCDDF1"/>
    <w:rsid w:val="7DBEB5BA"/>
    <w:rsid w:val="7DC55E19"/>
    <w:rsid w:val="7DC88607"/>
    <w:rsid w:val="7DCCB994"/>
    <w:rsid w:val="7DCD5107"/>
    <w:rsid w:val="7DCE7FCA"/>
    <w:rsid w:val="7DD7C4EF"/>
    <w:rsid w:val="7DE2510D"/>
    <w:rsid w:val="7DED9B89"/>
    <w:rsid w:val="7DF3612B"/>
    <w:rsid w:val="7DF5633C"/>
    <w:rsid w:val="7DF857ED"/>
    <w:rsid w:val="7E09E65E"/>
    <w:rsid w:val="7E0D96D4"/>
    <w:rsid w:val="7E144089"/>
    <w:rsid w:val="7E175BC9"/>
    <w:rsid w:val="7E191775"/>
    <w:rsid w:val="7E1D14FF"/>
    <w:rsid w:val="7E1DF417"/>
    <w:rsid w:val="7E27D003"/>
    <w:rsid w:val="7E2CECDB"/>
    <w:rsid w:val="7E300925"/>
    <w:rsid w:val="7E4026F3"/>
    <w:rsid w:val="7E42C889"/>
    <w:rsid w:val="7E4A6C35"/>
    <w:rsid w:val="7E4BDDF2"/>
    <w:rsid w:val="7E58B5AC"/>
    <w:rsid w:val="7E5CC1D1"/>
    <w:rsid w:val="7E60AC6D"/>
    <w:rsid w:val="7E64C32F"/>
    <w:rsid w:val="7E66258C"/>
    <w:rsid w:val="7E6F6CBF"/>
    <w:rsid w:val="7E7C9000"/>
    <w:rsid w:val="7E7C9C3A"/>
    <w:rsid w:val="7E8013FD"/>
    <w:rsid w:val="7E8A4481"/>
    <w:rsid w:val="7E940167"/>
    <w:rsid w:val="7EA1F3D1"/>
    <w:rsid w:val="7EBDB2F0"/>
    <w:rsid w:val="7ECD2BED"/>
    <w:rsid w:val="7ED83A63"/>
    <w:rsid w:val="7EE74211"/>
    <w:rsid w:val="7EF44377"/>
    <w:rsid w:val="7EF9D0E1"/>
    <w:rsid w:val="7EFC3072"/>
    <w:rsid w:val="7F038818"/>
    <w:rsid w:val="7F04BF89"/>
    <w:rsid w:val="7F0F5CD8"/>
    <w:rsid w:val="7F198A19"/>
    <w:rsid w:val="7F287B9D"/>
    <w:rsid w:val="7F2945A3"/>
    <w:rsid w:val="7F345DC9"/>
    <w:rsid w:val="7F3838D0"/>
    <w:rsid w:val="7F448696"/>
    <w:rsid w:val="7F480E2F"/>
    <w:rsid w:val="7F52B4C8"/>
    <w:rsid w:val="7F542F60"/>
    <w:rsid w:val="7F596153"/>
    <w:rsid w:val="7F62A590"/>
    <w:rsid w:val="7F68C6FC"/>
    <w:rsid w:val="7F711F7E"/>
    <w:rsid w:val="7F77BB24"/>
    <w:rsid w:val="7F7FEDF0"/>
    <w:rsid w:val="7F83F03C"/>
    <w:rsid w:val="7F850066"/>
    <w:rsid w:val="7F856BF7"/>
    <w:rsid w:val="7F8B1CEE"/>
    <w:rsid w:val="7F96EDEA"/>
    <w:rsid w:val="7FA51F31"/>
    <w:rsid w:val="7FA5FF79"/>
    <w:rsid w:val="7FAC4574"/>
    <w:rsid w:val="7FBBBA69"/>
    <w:rsid w:val="7FBD309D"/>
    <w:rsid w:val="7FC1827B"/>
    <w:rsid w:val="7FC7B082"/>
    <w:rsid w:val="7FC89EE5"/>
    <w:rsid w:val="7FCEC00B"/>
    <w:rsid w:val="7FCF9DFA"/>
    <w:rsid w:val="7FD2982F"/>
    <w:rsid w:val="7FD36A67"/>
    <w:rsid w:val="7FD37CCD"/>
    <w:rsid w:val="7FDEE583"/>
    <w:rsid w:val="7FE25330"/>
    <w:rsid w:val="7FF0FCAB"/>
    <w:rsid w:val="7FF18730"/>
    <w:rsid w:val="7FF55C30"/>
    <w:rsid w:val="7FFBAD6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CC4E7"/>
  <w15:docId w15:val="{D1718BFD-BB58-43DA-8A95-3B3E1D511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E75"/>
    <w:pPr>
      <w:spacing w:after="200" w:line="276" w:lineRule="auto"/>
    </w:pPr>
  </w:style>
  <w:style w:type="paragraph" w:styleId="Ttulo1">
    <w:name w:val="heading 1"/>
    <w:basedOn w:val="Normal"/>
    <w:next w:val="Normal"/>
    <w:link w:val="Ttulo1Car"/>
    <w:uiPriority w:val="9"/>
    <w:qFormat/>
    <w:rsid w:val="00D67CDD"/>
    <w:pPr>
      <w:keepNext/>
      <w:spacing w:before="240" w:after="60"/>
      <w:outlineLvl w:val="0"/>
    </w:pPr>
    <w:rPr>
      <w:rFonts w:ascii="Cambria" w:hAnsi="Cambria"/>
      <w:b/>
      <w:bCs/>
      <w:kern w:val="32"/>
      <w:sz w:val="32"/>
      <w:szCs w:val="32"/>
    </w:rPr>
  </w:style>
  <w:style w:type="paragraph" w:styleId="Ttulo3">
    <w:name w:val="heading 3"/>
    <w:aliases w:val=" Car"/>
    <w:basedOn w:val="Normal"/>
    <w:next w:val="Normal"/>
    <w:link w:val="Ttulo3Car"/>
    <w:qFormat/>
    <w:rsid w:val="00D67CDD"/>
    <w:pPr>
      <w:keepNext/>
      <w:spacing w:after="0" w:line="360" w:lineRule="auto"/>
      <w:ind w:right="51"/>
      <w:jc w:val="center"/>
      <w:outlineLvl w:val="2"/>
    </w:pPr>
    <w:rPr>
      <w:rFonts w:ascii="Arial" w:eastAsia="Batang" w:hAnsi="Arial"/>
      <w:b/>
      <w:sz w:val="28"/>
      <w:szCs w:val="20"/>
      <w:lang w:val="es-ES_tradnl" w:eastAsia="es-ES"/>
    </w:rPr>
  </w:style>
  <w:style w:type="paragraph" w:styleId="Ttulo5">
    <w:name w:val="heading 5"/>
    <w:basedOn w:val="Normal"/>
    <w:next w:val="Normal"/>
    <w:link w:val="Ttulo5Car"/>
    <w:uiPriority w:val="9"/>
    <w:semiHidden/>
    <w:unhideWhenUsed/>
    <w:qFormat/>
    <w:rsid w:val="00D67CDD"/>
    <w:pPr>
      <w:keepNext/>
      <w:keepLines/>
      <w:spacing w:before="40" w:after="0"/>
      <w:outlineLvl w:val="4"/>
    </w:pPr>
    <w:rPr>
      <w:rFonts w:ascii="Cambria" w:hAnsi="Cambria"/>
      <w:color w:val="365F9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4F532081"/>
    <w:rPr>
      <w:rFonts w:ascii="Cambria" w:eastAsia="Times New Roman" w:hAnsi="Cambria" w:cs="Times New Roman"/>
      <w:b/>
      <w:bCs/>
      <w:sz w:val="32"/>
      <w:szCs w:val="32"/>
    </w:rPr>
  </w:style>
  <w:style w:type="character" w:customStyle="1" w:styleId="Ttulo3Car">
    <w:name w:val="Título 3 Car"/>
    <w:aliases w:val=" Car Car"/>
    <w:link w:val="Ttulo3"/>
    <w:uiPriority w:val="1"/>
    <w:rsid w:val="4F532081"/>
    <w:rPr>
      <w:rFonts w:ascii="Arial" w:eastAsia="Batang" w:hAnsi="Arial" w:cs="Times New Roman"/>
      <w:b/>
      <w:bCs/>
      <w:sz w:val="28"/>
      <w:szCs w:val="28"/>
      <w:lang w:val="es-ES" w:eastAsia="es-ES"/>
    </w:rPr>
  </w:style>
  <w:style w:type="character" w:customStyle="1" w:styleId="Ttulo5Car">
    <w:name w:val="Título 5 Car"/>
    <w:link w:val="Ttulo5"/>
    <w:uiPriority w:val="9"/>
    <w:semiHidden/>
    <w:rsid w:val="4F532081"/>
    <w:rPr>
      <w:rFonts w:ascii="Cambria" w:eastAsia="Times New Roman" w:hAnsi="Cambria" w:cs="Times New Roman"/>
      <w:color w:val="365F91"/>
    </w:rPr>
  </w:style>
  <w:style w:type="paragraph" w:styleId="Encabezado">
    <w:name w:val="header"/>
    <w:aliases w:val=" Car Car Car Car2 Car Car"/>
    <w:basedOn w:val="Normal"/>
    <w:link w:val="EncabezadoCar"/>
    <w:uiPriority w:val="99"/>
    <w:rsid w:val="00D67CDD"/>
    <w:pPr>
      <w:tabs>
        <w:tab w:val="center" w:pos="4252"/>
        <w:tab w:val="right" w:pos="8504"/>
      </w:tabs>
      <w:spacing w:after="0" w:line="240" w:lineRule="auto"/>
    </w:pPr>
  </w:style>
  <w:style w:type="character" w:customStyle="1" w:styleId="EncabezadoCar">
    <w:name w:val="Encabezado Car"/>
    <w:aliases w:val=" Car Car Car Car2 Car Car Car"/>
    <w:link w:val="Encabezado"/>
    <w:uiPriority w:val="99"/>
    <w:rsid w:val="4F532081"/>
    <w:rPr>
      <w:rFonts w:ascii="Calibri" w:eastAsia="Times New Roman" w:hAnsi="Calibri" w:cs="Times New Roman"/>
    </w:rPr>
  </w:style>
  <w:style w:type="paragraph" w:styleId="Piedepgina">
    <w:name w:val="footer"/>
    <w:basedOn w:val="Normal"/>
    <w:link w:val="PiedepginaCar"/>
    <w:uiPriority w:val="99"/>
    <w:rsid w:val="00D67CDD"/>
    <w:pPr>
      <w:tabs>
        <w:tab w:val="center" w:pos="4252"/>
        <w:tab w:val="right" w:pos="8504"/>
      </w:tabs>
      <w:spacing w:after="0" w:line="240" w:lineRule="auto"/>
    </w:pPr>
  </w:style>
  <w:style w:type="character" w:customStyle="1" w:styleId="PiedepginaCar">
    <w:name w:val="Pie de página Car"/>
    <w:link w:val="Piedepgina"/>
    <w:uiPriority w:val="99"/>
    <w:rsid w:val="4F532081"/>
    <w:rPr>
      <w:rFonts w:ascii="Calibri" w:eastAsia="Times New Roman" w:hAnsi="Calibri" w:cs="Times New Roman"/>
    </w:rPr>
  </w:style>
  <w:style w:type="character" w:styleId="Nmerodepgina">
    <w:name w:val="page number"/>
    <w:rsid w:val="00D67CDD"/>
    <w:rPr>
      <w:rFonts w:cs="Times New Roman"/>
    </w:rPr>
  </w:style>
  <w:style w:type="paragraph" w:styleId="Sangradetextonormal">
    <w:name w:val="Body Text Indent"/>
    <w:basedOn w:val="Normal"/>
    <w:link w:val="SangradetextonormalCar"/>
    <w:rsid w:val="00D67CDD"/>
    <w:pPr>
      <w:spacing w:after="120" w:line="240" w:lineRule="auto"/>
      <w:ind w:left="283"/>
    </w:pPr>
    <w:rPr>
      <w:rFonts w:ascii="Arial" w:eastAsia="Calibri" w:hAnsi="Arial" w:cs="Tahoma"/>
      <w:sz w:val="32"/>
      <w:szCs w:val="24"/>
      <w:lang w:val="es-CO" w:eastAsia="es-ES"/>
    </w:rPr>
  </w:style>
  <w:style w:type="character" w:customStyle="1" w:styleId="SangradetextonormalCar">
    <w:name w:val="Sangría de texto normal Car"/>
    <w:link w:val="Sangradetextonormal"/>
    <w:uiPriority w:val="1"/>
    <w:rsid w:val="4F532081"/>
    <w:rPr>
      <w:rFonts w:ascii="Arial" w:eastAsia="Calibri" w:hAnsi="Arial" w:cs="Tahoma"/>
      <w:sz w:val="32"/>
      <w:szCs w:val="32"/>
      <w:lang w:val="es-CO" w:eastAsia="es-ES"/>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Ref5"/>
    <w:link w:val="4GChar"/>
    <w:qFormat/>
    <w:rsid w:val="00D67CDD"/>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qFormat/>
    <w:rsid w:val="00D67CDD"/>
    <w:pPr>
      <w:spacing w:after="0" w:line="240" w:lineRule="auto"/>
    </w:pPr>
    <w:rPr>
      <w:rFonts w:ascii="Comic Sans MS" w:hAnsi="Comic Sans MS" w:cs="Comic Sans MS"/>
      <w:sz w:val="20"/>
      <w:szCs w:val="20"/>
      <w:lang w:val="es-ES_tradnl"/>
    </w:rPr>
  </w:style>
  <w:style w:type="character" w:customStyle="1" w:styleId="TextonotapieCar">
    <w:name w:val="Texto nota pie Car"/>
    <w:uiPriority w:val="1"/>
    <w:rsid w:val="4F532081"/>
    <w:rPr>
      <w:rFonts w:ascii="Calibri" w:eastAsia="Times New Roman" w:hAnsi="Calibri"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qFormat/>
    <w:rsid w:val="00D67CDD"/>
    <w:rPr>
      <w:rFonts w:ascii="Comic Sans MS" w:eastAsia="Times New Roman" w:hAnsi="Comic Sans MS" w:cs="Comic Sans MS"/>
      <w:sz w:val="20"/>
      <w:szCs w:val="20"/>
      <w:lang w:val="es-ES_tradnl"/>
    </w:rPr>
  </w:style>
  <w:style w:type="paragraph" w:customStyle="1" w:styleId="Prrafodelista1">
    <w:name w:val="Párrafo de lista1"/>
    <w:basedOn w:val="Normal"/>
    <w:rsid w:val="00D67CDD"/>
    <w:pPr>
      <w:spacing w:after="0" w:line="360" w:lineRule="auto"/>
      <w:ind w:left="720"/>
      <w:contextualSpacing/>
      <w:jc w:val="both"/>
    </w:pPr>
    <w:rPr>
      <w:rFonts w:ascii="Arial" w:hAnsi="Arial"/>
      <w:spacing w:val="-4"/>
      <w:kern w:val="22"/>
      <w:sz w:val="28"/>
      <w:lang w:val="es-CO"/>
    </w:rPr>
  </w:style>
  <w:style w:type="paragraph" w:styleId="Textoindependiente">
    <w:name w:val="Body Text"/>
    <w:basedOn w:val="Normal"/>
    <w:link w:val="TextoindependienteCar"/>
    <w:uiPriority w:val="99"/>
    <w:unhideWhenUsed/>
    <w:rsid w:val="00D67CDD"/>
    <w:pPr>
      <w:spacing w:after="120"/>
    </w:pPr>
  </w:style>
  <w:style w:type="character" w:customStyle="1" w:styleId="TextoindependienteCar">
    <w:name w:val="Texto independiente Car"/>
    <w:link w:val="Textoindependiente"/>
    <w:uiPriority w:val="99"/>
    <w:rsid w:val="4F532081"/>
    <w:rPr>
      <w:rFonts w:ascii="Calibri" w:eastAsia="Times New Roman" w:hAnsi="Calibri" w:cs="Times New Roman"/>
    </w:rPr>
  </w:style>
  <w:style w:type="paragraph" w:styleId="Textoindependienteprimerasangra">
    <w:name w:val="Body Text First Indent"/>
    <w:basedOn w:val="Textoindependiente"/>
    <w:link w:val="TextoindependienteprimerasangraCar"/>
    <w:uiPriority w:val="99"/>
    <w:unhideWhenUsed/>
    <w:rsid w:val="00D67CDD"/>
    <w:pPr>
      <w:ind w:firstLine="210"/>
    </w:pPr>
  </w:style>
  <w:style w:type="character" w:customStyle="1" w:styleId="TextoindependienteprimerasangraCar">
    <w:name w:val="Texto independiente primera sangría Car"/>
    <w:basedOn w:val="TextoindependienteCar"/>
    <w:link w:val="Textoindependienteprimerasangra"/>
    <w:uiPriority w:val="99"/>
    <w:rsid w:val="00D67CDD"/>
    <w:rPr>
      <w:rFonts w:ascii="Calibri" w:eastAsia="Times New Roman" w:hAnsi="Calibri" w:cs="Times New Roman"/>
    </w:rPr>
  </w:style>
  <w:style w:type="paragraph" w:styleId="NormalWeb">
    <w:name w:val="Normal (Web)"/>
    <w:basedOn w:val="Normal"/>
    <w:uiPriority w:val="99"/>
    <w:unhideWhenUsed/>
    <w:rsid w:val="00D67CDD"/>
    <w:pPr>
      <w:spacing w:before="100" w:beforeAutospacing="1" w:after="100" w:afterAutospacing="1" w:line="240" w:lineRule="auto"/>
    </w:pPr>
    <w:rPr>
      <w:rFonts w:ascii="Times New Roman" w:hAnsi="Times New Roman"/>
      <w:sz w:val="24"/>
      <w:szCs w:val="24"/>
      <w:lang w:eastAsia="es-ES"/>
    </w:rPr>
  </w:style>
  <w:style w:type="paragraph" w:customStyle="1" w:styleId="parrafo">
    <w:name w:val="parrafo"/>
    <w:basedOn w:val="Normal"/>
    <w:rsid w:val="00D67CDD"/>
    <w:pPr>
      <w:spacing w:before="100" w:beforeAutospacing="1" w:after="100" w:afterAutospacing="1" w:line="240" w:lineRule="auto"/>
    </w:pPr>
    <w:rPr>
      <w:rFonts w:ascii="Times New Roman" w:hAnsi="Times New Roman"/>
      <w:sz w:val="24"/>
      <w:szCs w:val="24"/>
      <w:lang w:eastAsia="es-ES"/>
    </w:rPr>
  </w:style>
  <w:style w:type="paragraph" w:customStyle="1" w:styleId="parrafo2">
    <w:name w:val="parrafo_2"/>
    <w:basedOn w:val="Normal"/>
    <w:rsid w:val="00D67CDD"/>
    <w:pPr>
      <w:spacing w:before="100" w:beforeAutospacing="1" w:after="100" w:afterAutospacing="1" w:line="240" w:lineRule="auto"/>
    </w:pPr>
    <w:rPr>
      <w:rFonts w:ascii="Times New Roman" w:hAnsi="Times New Roman"/>
      <w:sz w:val="24"/>
      <w:szCs w:val="24"/>
      <w:lang w:eastAsia="es-ES"/>
    </w:rPr>
  </w:style>
  <w:style w:type="character" w:customStyle="1" w:styleId="CharacterStyle2">
    <w:name w:val="Character Style 2"/>
    <w:uiPriority w:val="99"/>
    <w:rsid w:val="00D67CDD"/>
    <w:rPr>
      <w:sz w:val="20"/>
    </w:rPr>
  </w:style>
  <w:style w:type="character" w:customStyle="1" w:styleId="CharacterStyle4">
    <w:name w:val="Character Style 4"/>
    <w:uiPriority w:val="99"/>
    <w:rsid w:val="00D67CDD"/>
    <w:rPr>
      <w:b/>
      <w:sz w:val="24"/>
    </w:rPr>
  </w:style>
  <w:style w:type="character" w:styleId="Hipervnculo">
    <w:name w:val="Hyperlink"/>
    <w:uiPriority w:val="1"/>
    <w:unhideWhenUsed/>
    <w:rsid w:val="4F532081"/>
    <w:rPr>
      <w:color w:val="0000FF"/>
      <w:u w:val="single"/>
    </w:rPr>
  </w:style>
  <w:style w:type="table" w:styleId="Tablaconcuadrcula">
    <w:name w:val="Table Grid"/>
    <w:basedOn w:val="Tablanormal"/>
    <w:uiPriority w:val="39"/>
    <w:rsid w:val="00D6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uiPriority w:val="99"/>
    <w:rsid w:val="4F532081"/>
    <w:rPr>
      <w:rFonts w:ascii="Garamond" w:hAnsi="Garamond" w:cs="Garamond"/>
      <w:sz w:val="22"/>
      <w:szCs w:val="22"/>
    </w:rPr>
  </w:style>
  <w:style w:type="character" w:customStyle="1" w:styleId="FontStyle71">
    <w:name w:val="Font Style71"/>
    <w:uiPriority w:val="99"/>
    <w:rsid w:val="4F532081"/>
    <w:rPr>
      <w:rFonts w:ascii="Garamond" w:hAnsi="Garamond" w:cs="Garamond"/>
      <w:b/>
      <w:bCs/>
      <w:sz w:val="22"/>
      <w:szCs w:val="22"/>
    </w:rPr>
  </w:style>
  <w:style w:type="paragraph" w:customStyle="1" w:styleId="Style29">
    <w:name w:val="Style29"/>
    <w:basedOn w:val="Normal"/>
    <w:uiPriority w:val="99"/>
    <w:rsid w:val="00D67CDD"/>
    <w:pPr>
      <w:widowControl w:val="0"/>
      <w:autoSpaceDE w:val="0"/>
      <w:autoSpaceDN w:val="0"/>
      <w:adjustRightInd w:val="0"/>
      <w:spacing w:after="0" w:line="304" w:lineRule="exact"/>
    </w:pPr>
    <w:rPr>
      <w:rFonts w:ascii="Garamond" w:eastAsiaTheme="minorEastAsia" w:hAnsi="Garamond"/>
      <w:sz w:val="24"/>
      <w:szCs w:val="24"/>
      <w:lang w:eastAsia="es-ES"/>
    </w:rPr>
  </w:style>
  <w:style w:type="paragraph" w:customStyle="1" w:styleId="Style30">
    <w:name w:val="Style30"/>
    <w:basedOn w:val="Normal"/>
    <w:uiPriority w:val="99"/>
    <w:rsid w:val="00D67CDD"/>
    <w:pPr>
      <w:widowControl w:val="0"/>
      <w:autoSpaceDE w:val="0"/>
      <w:autoSpaceDN w:val="0"/>
      <w:adjustRightInd w:val="0"/>
      <w:spacing w:after="0" w:line="240" w:lineRule="auto"/>
      <w:jc w:val="both"/>
    </w:pPr>
    <w:rPr>
      <w:rFonts w:ascii="Garamond" w:eastAsiaTheme="minorEastAsia" w:hAnsi="Garamond"/>
      <w:sz w:val="24"/>
      <w:szCs w:val="24"/>
      <w:lang w:eastAsia="es-ES"/>
    </w:rPr>
  </w:style>
  <w:style w:type="paragraph" w:customStyle="1" w:styleId="Style34">
    <w:name w:val="Style34"/>
    <w:basedOn w:val="Normal"/>
    <w:uiPriority w:val="99"/>
    <w:rsid w:val="00D67CDD"/>
    <w:pPr>
      <w:widowControl w:val="0"/>
      <w:autoSpaceDE w:val="0"/>
      <w:autoSpaceDN w:val="0"/>
      <w:adjustRightInd w:val="0"/>
      <w:spacing w:after="0" w:line="306" w:lineRule="exact"/>
      <w:ind w:firstLine="211"/>
    </w:pPr>
    <w:rPr>
      <w:rFonts w:ascii="Garamond" w:eastAsiaTheme="minorEastAsia" w:hAnsi="Garamond"/>
      <w:sz w:val="24"/>
      <w:szCs w:val="24"/>
      <w:lang w:eastAsia="es-ES"/>
    </w:rPr>
  </w:style>
  <w:style w:type="paragraph" w:customStyle="1" w:styleId="Style5">
    <w:name w:val="Style5"/>
    <w:basedOn w:val="Normal"/>
    <w:uiPriority w:val="99"/>
    <w:rsid w:val="00D67CDD"/>
    <w:pPr>
      <w:widowControl w:val="0"/>
      <w:autoSpaceDE w:val="0"/>
      <w:autoSpaceDN w:val="0"/>
      <w:adjustRightInd w:val="0"/>
      <w:spacing w:after="0" w:line="286" w:lineRule="exact"/>
      <w:jc w:val="both"/>
    </w:pPr>
    <w:rPr>
      <w:rFonts w:ascii="Garamond" w:eastAsiaTheme="minorEastAsia" w:hAnsi="Garamond"/>
      <w:sz w:val="24"/>
      <w:szCs w:val="24"/>
      <w:lang w:eastAsia="es-ES"/>
    </w:rPr>
  </w:style>
  <w:style w:type="paragraph" w:customStyle="1" w:styleId="Style6">
    <w:name w:val="Style6"/>
    <w:basedOn w:val="Normal"/>
    <w:uiPriority w:val="99"/>
    <w:rsid w:val="00D67CDD"/>
    <w:pPr>
      <w:widowControl w:val="0"/>
      <w:autoSpaceDE w:val="0"/>
      <w:autoSpaceDN w:val="0"/>
      <w:adjustRightInd w:val="0"/>
      <w:spacing w:after="0" w:line="240" w:lineRule="auto"/>
    </w:pPr>
    <w:rPr>
      <w:rFonts w:ascii="Garamond" w:eastAsiaTheme="minorEastAsia" w:hAnsi="Garamond"/>
      <w:sz w:val="24"/>
      <w:szCs w:val="24"/>
      <w:lang w:eastAsia="es-ES"/>
    </w:rPr>
  </w:style>
  <w:style w:type="character" w:customStyle="1" w:styleId="FontStyle66">
    <w:name w:val="Font Style66"/>
    <w:uiPriority w:val="99"/>
    <w:rsid w:val="4F532081"/>
    <w:rPr>
      <w:rFonts w:ascii="Calibri" w:hAnsi="Calibri" w:cs="Calibri"/>
      <w:sz w:val="20"/>
      <w:szCs w:val="20"/>
    </w:rPr>
  </w:style>
  <w:style w:type="character" w:customStyle="1" w:styleId="FontStyle67">
    <w:name w:val="Font Style67"/>
    <w:uiPriority w:val="99"/>
    <w:rsid w:val="4F532081"/>
    <w:rPr>
      <w:rFonts w:ascii="Calibri" w:hAnsi="Calibri" w:cs="Calibri"/>
      <w:b/>
      <w:bCs/>
      <w:sz w:val="20"/>
      <w:szCs w:val="20"/>
    </w:rPr>
  </w:style>
  <w:style w:type="paragraph" w:customStyle="1" w:styleId="Style22">
    <w:name w:val="Style22"/>
    <w:basedOn w:val="Normal"/>
    <w:uiPriority w:val="99"/>
    <w:rsid w:val="00D67CDD"/>
    <w:pPr>
      <w:widowControl w:val="0"/>
      <w:autoSpaceDE w:val="0"/>
      <w:autoSpaceDN w:val="0"/>
      <w:adjustRightInd w:val="0"/>
      <w:spacing w:after="0" w:line="278" w:lineRule="exact"/>
      <w:jc w:val="both"/>
    </w:pPr>
    <w:rPr>
      <w:rFonts w:ascii="Garamond" w:eastAsiaTheme="minorEastAsia" w:hAnsi="Garamond"/>
      <w:sz w:val="24"/>
      <w:szCs w:val="24"/>
      <w:lang w:eastAsia="es-ES"/>
    </w:rPr>
  </w:style>
  <w:style w:type="paragraph" w:customStyle="1" w:styleId="Style17">
    <w:name w:val="Style17"/>
    <w:basedOn w:val="Normal"/>
    <w:uiPriority w:val="99"/>
    <w:rsid w:val="00D67CDD"/>
    <w:pPr>
      <w:widowControl w:val="0"/>
      <w:autoSpaceDE w:val="0"/>
      <w:autoSpaceDN w:val="0"/>
      <w:adjustRightInd w:val="0"/>
      <w:spacing w:after="0" w:line="240" w:lineRule="auto"/>
    </w:pPr>
    <w:rPr>
      <w:rFonts w:ascii="Garamond" w:eastAsiaTheme="minorEastAsia" w:hAnsi="Garamond"/>
      <w:sz w:val="24"/>
      <w:szCs w:val="24"/>
      <w:lang w:eastAsia="es-ES"/>
    </w:rPr>
  </w:style>
  <w:style w:type="character" w:customStyle="1" w:styleId="FontStyle89">
    <w:name w:val="Font Style89"/>
    <w:uiPriority w:val="99"/>
    <w:rsid w:val="4F532081"/>
    <w:rPr>
      <w:rFonts w:ascii="SimSun" w:eastAsia="SimSun" w:cs="SimSun"/>
      <w:i/>
      <w:iCs/>
      <w:sz w:val="28"/>
      <w:szCs w:val="28"/>
    </w:rPr>
  </w:style>
  <w:style w:type="paragraph" w:customStyle="1" w:styleId="Style23">
    <w:name w:val="Style23"/>
    <w:basedOn w:val="Normal"/>
    <w:uiPriority w:val="99"/>
    <w:rsid w:val="00D67CDD"/>
    <w:pPr>
      <w:widowControl w:val="0"/>
      <w:autoSpaceDE w:val="0"/>
      <w:autoSpaceDN w:val="0"/>
      <w:adjustRightInd w:val="0"/>
      <w:spacing w:after="0" w:line="288" w:lineRule="exact"/>
      <w:ind w:firstLine="341"/>
      <w:jc w:val="both"/>
    </w:pPr>
    <w:rPr>
      <w:rFonts w:ascii="Garamond" w:eastAsiaTheme="minorEastAsia" w:hAnsi="Garamond"/>
      <w:sz w:val="24"/>
      <w:szCs w:val="24"/>
      <w:lang w:eastAsia="es-ES"/>
    </w:rPr>
  </w:style>
  <w:style w:type="character" w:customStyle="1" w:styleId="FontStyle90">
    <w:name w:val="Font Style90"/>
    <w:uiPriority w:val="99"/>
    <w:rsid w:val="4F532081"/>
    <w:rPr>
      <w:rFonts w:ascii="Calibri" w:hAnsi="Calibri" w:cs="Calibri"/>
      <w:i/>
      <w:iCs/>
      <w:sz w:val="20"/>
      <w:szCs w:val="20"/>
    </w:rPr>
  </w:style>
  <w:style w:type="paragraph" w:customStyle="1" w:styleId="Style37">
    <w:name w:val="Style37"/>
    <w:basedOn w:val="Normal"/>
    <w:uiPriority w:val="99"/>
    <w:rsid w:val="00D67CDD"/>
    <w:pPr>
      <w:widowControl w:val="0"/>
      <w:autoSpaceDE w:val="0"/>
      <w:autoSpaceDN w:val="0"/>
      <w:adjustRightInd w:val="0"/>
      <w:spacing w:after="0" w:line="288" w:lineRule="exact"/>
      <w:ind w:hanging="360"/>
      <w:jc w:val="both"/>
    </w:pPr>
    <w:rPr>
      <w:rFonts w:ascii="Garamond" w:eastAsiaTheme="minorEastAsia" w:hAnsi="Garamond"/>
      <w:sz w:val="24"/>
      <w:szCs w:val="24"/>
      <w:lang w:eastAsia="es-ES"/>
    </w:rPr>
  </w:style>
  <w:style w:type="character" w:customStyle="1" w:styleId="FontStyle74">
    <w:name w:val="Font Style74"/>
    <w:uiPriority w:val="99"/>
    <w:rsid w:val="4F532081"/>
    <w:rPr>
      <w:rFonts w:ascii="Courier New" w:hAnsi="Courier New" w:cs="Courier New"/>
      <w:sz w:val="18"/>
      <w:szCs w:val="18"/>
    </w:rPr>
  </w:style>
  <w:style w:type="paragraph" w:customStyle="1" w:styleId="Style3">
    <w:name w:val="Style3"/>
    <w:basedOn w:val="Normal"/>
    <w:uiPriority w:val="99"/>
    <w:rsid w:val="008A10B5"/>
    <w:pPr>
      <w:widowControl w:val="0"/>
      <w:autoSpaceDE w:val="0"/>
      <w:autoSpaceDN w:val="0"/>
      <w:adjustRightInd w:val="0"/>
      <w:spacing w:after="0" w:line="392" w:lineRule="exact"/>
      <w:ind w:firstLine="725"/>
      <w:jc w:val="both"/>
    </w:pPr>
    <w:rPr>
      <w:rFonts w:ascii="Verdana" w:eastAsiaTheme="minorEastAsia" w:hAnsi="Verdana"/>
      <w:sz w:val="24"/>
      <w:szCs w:val="24"/>
      <w:lang w:eastAsia="es-ES"/>
    </w:rPr>
  </w:style>
  <w:style w:type="character" w:customStyle="1" w:styleId="FontStyle18">
    <w:name w:val="Font Style18"/>
    <w:uiPriority w:val="99"/>
    <w:rsid w:val="4F532081"/>
    <w:rPr>
      <w:rFonts w:ascii="Verdana" w:hAnsi="Verdana" w:cs="Verdana"/>
      <w:sz w:val="18"/>
      <w:szCs w:val="18"/>
    </w:rPr>
  </w:style>
  <w:style w:type="paragraph" w:customStyle="1" w:styleId="Style7">
    <w:name w:val="Style7"/>
    <w:basedOn w:val="Normal"/>
    <w:uiPriority w:val="99"/>
    <w:rsid w:val="008A10B5"/>
    <w:pPr>
      <w:widowControl w:val="0"/>
      <w:autoSpaceDE w:val="0"/>
      <w:autoSpaceDN w:val="0"/>
      <w:adjustRightInd w:val="0"/>
      <w:spacing w:after="0" w:line="391" w:lineRule="exact"/>
      <w:jc w:val="both"/>
    </w:pPr>
    <w:rPr>
      <w:rFonts w:ascii="Verdana" w:eastAsiaTheme="minorEastAsia" w:hAnsi="Verdana"/>
      <w:sz w:val="24"/>
      <w:szCs w:val="24"/>
      <w:lang w:eastAsia="es-ES"/>
    </w:rPr>
  </w:style>
  <w:style w:type="paragraph" w:styleId="Textodeglobo">
    <w:name w:val="Balloon Text"/>
    <w:basedOn w:val="Normal"/>
    <w:link w:val="TextodegloboCar"/>
    <w:uiPriority w:val="99"/>
    <w:semiHidden/>
    <w:unhideWhenUsed/>
    <w:rsid w:val="008B43C6"/>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4F532081"/>
    <w:rPr>
      <w:rFonts w:ascii="Segoe UI" w:eastAsia="Times New Roman" w:hAnsi="Segoe UI" w:cs="Segoe UI"/>
      <w:sz w:val="18"/>
      <w:szCs w:val="18"/>
    </w:rPr>
  </w:style>
  <w:style w:type="paragraph" w:styleId="Prrafodelista">
    <w:name w:val="List Paragraph"/>
    <w:aliases w:val="Colorful List - Accent 11,Ha,List Paragraph1,lp1,Delitos,Lista vistosa - Énfasis 11"/>
    <w:basedOn w:val="Normal"/>
    <w:link w:val="PrrafodelistaCar"/>
    <w:uiPriority w:val="34"/>
    <w:qFormat/>
    <w:rsid w:val="00906220"/>
    <w:pPr>
      <w:spacing w:after="0" w:line="240" w:lineRule="auto"/>
      <w:ind w:left="720"/>
      <w:contextualSpacing/>
    </w:pPr>
    <w:rPr>
      <w:rFonts w:ascii="Arial" w:hAnsi="Arial"/>
      <w:sz w:val="28"/>
      <w:szCs w:val="28"/>
      <w:lang w:eastAsia="es-ES"/>
    </w:rPr>
  </w:style>
  <w:style w:type="paragraph" w:customStyle="1" w:styleId="Texto">
    <w:name w:val="Texto"/>
    <w:basedOn w:val="Normal"/>
    <w:uiPriority w:val="99"/>
    <w:rsid w:val="0038541A"/>
    <w:pPr>
      <w:widowControl w:val="0"/>
      <w:autoSpaceDE w:val="0"/>
      <w:autoSpaceDN w:val="0"/>
      <w:adjustRightInd w:val="0"/>
      <w:spacing w:after="170" w:line="300" w:lineRule="atLeast"/>
      <w:ind w:left="567"/>
      <w:jc w:val="both"/>
      <w:textAlignment w:val="center"/>
    </w:pPr>
    <w:rPr>
      <w:rFonts w:ascii="Corbel" w:hAnsi="Corbel" w:cs="Corbel"/>
      <w:color w:val="000000"/>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F85584"/>
    <w:pPr>
      <w:spacing w:after="0" w:line="240" w:lineRule="auto"/>
      <w:jc w:val="both"/>
    </w:pPr>
    <w:rPr>
      <w:vertAlign w:val="superscript"/>
    </w:rPr>
  </w:style>
  <w:style w:type="character" w:customStyle="1" w:styleId="PrrafodelistaCar">
    <w:name w:val="Párrafo de lista Car"/>
    <w:aliases w:val="Colorful List - Accent 11 Car,Ha Car,List Paragraph1 Car,lp1 Car,Delitos Car,Lista vistosa - Énfasis 11 Car"/>
    <w:link w:val="Prrafodelista"/>
    <w:uiPriority w:val="34"/>
    <w:locked/>
    <w:rsid w:val="00F85584"/>
    <w:rPr>
      <w:rFonts w:ascii="Arial" w:eastAsia="Times New Roman" w:hAnsi="Arial" w:cs="Times New Roman"/>
      <w:sz w:val="28"/>
      <w:szCs w:val="28"/>
      <w:lang w:eastAsia="es-ES"/>
    </w:rPr>
  </w:style>
  <w:style w:type="character" w:styleId="nfasis">
    <w:name w:val="Emphasis"/>
    <w:uiPriority w:val="1"/>
    <w:qFormat/>
    <w:rsid w:val="4F532081"/>
    <w:rPr>
      <w:i/>
      <w:iCs/>
    </w:rPr>
  </w:style>
  <w:style w:type="paragraph" w:styleId="Revisin">
    <w:name w:val="Revision"/>
    <w:hidden/>
    <w:uiPriority w:val="99"/>
    <w:semiHidden/>
    <w:rsid w:val="00C1067F"/>
    <w:pPr>
      <w:spacing w:after="0" w:line="240" w:lineRule="auto"/>
    </w:pPr>
    <w:rPr>
      <w:rFonts w:ascii="Calibri" w:eastAsia="Times New Roman" w:hAnsi="Calibri" w:cs="Times New Roman"/>
    </w:rPr>
  </w:style>
  <w:style w:type="paragraph" w:styleId="Ttulo">
    <w:name w:val="Title"/>
    <w:basedOn w:val="Normal"/>
    <w:next w:val="Normal"/>
    <w:link w:val="TtuloCar"/>
    <w:uiPriority w:val="10"/>
    <w:qFormat/>
    <w:rsid w:val="002A46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link w:val="Ttulo"/>
    <w:uiPriority w:val="10"/>
    <w:rsid w:val="4F532081"/>
    <w:rPr>
      <w:rFonts w:asciiTheme="majorHAnsi" w:eastAsiaTheme="majorEastAsia" w:hAnsiTheme="majorHAnsi" w:cstheme="majorBidi"/>
      <w:sz w:val="56"/>
      <w:szCs w:val="56"/>
    </w:rPr>
  </w:style>
  <w:style w:type="paragraph" w:styleId="Subttulo">
    <w:name w:val="Subtitle"/>
    <w:basedOn w:val="Normal"/>
    <w:next w:val="Normal"/>
    <w:link w:val="SubttuloCar"/>
    <w:uiPriority w:val="11"/>
    <w:qFormat/>
    <w:rsid w:val="002A46DF"/>
    <w:pPr>
      <w:numPr>
        <w:ilvl w:val="1"/>
      </w:numPr>
      <w:spacing w:after="160"/>
    </w:pPr>
    <w:rPr>
      <w:rFonts w:eastAsiaTheme="minorEastAsia"/>
      <w:color w:val="5A5A5A" w:themeColor="text1" w:themeTint="A5"/>
      <w:spacing w:val="15"/>
    </w:rPr>
  </w:style>
  <w:style w:type="character" w:customStyle="1" w:styleId="SubttuloCar">
    <w:name w:val="Subtítulo Car"/>
    <w:link w:val="Subttulo"/>
    <w:uiPriority w:val="11"/>
    <w:rsid w:val="4F532081"/>
    <w:rPr>
      <w:rFonts w:eastAsiaTheme="minorEastAsia"/>
      <w:color w:val="5A5A5A"/>
    </w:rPr>
  </w:style>
  <w:style w:type="character" w:styleId="Mencinsinresolver">
    <w:name w:val="Unresolved Mention"/>
    <w:uiPriority w:val="99"/>
    <w:semiHidden/>
    <w:unhideWhenUsed/>
    <w:rsid w:val="4F532081"/>
    <w:rPr>
      <w:color w:val="605E5C"/>
    </w:rPr>
  </w:style>
  <w:style w:type="paragraph" w:customStyle="1" w:styleId="western">
    <w:name w:val="western"/>
    <w:basedOn w:val="Normal"/>
    <w:rsid w:val="00720F09"/>
    <w:pPr>
      <w:spacing w:before="100" w:beforeAutospacing="1" w:after="100" w:afterAutospacing="1" w:line="240" w:lineRule="auto"/>
    </w:pPr>
    <w:rPr>
      <w:rFonts w:ascii="Times New Roman" w:hAnsi="Times New Roman"/>
      <w:sz w:val="24"/>
      <w:szCs w:val="24"/>
      <w:lang w:val="es-CO" w:eastAsia="es-CO"/>
    </w:rPr>
  </w:style>
  <w:style w:type="character" w:styleId="Refdecomentario">
    <w:name w:val="annotation reference"/>
    <w:uiPriority w:val="99"/>
    <w:semiHidden/>
    <w:unhideWhenUsed/>
    <w:rsid w:val="4F532081"/>
    <w:rPr>
      <w:sz w:val="16"/>
      <w:szCs w:val="16"/>
    </w:rPr>
  </w:style>
  <w:style w:type="paragraph" w:styleId="Textocomentario">
    <w:name w:val="annotation text"/>
    <w:basedOn w:val="Normal"/>
    <w:link w:val="TextocomentarioCar"/>
    <w:uiPriority w:val="99"/>
    <w:unhideWhenUsed/>
    <w:rsid w:val="00BD107A"/>
    <w:pPr>
      <w:spacing w:line="240" w:lineRule="auto"/>
    </w:pPr>
    <w:rPr>
      <w:sz w:val="20"/>
      <w:szCs w:val="20"/>
    </w:rPr>
  </w:style>
  <w:style w:type="character" w:customStyle="1" w:styleId="TextocomentarioCar">
    <w:name w:val="Texto comentario Car"/>
    <w:link w:val="Textocomentario"/>
    <w:uiPriority w:val="99"/>
    <w:rsid w:val="4F532081"/>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D107A"/>
    <w:rPr>
      <w:b/>
      <w:bCs/>
    </w:rPr>
  </w:style>
  <w:style w:type="character" w:customStyle="1" w:styleId="AsuntodelcomentarioCar">
    <w:name w:val="Asunto del comentario Car"/>
    <w:basedOn w:val="TextocomentarioCar"/>
    <w:link w:val="Asuntodelcomentario"/>
    <w:uiPriority w:val="99"/>
    <w:semiHidden/>
    <w:rsid w:val="00BD107A"/>
    <w:rPr>
      <w:rFonts w:ascii="Calibri" w:eastAsia="Times New Roman" w:hAnsi="Calibri" w:cs="Times New Roman"/>
      <w:b/>
      <w:bCs/>
      <w:sz w:val="20"/>
      <w:szCs w:val="20"/>
    </w:rPr>
  </w:style>
  <w:style w:type="character" w:customStyle="1" w:styleId="normaltextrun">
    <w:name w:val="normaltextrun"/>
    <w:rsid w:val="4F532081"/>
    <w:rPr>
      <w:rFonts w:asciiTheme="minorHAnsi" w:eastAsiaTheme="minorEastAsia" w:hAnsiTheme="minorHAnsi" w:cstheme="minorBidi"/>
      <w:sz w:val="22"/>
      <w:szCs w:val="22"/>
    </w:rPr>
  </w:style>
  <w:style w:type="character" w:customStyle="1" w:styleId="eop">
    <w:name w:val="eop"/>
    <w:uiPriority w:val="1"/>
    <w:rsid w:val="4F532081"/>
    <w:rPr>
      <w:rFonts w:asciiTheme="minorHAnsi" w:eastAsiaTheme="minorEastAsia" w:hAnsiTheme="minorHAnsi" w:cstheme="minorBidi"/>
      <w:sz w:val="22"/>
      <w:szCs w:val="22"/>
    </w:rPr>
  </w:style>
  <w:style w:type="paragraph" w:customStyle="1" w:styleId="paragraph">
    <w:name w:val="paragraph"/>
    <w:basedOn w:val="Normal"/>
    <w:rsid w:val="4F532081"/>
    <w:pPr>
      <w:spacing w:beforeAutospacing="1" w:afterAutospacing="1"/>
    </w:pPr>
    <w:rPr>
      <w:rFonts w:eastAsiaTheme="minorEastAsia"/>
      <w:sz w:val="24"/>
      <w:szCs w:val="24"/>
      <w:lang w:val="es-CO" w:eastAsia="es-MX"/>
    </w:rPr>
  </w:style>
  <w:style w:type="paragraph" w:customStyle="1" w:styleId="PROVIDENCIAS">
    <w:name w:val="PROVIDENCIAS"/>
    <w:basedOn w:val="Prrafodelista"/>
    <w:link w:val="PROVIDENCIASCar"/>
    <w:qFormat/>
    <w:rsid w:val="007F6A69"/>
    <w:pPr>
      <w:numPr>
        <w:numId w:val="40"/>
      </w:numPr>
      <w:spacing w:line="360" w:lineRule="auto"/>
      <w:jc w:val="center"/>
    </w:pPr>
    <w:rPr>
      <w:rFonts w:ascii="Bookman Old Style" w:hAnsi="Bookman Old Style"/>
      <w:b/>
      <w:bCs/>
      <w:lang w:val="es-ES_tradnl"/>
    </w:rPr>
  </w:style>
  <w:style w:type="character" w:customStyle="1" w:styleId="PROVIDENCIASCar">
    <w:name w:val="PROVIDENCIAS Car"/>
    <w:basedOn w:val="PrrafodelistaCar"/>
    <w:link w:val="PROVIDENCIAS"/>
    <w:rsid w:val="007F6A69"/>
    <w:rPr>
      <w:rFonts w:ascii="Bookman Old Style" w:eastAsia="Times New Roman" w:hAnsi="Bookman Old Style" w:cs="Times New Roman"/>
      <w:b/>
      <w:bCs/>
      <w:sz w:val="28"/>
      <w:szCs w:val="2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22960">
      <w:bodyDiv w:val="1"/>
      <w:marLeft w:val="0"/>
      <w:marRight w:val="0"/>
      <w:marTop w:val="0"/>
      <w:marBottom w:val="0"/>
      <w:divBdr>
        <w:top w:val="none" w:sz="0" w:space="0" w:color="auto"/>
        <w:left w:val="none" w:sz="0" w:space="0" w:color="auto"/>
        <w:bottom w:val="none" w:sz="0" w:space="0" w:color="auto"/>
        <w:right w:val="none" w:sz="0" w:space="0" w:color="auto"/>
      </w:divBdr>
    </w:div>
    <w:div w:id="335766388">
      <w:bodyDiv w:val="1"/>
      <w:marLeft w:val="0"/>
      <w:marRight w:val="0"/>
      <w:marTop w:val="0"/>
      <w:marBottom w:val="0"/>
      <w:divBdr>
        <w:top w:val="none" w:sz="0" w:space="0" w:color="auto"/>
        <w:left w:val="none" w:sz="0" w:space="0" w:color="auto"/>
        <w:bottom w:val="none" w:sz="0" w:space="0" w:color="auto"/>
        <w:right w:val="none" w:sz="0" w:space="0" w:color="auto"/>
      </w:divBdr>
    </w:div>
    <w:div w:id="391269465">
      <w:bodyDiv w:val="1"/>
      <w:marLeft w:val="0"/>
      <w:marRight w:val="0"/>
      <w:marTop w:val="0"/>
      <w:marBottom w:val="0"/>
      <w:divBdr>
        <w:top w:val="none" w:sz="0" w:space="0" w:color="auto"/>
        <w:left w:val="none" w:sz="0" w:space="0" w:color="auto"/>
        <w:bottom w:val="none" w:sz="0" w:space="0" w:color="auto"/>
        <w:right w:val="none" w:sz="0" w:space="0" w:color="auto"/>
      </w:divBdr>
      <w:divsChild>
        <w:div w:id="724572776">
          <w:marLeft w:val="0"/>
          <w:marRight w:val="0"/>
          <w:marTop w:val="0"/>
          <w:marBottom w:val="0"/>
          <w:divBdr>
            <w:top w:val="none" w:sz="0" w:space="0" w:color="auto"/>
            <w:left w:val="none" w:sz="0" w:space="0" w:color="auto"/>
            <w:bottom w:val="none" w:sz="0" w:space="0" w:color="auto"/>
            <w:right w:val="none" w:sz="0" w:space="0" w:color="auto"/>
          </w:divBdr>
        </w:div>
      </w:divsChild>
    </w:div>
    <w:div w:id="487524286">
      <w:bodyDiv w:val="1"/>
      <w:marLeft w:val="0"/>
      <w:marRight w:val="0"/>
      <w:marTop w:val="0"/>
      <w:marBottom w:val="0"/>
      <w:divBdr>
        <w:top w:val="none" w:sz="0" w:space="0" w:color="auto"/>
        <w:left w:val="none" w:sz="0" w:space="0" w:color="auto"/>
        <w:bottom w:val="none" w:sz="0" w:space="0" w:color="auto"/>
        <w:right w:val="none" w:sz="0" w:space="0" w:color="auto"/>
      </w:divBdr>
    </w:div>
    <w:div w:id="716780056">
      <w:bodyDiv w:val="1"/>
      <w:marLeft w:val="0"/>
      <w:marRight w:val="0"/>
      <w:marTop w:val="0"/>
      <w:marBottom w:val="0"/>
      <w:divBdr>
        <w:top w:val="none" w:sz="0" w:space="0" w:color="auto"/>
        <w:left w:val="none" w:sz="0" w:space="0" w:color="auto"/>
        <w:bottom w:val="none" w:sz="0" w:space="0" w:color="auto"/>
        <w:right w:val="none" w:sz="0" w:space="0" w:color="auto"/>
      </w:divBdr>
    </w:div>
    <w:div w:id="761490676">
      <w:bodyDiv w:val="1"/>
      <w:marLeft w:val="0"/>
      <w:marRight w:val="0"/>
      <w:marTop w:val="0"/>
      <w:marBottom w:val="0"/>
      <w:divBdr>
        <w:top w:val="none" w:sz="0" w:space="0" w:color="auto"/>
        <w:left w:val="none" w:sz="0" w:space="0" w:color="auto"/>
        <w:bottom w:val="none" w:sz="0" w:space="0" w:color="auto"/>
        <w:right w:val="none" w:sz="0" w:space="0" w:color="auto"/>
      </w:divBdr>
    </w:div>
    <w:div w:id="903415353">
      <w:bodyDiv w:val="1"/>
      <w:marLeft w:val="0"/>
      <w:marRight w:val="0"/>
      <w:marTop w:val="0"/>
      <w:marBottom w:val="0"/>
      <w:divBdr>
        <w:top w:val="none" w:sz="0" w:space="0" w:color="auto"/>
        <w:left w:val="none" w:sz="0" w:space="0" w:color="auto"/>
        <w:bottom w:val="none" w:sz="0" w:space="0" w:color="auto"/>
        <w:right w:val="none" w:sz="0" w:space="0" w:color="auto"/>
      </w:divBdr>
    </w:div>
    <w:div w:id="926575880">
      <w:bodyDiv w:val="1"/>
      <w:marLeft w:val="0"/>
      <w:marRight w:val="0"/>
      <w:marTop w:val="0"/>
      <w:marBottom w:val="0"/>
      <w:divBdr>
        <w:top w:val="none" w:sz="0" w:space="0" w:color="auto"/>
        <w:left w:val="none" w:sz="0" w:space="0" w:color="auto"/>
        <w:bottom w:val="none" w:sz="0" w:space="0" w:color="auto"/>
        <w:right w:val="none" w:sz="0" w:space="0" w:color="auto"/>
      </w:divBdr>
    </w:div>
    <w:div w:id="1005791043">
      <w:bodyDiv w:val="1"/>
      <w:marLeft w:val="0"/>
      <w:marRight w:val="0"/>
      <w:marTop w:val="0"/>
      <w:marBottom w:val="0"/>
      <w:divBdr>
        <w:top w:val="none" w:sz="0" w:space="0" w:color="auto"/>
        <w:left w:val="none" w:sz="0" w:space="0" w:color="auto"/>
        <w:bottom w:val="none" w:sz="0" w:space="0" w:color="auto"/>
        <w:right w:val="none" w:sz="0" w:space="0" w:color="auto"/>
      </w:divBdr>
    </w:div>
    <w:div w:id="1109661872">
      <w:bodyDiv w:val="1"/>
      <w:marLeft w:val="0"/>
      <w:marRight w:val="0"/>
      <w:marTop w:val="0"/>
      <w:marBottom w:val="0"/>
      <w:divBdr>
        <w:top w:val="none" w:sz="0" w:space="0" w:color="auto"/>
        <w:left w:val="none" w:sz="0" w:space="0" w:color="auto"/>
        <w:bottom w:val="none" w:sz="0" w:space="0" w:color="auto"/>
        <w:right w:val="none" w:sz="0" w:space="0" w:color="auto"/>
      </w:divBdr>
    </w:div>
    <w:div w:id="1203372334">
      <w:bodyDiv w:val="1"/>
      <w:marLeft w:val="0"/>
      <w:marRight w:val="0"/>
      <w:marTop w:val="0"/>
      <w:marBottom w:val="0"/>
      <w:divBdr>
        <w:top w:val="none" w:sz="0" w:space="0" w:color="auto"/>
        <w:left w:val="none" w:sz="0" w:space="0" w:color="auto"/>
        <w:bottom w:val="none" w:sz="0" w:space="0" w:color="auto"/>
        <w:right w:val="none" w:sz="0" w:space="0" w:color="auto"/>
      </w:divBdr>
    </w:div>
    <w:div w:id="1431317618">
      <w:bodyDiv w:val="1"/>
      <w:marLeft w:val="0"/>
      <w:marRight w:val="0"/>
      <w:marTop w:val="0"/>
      <w:marBottom w:val="0"/>
      <w:divBdr>
        <w:top w:val="none" w:sz="0" w:space="0" w:color="auto"/>
        <w:left w:val="none" w:sz="0" w:space="0" w:color="auto"/>
        <w:bottom w:val="none" w:sz="0" w:space="0" w:color="auto"/>
        <w:right w:val="none" w:sz="0" w:space="0" w:color="auto"/>
      </w:divBdr>
    </w:div>
    <w:div w:id="1612201497">
      <w:bodyDiv w:val="1"/>
      <w:marLeft w:val="0"/>
      <w:marRight w:val="0"/>
      <w:marTop w:val="0"/>
      <w:marBottom w:val="0"/>
      <w:divBdr>
        <w:top w:val="none" w:sz="0" w:space="0" w:color="auto"/>
        <w:left w:val="none" w:sz="0" w:space="0" w:color="auto"/>
        <w:bottom w:val="none" w:sz="0" w:space="0" w:color="auto"/>
        <w:right w:val="none" w:sz="0" w:space="0" w:color="auto"/>
      </w:divBdr>
    </w:div>
    <w:div w:id="1725057899">
      <w:bodyDiv w:val="1"/>
      <w:marLeft w:val="0"/>
      <w:marRight w:val="0"/>
      <w:marTop w:val="0"/>
      <w:marBottom w:val="0"/>
      <w:divBdr>
        <w:top w:val="none" w:sz="0" w:space="0" w:color="auto"/>
        <w:left w:val="none" w:sz="0" w:space="0" w:color="auto"/>
        <w:bottom w:val="none" w:sz="0" w:space="0" w:color="auto"/>
        <w:right w:val="none" w:sz="0" w:space="0" w:color="auto"/>
      </w:divBdr>
      <w:divsChild>
        <w:div w:id="1336419029">
          <w:marLeft w:val="0"/>
          <w:marRight w:val="0"/>
          <w:marTop w:val="0"/>
          <w:marBottom w:val="0"/>
          <w:divBdr>
            <w:top w:val="none" w:sz="0" w:space="0" w:color="auto"/>
            <w:left w:val="none" w:sz="0" w:space="0" w:color="auto"/>
            <w:bottom w:val="none" w:sz="0" w:space="0" w:color="auto"/>
            <w:right w:val="none" w:sz="0" w:space="0" w:color="auto"/>
          </w:divBdr>
        </w:div>
      </w:divsChild>
    </w:div>
    <w:div w:id="1811363058">
      <w:bodyDiv w:val="1"/>
      <w:marLeft w:val="0"/>
      <w:marRight w:val="0"/>
      <w:marTop w:val="0"/>
      <w:marBottom w:val="0"/>
      <w:divBdr>
        <w:top w:val="none" w:sz="0" w:space="0" w:color="auto"/>
        <w:left w:val="none" w:sz="0" w:space="0" w:color="auto"/>
        <w:bottom w:val="none" w:sz="0" w:space="0" w:color="auto"/>
        <w:right w:val="none" w:sz="0" w:space="0" w:color="auto"/>
      </w:divBdr>
    </w:div>
    <w:div w:id="1867907268">
      <w:bodyDiv w:val="1"/>
      <w:marLeft w:val="0"/>
      <w:marRight w:val="0"/>
      <w:marTop w:val="0"/>
      <w:marBottom w:val="0"/>
      <w:divBdr>
        <w:top w:val="none" w:sz="0" w:space="0" w:color="auto"/>
        <w:left w:val="none" w:sz="0" w:space="0" w:color="auto"/>
        <w:bottom w:val="none" w:sz="0" w:space="0" w:color="auto"/>
        <w:right w:val="none" w:sz="0" w:space="0" w:color="auto"/>
      </w:divBdr>
    </w:div>
    <w:div w:id="1914847238">
      <w:bodyDiv w:val="1"/>
      <w:marLeft w:val="0"/>
      <w:marRight w:val="0"/>
      <w:marTop w:val="0"/>
      <w:marBottom w:val="0"/>
      <w:divBdr>
        <w:top w:val="none" w:sz="0" w:space="0" w:color="auto"/>
        <w:left w:val="none" w:sz="0" w:space="0" w:color="auto"/>
        <w:bottom w:val="none" w:sz="0" w:space="0" w:color="auto"/>
        <w:right w:val="none" w:sz="0" w:space="0" w:color="auto"/>
      </w:divBdr>
    </w:div>
    <w:div w:id="1957522031">
      <w:bodyDiv w:val="1"/>
      <w:marLeft w:val="0"/>
      <w:marRight w:val="0"/>
      <w:marTop w:val="0"/>
      <w:marBottom w:val="0"/>
      <w:divBdr>
        <w:top w:val="none" w:sz="0" w:space="0" w:color="auto"/>
        <w:left w:val="none" w:sz="0" w:space="0" w:color="auto"/>
        <w:bottom w:val="none" w:sz="0" w:space="0" w:color="auto"/>
        <w:right w:val="none" w:sz="0" w:space="0" w:color="auto"/>
      </w:divBdr>
    </w:div>
    <w:div w:id="2066366691">
      <w:bodyDiv w:val="1"/>
      <w:marLeft w:val="0"/>
      <w:marRight w:val="0"/>
      <w:marTop w:val="0"/>
      <w:marBottom w:val="0"/>
      <w:divBdr>
        <w:top w:val="none" w:sz="0" w:space="0" w:color="auto"/>
        <w:left w:val="none" w:sz="0" w:space="0" w:color="auto"/>
        <w:bottom w:val="none" w:sz="0" w:space="0" w:color="auto"/>
        <w:right w:val="none" w:sz="0" w:space="0" w:color="auto"/>
      </w:divBdr>
    </w:div>
    <w:div w:id="207527445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E\Downloads\PlantillaMarcaAgua210120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9a6069-25dc-4b0a-946f-78a90a6b9df6" xsi:nil="true"/>
    <lcf76f155ced4ddcb4097134ff3c332f xmlns="96c88ce1-36b0-4797-9e76-29c97b40a9e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BD855BD00738C4DB980EDB2CF2F186F" ma:contentTypeVersion="15" ma:contentTypeDescription="Crear nuevo documento." ma:contentTypeScope="" ma:versionID="00cc1018750d14fc8dd41f5deb236228">
  <xsd:schema xmlns:xsd="http://www.w3.org/2001/XMLSchema" xmlns:xs="http://www.w3.org/2001/XMLSchema" xmlns:p="http://schemas.microsoft.com/office/2006/metadata/properties" xmlns:ns2="96c88ce1-36b0-4797-9e76-29c97b40a9ef" xmlns:ns3="e59a6069-25dc-4b0a-946f-78a90a6b9df6" targetNamespace="http://schemas.microsoft.com/office/2006/metadata/properties" ma:root="true" ma:fieldsID="6ad31bdda99540d679ed3db8dcd33bd4" ns2:_="" ns3:_="">
    <xsd:import namespace="96c88ce1-36b0-4797-9e76-29c97b40a9ef"/>
    <xsd:import namespace="e59a6069-25dc-4b0a-946f-78a90a6b9d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88ce1-36b0-4797-9e76-29c97b40a9ef"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e31b1466-370e-4680-8e95-6fcae1d3fa8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9a6069-25dc-4b0a-946f-78a90a6b9df6" elementFormDefault="qualified">
    <xsd:import namespace="http://schemas.microsoft.com/office/2006/documentManagement/types"/>
    <xsd:import namespace="http://schemas.microsoft.com/office/infopath/2007/PartnerControls"/>
    <xsd:element name="SharedWithUsers" ma:index="10"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hidden="true" ma:internalName="SharedWithDetails" ma:readOnly="true">
      <xsd:simpleType>
        <xsd:restriction base="dms:Note"/>
      </xsd:simpleType>
    </xsd:element>
    <xsd:element name="TaxCatchAll" ma:index="16" nillable="true" ma:displayName="Taxonomy Catch All Column" ma:hidden="true" ma:list="{094750f3-aac0-43bd-b4e7-bfd438320885}" ma:internalName="TaxCatchAll" ma:readOnly="false" ma:showField="CatchAllData" ma:web="e59a6069-25dc-4b0a-946f-78a90a6b9d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E5F35D-0DAD-4AD5-A011-B0871F9F5F34}">
  <ds:schemaRefs>
    <ds:schemaRef ds:uri="http://schemas.microsoft.com/office/2006/metadata/properties"/>
    <ds:schemaRef ds:uri="http://schemas.microsoft.com/office/infopath/2007/PartnerControls"/>
    <ds:schemaRef ds:uri="e59a6069-25dc-4b0a-946f-78a90a6b9df6"/>
    <ds:schemaRef ds:uri="96c88ce1-36b0-4797-9e76-29c97b40a9ef"/>
  </ds:schemaRefs>
</ds:datastoreItem>
</file>

<file path=customXml/itemProps2.xml><?xml version="1.0" encoding="utf-8"?>
<ds:datastoreItem xmlns:ds="http://schemas.openxmlformats.org/officeDocument/2006/customXml" ds:itemID="{770AE268-B148-4AAB-A28A-A5EE64935D71}">
  <ds:schemaRefs>
    <ds:schemaRef ds:uri="http://schemas.openxmlformats.org/officeDocument/2006/bibliography"/>
  </ds:schemaRefs>
</ds:datastoreItem>
</file>

<file path=customXml/itemProps3.xml><?xml version="1.0" encoding="utf-8"?>
<ds:datastoreItem xmlns:ds="http://schemas.openxmlformats.org/officeDocument/2006/customXml" ds:itemID="{1A1B03CB-00D8-44B1-B14E-0EC578621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88ce1-36b0-4797-9e76-29c97b40a9ef"/>
    <ds:schemaRef ds:uri="e59a6069-25dc-4b0a-946f-78a90a6b9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29A0B1-7519-405A-A79C-D56B33A1A8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PlantillaMarcaAgua21012020.dotx</Template>
  <TotalTime>64</TotalTime>
  <Pages>21</Pages>
  <Words>4148</Words>
  <Characters>22820</Characters>
  <Application>Microsoft Office Word</Application>
  <DocSecurity>0</DocSecurity>
  <Lines>190</Lines>
  <Paragraphs>53</Paragraphs>
  <ScaleCrop>false</ScaleCrop>
  <Company/>
  <LinksUpToDate>false</LinksUpToDate>
  <CharactersWithSpaces>26915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Bermudez</dc:creator>
  <cp:keywords/>
  <dc:description/>
  <cp:lastModifiedBy>Trámites Despacho 004 Sala Casación Penal</cp:lastModifiedBy>
  <cp:revision>10</cp:revision>
  <cp:lastPrinted>2026-07-22T14:39:00Z</cp:lastPrinted>
  <dcterms:created xsi:type="dcterms:W3CDTF">2026-07-15T19:37:00Z</dcterms:created>
  <dcterms:modified xsi:type="dcterms:W3CDTF">2026-07-22T14:40:00Z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0x010100DBD855BD00738C4DB980EDB2CF2F186F</vt:lpwstr>
  </property>
  <property fmtid="{D5CDD505-2E9C-101B-9397-08002B2CF9AE}" pid="3" name="MediaServiceImageTags">
    <vt:lpwstr/>
  </property>
</Properties>
</file>