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9405B" w14:textId="77777777" w:rsidR="00791606" w:rsidRDefault="00791606" w:rsidP="00791606">
      <w:pPr>
        <w:spacing w:after="0" w:line="360" w:lineRule="auto"/>
        <w:contextualSpacing/>
        <w:jc w:val="center"/>
        <w:rPr>
          <w:rFonts w:ascii="Bookman Old Style" w:hAnsi="Bookman Old Style"/>
          <w:b/>
          <w:bCs/>
          <w:sz w:val="28"/>
          <w:szCs w:val="28"/>
          <w:lang w:val="es-ES_tradnl"/>
        </w:rPr>
      </w:pPr>
    </w:p>
    <w:p w14:paraId="7F2E870C" w14:textId="4CF0C458" w:rsidR="00791606" w:rsidRPr="00750E40" w:rsidRDefault="00791606" w:rsidP="00967EF3">
      <w:pPr>
        <w:spacing w:after="0" w:line="360" w:lineRule="auto"/>
        <w:contextualSpacing/>
        <w:jc w:val="center"/>
        <w:rPr>
          <w:rFonts w:ascii="Bookman Old Style" w:hAnsi="Bookman Old Style"/>
          <w:b/>
          <w:bCs/>
          <w:sz w:val="28"/>
          <w:szCs w:val="28"/>
          <w:lang w:val="pt-PT"/>
        </w:rPr>
      </w:pPr>
      <w:r w:rsidRPr="00750E40">
        <w:rPr>
          <w:rFonts w:ascii="Bookman Old Style" w:hAnsi="Bookman Old Style"/>
          <w:b/>
          <w:bCs/>
          <w:sz w:val="28"/>
          <w:szCs w:val="28"/>
          <w:lang w:val="pt-PT"/>
        </w:rPr>
        <w:t>MYRIAM ÁVILA ROLDÁN</w:t>
      </w:r>
    </w:p>
    <w:p w14:paraId="36FFCD26" w14:textId="77777777" w:rsidR="00791606" w:rsidRPr="00750E40" w:rsidRDefault="00791606" w:rsidP="00967EF3">
      <w:pPr>
        <w:spacing w:after="0" w:line="360" w:lineRule="auto"/>
        <w:contextualSpacing/>
        <w:jc w:val="center"/>
        <w:rPr>
          <w:rFonts w:ascii="Bookman Old Style" w:hAnsi="Bookman Old Style"/>
          <w:b/>
          <w:bCs/>
          <w:sz w:val="28"/>
          <w:szCs w:val="28"/>
          <w:lang w:val="pt-PT"/>
        </w:rPr>
      </w:pPr>
      <w:r w:rsidRPr="00750E40">
        <w:rPr>
          <w:rFonts w:ascii="Bookman Old Style" w:hAnsi="Bookman Old Style"/>
          <w:b/>
          <w:bCs/>
          <w:sz w:val="28"/>
          <w:szCs w:val="28"/>
          <w:lang w:val="pt-PT"/>
        </w:rPr>
        <w:t>Magistrada ponente</w:t>
      </w:r>
    </w:p>
    <w:p w14:paraId="0E6DF2F7" w14:textId="77777777" w:rsidR="00791606" w:rsidRPr="00750E40" w:rsidRDefault="00791606" w:rsidP="00967EF3">
      <w:pPr>
        <w:spacing w:after="0" w:line="360" w:lineRule="auto"/>
        <w:ind w:firstLine="426"/>
        <w:contextualSpacing/>
        <w:jc w:val="center"/>
        <w:rPr>
          <w:rFonts w:ascii="Bookman Old Style" w:hAnsi="Bookman Old Style"/>
          <w:b/>
          <w:bCs/>
          <w:sz w:val="28"/>
          <w:szCs w:val="28"/>
          <w:lang w:val="pt-PT"/>
        </w:rPr>
      </w:pPr>
    </w:p>
    <w:p w14:paraId="2B0E9E23" w14:textId="77777777" w:rsidR="00791606" w:rsidRPr="00750E40" w:rsidRDefault="00791606" w:rsidP="00967EF3">
      <w:pPr>
        <w:spacing w:after="0" w:line="360" w:lineRule="auto"/>
        <w:ind w:firstLine="426"/>
        <w:contextualSpacing/>
        <w:jc w:val="center"/>
        <w:rPr>
          <w:rFonts w:ascii="Bookman Old Style" w:hAnsi="Bookman Old Style"/>
          <w:b/>
          <w:bCs/>
          <w:sz w:val="28"/>
          <w:szCs w:val="28"/>
          <w:lang w:val="pt-PT"/>
        </w:rPr>
      </w:pPr>
    </w:p>
    <w:p w14:paraId="6AD5653A" w14:textId="10A8D0E3" w:rsidR="00791606" w:rsidRPr="00750E40" w:rsidRDefault="00791606" w:rsidP="00967EF3">
      <w:pPr>
        <w:tabs>
          <w:tab w:val="left" w:pos="142"/>
        </w:tabs>
        <w:spacing w:after="0" w:line="360" w:lineRule="auto"/>
        <w:contextualSpacing/>
        <w:jc w:val="center"/>
        <w:rPr>
          <w:rFonts w:ascii="Bookman Old Style" w:hAnsi="Bookman Old Style"/>
          <w:b/>
          <w:bCs/>
          <w:sz w:val="28"/>
          <w:szCs w:val="28"/>
          <w:lang w:val="pt-PT"/>
        </w:rPr>
      </w:pPr>
      <w:r w:rsidRPr="00750E40">
        <w:rPr>
          <w:rFonts w:ascii="Bookman Old Style" w:hAnsi="Bookman Old Style"/>
          <w:b/>
          <w:bCs/>
          <w:sz w:val="28"/>
          <w:szCs w:val="28"/>
          <w:lang w:val="pt-PT"/>
        </w:rPr>
        <w:t>SP</w:t>
      </w:r>
      <w:r w:rsidR="00E65FAF">
        <w:rPr>
          <w:rFonts w:ascii="Bookman Old Style" w:hAnsi="Bookman Old Style"/>
          <w:b/>
          <w:bCs/>
          <w:sz w:val="28"/>
          <w:szCs w:val="28"/>
          <w:lang w:val="pt-PT"/>
        </w:rPr>
        <w:t>747</w:t>
      </w:r>
      <w:r w:rsidRPr="00750E40">
        <w:rPr>
          <w:rFonts w:ascii="Bookman Old Style" w:hAnsi="Bookman Old Style"/>
          <w:b/>
          <w:bCs/>
          <w:sz w:val="28"/>
          <w:szCs w:val="28"/>
          <w:lang w:val="pt-PT"/>
        </w:rPr>
        <w:t>-2026</w:t>
      </w:r>
    </w:p>
    <w:p w14:paraId="17994AF9" w14:textId="022ED52A" w:rsidR="00791606" w:rsidRPr="00750E40" w:rsidRDefault="00791606" w:rsidP="00967EF3">
      <w:pPr>
        <w:tabs>
          <w:tab w:val="left" w:pos="142"/>
        </w:tabs>
        <w:spacing w:after="0" w:line="360" w:lineRule="auto"/>
        <w:contextualSpacing/>
        <w:jc w:val="center"/>
        <w:rPr>
          <w:rFonts w:ascii="Bookman Old Style" w:hAnsi="Bookman Old Style"/>
          <w:b/>
          <w:bCs/>
          <w:sz w:val="28"/>
          <w:szCs w:val="28"/>
        </w:rPr>
      </w:pPr>
      <w:r w:rsidRPr="00750E40">
        <w:rPr>
          <w:rFonts w:ascii="Bookman Old Style" w:hAnsi="Bookman Old Style"/>
          <w:b/>
          <w:bCs/>
          <w:sz w:val="28"/>
          <w:szCs w:val="28"/>
        </w:rPr>
        <w:t>Radicación n.º 66833</w:t>
      </w:r>
    </w:p>
    <w:p w14:paraId="6EDDF152" w14:textId="0B0C6968" w:rsidR="00791606" w:rsidRPr="00750E40" w:rsidRDefault="00791606" w:rsidP="00967EF3">
      <w:pPr>
        <w:tabs>
          <w:tab w:val="left" w:pos="142"/>
        </w:tabs>
        <w:spacing w:after="0" w:line="360" w:lineRule="auto"/>
        <w:contextualSpacing/>
        <w:jc w:val="center"/>
        <w:rPr>
          <w:rFonts w:ascii="Bookman Old Style" w:hAnsi="Bookman Old Style"/>
          <w:b/>
          <w:bCs/>
          <w:sz w:val="28"/>
          <w:szCs w:val="28"/>
        </w:rPr>
      </w:pPr>
      <w:r w:rsidRPr="00750E40">
        <w:rPr>
          <w:rFonts w:ascii="Bookman Old Style" w:hAnsi="Bookman Old Style"/>
          <w:b/>
          <w:bCs/>
          <w:sz w:val="28"/>
          <w:szCs w:val="28"/>
        </w:rPr>
        <w:t>CUI: 15407610321620108009201</w:t>
      </w:r>
    </w:p>
    <w:p w14:paraId="537FBFD6" w14:textId="42C9FCE3" w:rsidR="00791606" w:rsidRPr="00750E40" w:rsidRDefault="00791606" w:rsidP="00967EF3">
      <w:pPr>
        <w:tabs>
          <w:tab w:val="left" w:pos="142"/>
        </w:tabs>
        <w:spacing w:after="0" w:line="360" w:lineRule="auto"/>
        <w:contextualSpacing/>
        <w:jc w:val="center"/>
        <w:rPr>
          <w:rFonts w:ascii="Bookman Old Style" w:hAnsi="Bookman Old Style"/>
          <w:b/>
          <w:bCs/>
          <w:sz w:val="28"/>
          <w:szCs w:val="28"/>
        </w:rPr>
      </w:pPr>
      <w:r w:rsidRPr="00750E40">
        <w:rPr>
          <w:rFonts w:ascii="Bookman Old Style" w:hAnsi="Bookman Old Style"/>
          <w:b/>
          <w:bCs/>
          <w:sz w:val="28"/>
          <w:szCs w:val="28"/>
        </w:rPr>
        <w:t>Aprobado acta n.º</w:t>
      </w:r>
      <w:bookmarkStart w:id="0" w:name="_Hlk163139959"/>
      <w:r w:rsidR="00B82991">
        <w:rPr>
          <w:rFonts w:ascii="Bookman Old Style" w:hAnsi="Bookman Old Style"/>
          <w:b/>
          <w:bCs/>
          <w:sz w:val="28"/>
          <w:szCs w:val="28"/>
        </w:rPr>
        <w:t xml:space="preserve"> 230</w:t>
      </w:r>
    </w:p>
    <w:p w14:paraId="66EF680E" w14:textId="77777777" w:rsidR="00791606" w:rsidRPr="00750E40" w:rsidRDefault="00791606" w:rsidP="002C2A07">
      <w:pPr>
        <w:tabs>
          <w:tab w:val="left" w:pos="142"/>
        </w:tabs>
        <w:spacing w:after="0" w:line="360" w:lineRule="auto"/>
        <w:contextualSpacing/>
        <w:jc w:val="center"/>
        <w:rPr>
          <w:rFonts w:ascii="Bookman Old Style" w:hAnsi="Bookman Old Style"/>
          <w:b/>
          <w:bCs/>
          <w:sz w:val="28"/>
          <w:szCs w:val="28"/>
        </w:rPr>
      </w:pPr>
    </w:p>
    <w:p w14:paraId="0977CFD5" w14:textId="55E65397" w:rsidR="00791606" w:rsidRPr="00750E40" w:rsidRDefault="00791606" w:rsidP="002C2A07">
      <w:pPr>
        <w:tabs>
          <w:tab w:val="left" w:pos="142"/>
        </w:tabs>
        <w:spacing w:after="0" w:line="360" w:lineRule="auto"/>
        <w:contextualSpacing/>
        <w:jc w:val="both"/>
        <w:rPr>
          <w:rFonts w:ascii="Bookman Old Style" w:hAnsi="Bookman Old Style"/>
          <w:b/>
          <w:bCs/>
          <w:sz w:val="28"/>
          <w:szCs w:val="28"/>
        </w:rPr>
      </w:pPr>
      <w:r w:rsidRPr="00750E40">
        <w:rPr>
          <w:rFonts w:ascii="Bookman Old Style" w:hAnsi="Bookman Old Style"/>
          <w:sz w:val="28"/>
          <w:szCs w:val="28"/>
        </w:rPr>
        <w:tab/>
      </w:r>
      <w:r w:rsidRPr="00750E40">
        <w:rPr>
          <w:rFonts w:ascii="Bookman Old Style" w:hAnsi="Bookman Old Style"/>
          <w:sz w:val="28"/>
          <w:szCs w:val="28"/>
        </w:rPr>
        <w:tab/>
        <w:t xml:space="preserve">Bogotá, D.C., </w:t>
      </w:r>
      <w:r w:rsidR="00550490" w:rsidRPr="00750E40">
        <w:rPr>
          <w:rFonts w:ascii="Bookman Old Style" w:hAnsi="Bookman Old Style"/>
          <w:sz w:val="28"/>
          <w:szCs w:val="28"/>
        </w:rPr>
        <w:t>quince</w:t>
      </w:r>
      <w:r w:rsidR="00750E40" w:rsidRPr="00750E40">
        <w:rPr>
          <w:rFonts w:ascii="Bookman Old Style" w:hAnsi="Bookman Old Style"/>
          <w:sz w:val="28"/>
          <w:szCs w:val="28"/>
        </w:rPr>
        <w:t xml:space="preserve"> </w:t>
      </w:r>
      <w:r w:rsidRPr="00750E40">
        <w:rPr>
          <w:rFonts w:ascii="Bookman Old Style" w:hAnsi="Bookman Old Style"/>
          <w:sz w:val="28"/>
          <w:szCs w:val="28"/>
        </w:rPr>
        <w:t>(</w:t>
      </w:r>
      <w:r w:rsidR="00750E40" w:rsidRPr="00750E40">
        <w:rPr>
          <w:rFonts w:ascii="Bookman Old Style" w:hAnsi="Bookman Old Style"/>
          <w:sz w:val="28"/>
          <w:szCs w:val="28"/>
        </w:rPr>
        <w:t>15</w:t>
      </w:r>
      <w:r w:rsidRPr="00750E40">
        <w:rPr>
          <w:rFonts w:ascii="Bookman Old Style" w:hAnsi="Bookman Old Style"/>
          <w:sz w:val="28"/>
          <w:szCs w:val="28"/>
        </w:rPr>
        <w:t>) de ju</w:t>
      </w:r>
      <w:r w:rsidR="00750E40" w:rsidRPr="00750E40">
        <w:rPr>
          <w:rFonts w:ascii="Bookman Old Style" w:hAnsi="Bookman Old Style"/>
          <w:sz w:val="28"/>
          <w:szCs w:val="28"/>
        </w:rPr>
        <w:t>l</w:t>
      </w:r>
      <w:r w:rsidRPr="00750E40">
        <w:rPr>
          <w:rFonts w:ascii="Bookman Old Style" w:hAnsi="Bookman Old Style"/>
          <w:sz w:val="28"/>
          <w:szCs w:val="28"/>
        </w:rPr>
        <w:t>io de dos mil veintiséis (2026).</w:t>
      </w:r>
    </w:p>
    <w:bookmarkEnd w:id="0"/>
    <w:p w14:paraId="546CE3B0" w14:textId="77777777" w:rsidR="00791606" w:rsidRPr="00750E40" w:rsidRDefault="00791606" w:rsidP="002C2A07">
      <w:pPr>
        <w:tabs>
          <w:tab w:val="left" w:pos="142"/>
        </w:tabs>
        <w:spacing w:after="0" w:line="360" w:lineRule="auto"/>
        <w:contextualSpacing/>
        <w:rPr>
          <w:rFonts w:ascii="Bookman Old Style" w:hAnsi="Bookman Old Style"/>
          <w:b/>
          <w:bCs/>
          <w:sz w:val="28"/>
          <w:szCs w:val="28"/>
        </w:rPr>
      </w:pPr>
    </w:p>
    <w:p w14:paraId="7067B173" w14:textId="77777777" w:rsidR="00791606" w:rsidRPr="00750E40" w:rsidRDefault="00791606" w:rsidP="002C2A07">
      <w:pPr>
        <w:pStyle w:val="PROVIDENCIAS"/>
        <w:tabs>
          <w:tab w:val="left" w:pos="142"/>
        </w:tabs>
        <w:spacing w:line="360" w:lineRule="auto"/>
        <w:ind w:left="0" w:firstLine="0"/>
      </w:pPr>
      <w:r w:rsidRPr="00750E40">
        <w:t xml:space="preserve"> OBJETO DE LA DECISIÓN</w:t>
      </w:r>
    </w:p>
    <w:p w14:paraId="550F72CD" w14:textId="77777777" w:rsidR="00791606" w:rsidRPr="00750E40" w:rsidRDefault="00791606" w:rsidP="002C2A07">
      <w:pPr>
        <w:pStyle w:val="PROVIDENCIAS"/>
        <w:numPr>
          <w:ilvl w:val="0"/>
          <w:numId w:val="0"/>
        </w:numPr>
        <w:tabs>
          <w:tab w:val="left" w:pos="142"/>
        </w:tabs>
        <w:spacing w:line="360" w:lineRule="auto"/>
        <w:ind w:firstLine="709"/>
      </w:pPr>
    </w:p>
    <w:p w14:paraId="4CB3FD36" w14:textId="2549ECA3" w:rsidR="00791606" w:rsidRPr="00750E40" w:rsidRDefault="00791606" w:rsidP="002C2A07">
      <w:pPr>
        <w:pStyle w:val="PROVIDENCIAS"/>
        <w:numPr>
          <w:ilvl w:val="0"/>
          <w:numId w:val="0"/>
        </w:numPr>
        <w:tabs>
          <w:tab w:val="left" w:pos="142"/>
        </w:tabs>
        <w:spacing w:line="360" w:lineRule="auto"/>
        <w:ind w:firstLine="709"/>
        <w:jc w:val="both"/>
        <w:rPr>
          <w:b w:val="0"/>
          <w:bCs w:val="0"/>
        </w:rPr>
      </w:pPr>
      <w:r w:rsidRPr="00750E40">
        <w:rPr>
          <w:b w:val="0"/>
          <w:bCs w:val="0"/>
        </w:rPr>
        <w:t xml:space="preserve">La Corte decide el recurso de impugnación especial interpuesto por la defensa de </w:t>
      </w:r>
      <w:r w:rsidRPr="00750E40">
        <w:rPr>
          <w:smallCaps/>
        </w:rPr>
        <w:t>José de Jesús Ochoa Saldaña</w:t>
      </w:r>
      <w:r w:rsidRPr="00750E40">
        <w:rPr>
          <w:b w:val="0"/>
          <w:bCs w:val="0"/>
        </w:rPr>
        <w:t xml:space="preserve"> contra la sentencia del 3 de abril de 2024 proferida por la Sala de Decisión Penal del Tribunal Superior del Distrito Judicial de Tunja. Esta providencia revocó el fallo absolutorio del 27 de octubre de 2022 emitido por el Juzgado 4° Penal del Circuito de esa ciudad y, en su lugar, condenó al procesado, por primera vez, como autor de</w:t>
      </w:r>
      <w:r w:rsidR="009659EF" w:rsidRPr="00750E40">
        <w:rPr>
          <w:b w:val="0"/>
          <w:bCs w:val="0"/>
        </w:rPr>
        <w:t xml:space="preserve"> los</w:t>
      </w:r>
      <w:r w:rsidRPr="00750E40">
        <w:rPr>
          <w:b w:val="0"/>
          <w:bCs w:val="0"/>
        </w:rPr>
        <w:t xml:space="preserve"> delito</w:t>
      </w:r>
      <w:r w:rsidR="009659EF" w:rsidRPr="00750E40">
        <w:rPr>
          <w:b w:val="0"/>
          <w:bCs w:val="0"/>
        </w:rPr>
        <w:t>s</w:t>
      </w:r>
      <w:r w:rsidRPr="00750E40">
        <w:rPr>
          <w:b w:val="0"/>
          <w:bCs w:val="0"/>
        </w:rPr>
        <w:t xml:space="preserve"> de acceso carnal abusivo con menor de catorce años</w:t>
      </w:r>
      <w:r w:rsidR="009659EF" w:rsidRPr="00750E40">
        <w:rPr>
          <w:b w:val="0"/>
          <w:bCs w:val="0"/>
        </w:rPr>
        <w:t xml:space="preserve"> y</w:t>
      </w:r>
      <w:r w:rsidR="00BE2747" w:rsidRPr="00750E40">
        <w:rPr>
          <w:b w:val="0"/>
          <w:bCs w:val="0"/>
        </w:rPr>
        <w:t xml:space="preserve"> </w:t>
      </w:r>
      <w:r w:rsidRPr="00750E40">
        <w:rPr>
          <w:b w:val="0"/>
          <w:bCs w:val="0"/>
        </w:rPr>
        <w:t>actos sexuales con menor de catorce años agravado, e</w:t>
      </w:r>
      <w:r w:rsidR="009659EF" w:rsidRPr="00750E40">
        <w:rPr>
          <w:b w:val="0"/>
          <w:bCs w:val="0"/>
        </w:rPr>
        <w:t xml:space="preserve">ste último en </w:t>
      </w:r>
      <w:r w:rsidRPr="00750E40">
        <w:rPr>
          <w:b w:val="0"/>
          <w:bCs w:val="0"/>
        </w:rPr>
        <w:t>concurso homogéneo y sucesivo.</w:t>
      </w:r>
    </w:p>
    <w:p w14:paraId="3005D92F" w14:textId="77777777" w:rsidR="00791606" w:rsidRPr="00750E40" w:rsidRDefault="00791606" w:rsidP="002C2A07">
      <w:pPr>
        <w:pStyle w:val="PROVIDENCIAS"/>
        <w:numPr>
          <w:ilvl w:val="0"/>
          <w:numId w:val="0"/>
        </w:numPr>
        <w:tabs>
          <w:tab w:val="left" w:pos="142"/>
        </w:tabs>
        <w:spacing w:line="360" w:lineRule="auto"/>
        <w:ind w:firstLine="709"/>
        <w:jc w:val="both"/>
        <w:rPr>
          <w:b w:val="0"/>
          <w:bCs w:val="0"/>
        </w:rPr>
      </w:pPr>
    </w:p>
    <w:p w14:paraId="6B69AE5F" w14:textId="77777777" w:rsidR="00791606" w:rsidRPr="00750E40" w:rsidRDefault="00791606" w:rsidP="002C2A07">
      <w:pPr>
        <w:pStyle w:val="PROVIDENCIAS"/>
        <w:numPr>
          <w:ilvl w:val="0"/>
          <w:numId w:val="0"/>
        </w:numPr>
        <w:tabs>
          <w:tab w:val="left" w:pos="142"/>
        </w:tabs>
        <w:spacing w:line="360" w:lineRule="auto"/>
        <w:ind w:firstLine="709"/>
        <w:jc w:val="both"/>
        <w:rPr>
          <w:b w:val="0"/>
          <w:bCs w:val="0"/>
        </w:rPr>
      </w:pPr>
    </w:p>
    <w:p w14:paraId="2B539471" w14:textId="77777777" w:rsidR="00791606" w:rsidRPr="00750E40" w:rsidRDefault="00791606" w:rsidP="002C2A07">
      <w:pPr>
        <w:pStyle w:val="PROVIDENCIAS"/>
        <w:tabs>
          <w:tab w:val="left" w:pos="142"/>
        </w:tabs>
        <w:spacing w:line="360" w:lineRule="auto"/>
        <w:ind w:left="0" w:firstLine="0"/>
      </w:pPr>
      <w:r w:rsidRPr="00750E40">
        <w:t>HECHOS</w:t>
      </w:r>
    </w:p>
    <w:p w14:paraId="40726DF2" w14:textId="77777777" w:rsidR="00791606" w:rsidRPr="00750E40" w:rsidRDefault="00791606" w:rsidP="002C2A07">
      <w:pPr>
        <w:pStyle w:val="PROVIDENCIAS"/>
        <w:numPr>
          <w:ilvl w:val="0"/>
          <w:numId w:val="0"/>
        </w:numPr>
        <w:tabs>
          <w:tab w:val="left" w:pos="142"/>
        </w:tabs>
        <w:spacing w:line="360" w:lineRule="auto"/>
        <w:ind w:firstLine="709"/>
        <w:jc w:val="left"/>
      </w:pPr>
    </w:p>
    <w:p w14:paraId="31B992E3" w14:textId="1082CB20" w:rsidR="00D31F55" w:rsidRPr="00750E40" w:rsidRDefault="009659EF" w:rsidP="002C2A07">
      <w:pPr>
        <w:pStyle w:val="Prrafodelista"/>
        <w:widowControl w:val="0"/>
        <w:numPr>
          <w:ilvl w:val="0"/>
          <w:numId w:val="2"/>
        </w:numPr>
        <w:tabs>
          <w:tab w:val="left" w:pos="142"/>
        </w:tabs>
        <w:spacing w:line="360" w:lineRule="auto"/>
        <w:ind w:left="0" w:firstLine="709"/>
        <w:jc w:val="both"/>
        <w:rPr>
          <w:rFonts w:ascii="Bookman Old Style" w:hAnsi="Bookman Old Style" w:cs="Arial"/>
        </w:rPr>
      </w:pPr>
      <w:r w:rsidRPr="00750E40">
        <w:rPr>
          <w:rFonts w:ascii="Bookman Old Style" w:hAnsi="Bookman Old Style"/>
        </w:rPr>
        <w:t>El 8 de agosto de 2010,</w:t>
      </w:r>
      <w:r w:rsidRPr="00750E40">
        <w:rPr>
          <w:rFonts w:ascii="Bookman Old Style" w:hAnsi="Bookman Old Style"/>
          <w:smallCaps/>
        </w:rPr>
        <w:t xml:space="preserve"> </w:t>
      </w:r>
      <w:r w:rsidRPr="00750E40">
        <w:rPr>
          <w:rFonts w:ascii="Bookman Old Style" w:hAnsi="Bookman Old Style"/>
          <w:b/>
          <w:bCs/>
          <w:smallCaps/>
        </w:rPr>
        <w:t>José de Jesús Ochoa Saldaña</w:t>
      </w:r>
      <w:r w:rsidR="00791606" w:rsidRPr="00750E40">
        <w:rPr>
          <w:rFonts w:ascii="Bookman Old Style" w:hAnsi="Bookman Old Style"/>
        </w:rPr>
        <w:t xml:space="preserve"> realizó tocamientos sexuales a </w:t>
      </w:r>
      <w:r w:rsidR="000B75DA" w:rsidRPr="00750E40">
        <w:rPr>
          <w:rFonts w:ascii="Bookman Old Style" w:hAnsi="Bookman Old Style"/>
        </w:rPr>
        <w:t>S P C S</w:t>
      </w:r>
      <w:r w:rsidR="00791606" w:rsidRPr="00750E40">
        <w:rPr>
          <w:rFonts w:ascii="Bookman Old Style" w:hAnsi="Bookman Old Style"/>
        </w:rPr>
        <w:t xml:space="preserve"> de 7 años</w:t>
      </w:r>
      <w:r w:rsidR="002D74E1" w:rsidRPr="00750E40">
        <w:rPr>
          <w:rStyle w:val="Refdenotaalpie"/>
          <w:rFonts w:ascii="Bookman Old Style" w:hAnsi="Bookman Old Style"/>
        </w:rPr>
        <w:footnoteReference w:id="2"/>
      </w:r>
      <w:r w:rsidR="000B75DA" w:rsidRPr="00750E40">
        <w:rPr>
          <w:rFonts w:ascii="Bookman Old Style" w:hAnsi="Bookman Old Style"/>
        </w:rPr>
        <w:t xml:space="preserve"> en sus genitales</w:t>
      </w:r>
      <w:r w:rsidR="00EB31EF" w:rsidRPr="00750E40">
        <w:rPr>
          <w:rFonts w:ascii="Bookman Old Style" w:hAnsi="Bookman Old Style"/>
        </w:rPr>
        <w:t xml:space="preserve"> y glúteos</w:t>
      </w:r>
      <w:r w:rsidR="000B75DA" w:rsidRPr="00750E40">
        <w:rPr>
          <w:rFonts w:ascii="Bookman Old Style" w:hAnsi="Bookman Old Style"/>
        </w:rPr>
        <w:t>, aprovechando que la menor y su familia vivían en el mismo inquilinato</w:t>
      </w:r>
      <w:r w:rsidR="00EB31EF" w:rsidRPr="00750E40">
        <w:rPr>
          <w:rFonts w:ascii="Bookman Old Style" w:hAnsi="Bookman Old Style"/>
        </w:rPr>
        <w:t>,</w:t>
      </w:r>
      <w:r w:rsidR="00D31F55" w:rsidRPr="00750E40">
        <w:rPr>
          <w:rFonts w:ascii="Bookman Old Style" w:hAnsi="Bookman Old Style"/>
        </w:rPr>
        <w:t xml:space="preserve"> </w:t>
      </w:r>
      <w:r w:rsidR="00223A4B" w:rsidRPr="00750E40">
        <w:rPr>
          <w:rFonts w:ascii="Bookman Old Style" w:hAnsi="Bookman Old Style"/>
        </w:rPr>
        <w:t xml:space="preserve">ubicado </w:t>
      </w:r>
      <w:r w:rsidR="00D31F55" w:rsidRPr="00750E40">
        <w:rPr>
          <w:rFonts w:ascii="Bookman Old Style" w:hAnsi="Bookman Old Style"/>
        </w:rPr>
        <w:t>en la calle 14 No. 7 – 08 del</w:t>
      </w:r>
      <w:r w:rsidR="00A46997" w:rsidRPr="00750E40">
        <w:rPr>
          <w:rFonts w:ascii="Bookman Old Style" w:hAnsi="Bookman Old Style"/>
        </w:rPr>
        <w:t xml:space="preserve"> barrio Juan de Dios en el</w:t>
      </w:r>
      <w:r w:rsidR="00D31F55" w:rsidRPr="00750E40">
        <w:rPr>
          <w:rFonts w:ascii="Bookman Old Style" w:hAnsi="Bookman Old Style"/>
        </w:rPr>
        <w:t xml:space="preserve"> municipio de Villa de Leyva</w:t>
      </w:r>
      <w:r w:rsidR="0066606C" w:rsidRPr="00750E40">
        <w:rPr>
          <w:rFonts w:ascii="Bookman Old Style" w:hAnsi="Bookman Old Style"/>
        </w:rPr>
        <w:t>,</w:t>
      </w:r>
      <w:r w:rsidR="000B75DA" w:rsidRPr="00750E40">
        <w:rPr>
          <w:rFonts w:ascii="Bookman Old Style" w:hAnsi="Bookman Old Style"/>
        </w:rPr>
        <w:t xml:space="preserve"> y</w:t>
      </w:r>
      <w:r w:rsidR="0066606C" w:rsidRPr="00750E40">
        <w:rPr>
          <w:rFonts w:ascii="Bookman Old Style" w:hAnsi="Bookman Old Style"/>
        </w:rPr>
        <w:t xml:space="preserve"> que con frecuencia la menor</w:t>
      </w:r>
      <w:r w:rsidR="000B75DA" w:rsidRPr="00750E40">
        <w:rPr>
          <w:rFonts w:ascii="Bookman Old Style" w:hAnsi="Bookman Old Style"/>
        </w:rPr>
        <w:t xml:space="preserve"> acudía </w:t>
      </w:r>
      <w:r w:rsidR="00972B74" w:rsidRPr="00750E40">
        <w:rPr>
          <w:rFonts w:ascii="Bookman Old Style" w:hAnsi="Bookman Old Style"/>
        </w:rPr>
        <w:t>a l</w:t>
      </w:r>
      <w:r w:rsidR="000B75DA" w:rsidRPr="00750E40">
        <w:rPr>
          <w:rFonts w:ascii="Bookman Old Style" w:hAnsi="Bookman Old Style"/>
        </w:rPr>
        <w:t xml:space="preserve">a habitación </w:t>
      </w:r>
      <w:r w:rsidR="009F3FDE" w:rsidRPr="00750E40">
        <w:rPr>
          <w:rFonts w:ascii="Bookman Old Style" w:hAnsi="Bookman Old Style"/>
        </w:rPr>
        <w:t>de</w:t>
      </w:r>
      <w:r w:rsidR="0066606C" w:rsidRPr="00750E40">
        <w:rPr>
          <w:rFonts w:ascii="Bookman Old Style" w:hAnsi="Bookman Old Style"/>
        </w:rPr>
        <w:t xml:space="preserve"> aquél</w:t>
      </w:r>
      <w:r w:rsidR="00972B74" w:rsidRPr="00750E40">
        <w:rPr>
          <w:rFonts w:ascii="Bookman Old Style" w:hAnsi="Bookman Old Style"/>
        </w:rPr>
        <w:t xml:space="preserve"> </w:t>
      </w:r>
      <w:r w:rsidR="000B75DA" w:rsidRPr="00750E40">
        <w:rPr>
          <w:rFonts w:ascii="Bookman Old Style" w:hAnsi="Bookman Old Style"/>
        </w:rPr>
        <w:t>a ver televisión</w:t>
      </w:r>
      <w:r w:rsidR="00ED0FFC" w:rsidRPr="00750E40">
        <w:rPr>
          <w:rFonts w:ascii="Bookman Old Style" w:hAnsi="Bookman Old Style"/>
        </w:rPr>
        <w:t>.</w:t>
      </w:r>
    </w:p>
    <w:p w14:paraId="33550DA2" w14:textId="77777777" w:rsidR="00D31F55" w:rsidRPr="00750E40" w:rsidRDefault="00D31F55" w:rsidP="002C2A07">
      <w:pPr>
        <w:pStyle w:val="Prrafodelista"/>
        <w:widowControl w:val="0"/>
        <w:tabs>
          <w:tab w:val="left" w:pos="142"/>
        </w:tabs>
        <w:spacing w:line="360" w:lineRule="auto"/>
        <w:ind w:left="709"/>
        <w:jc w:val="both"/>
        <w:rPr>
          <w:rFonts w:ascii="Bookman Old Style" w:hAnsi="Bookman Old Style" w:cs="Arial"/>
        </w:rPr>
      </w:pPr>
    </w:p>
    <w:p w14:paraId="00F0ADEA" w14:textId="6581A8A0" w:rsidR="00791606" w:rsidRPr="00750E40" w:rsidRDefault="00791606" w:rsidP="002C2A07">
      <w:pPr>
        <w:pStyle w:val="Prrafodelista"/>
        <w:widowControl w:val="0"/>
        <w:numPr>
          <w:ilvl w:val="0"/>
          <w:numId w:val="2"/>
        </w:numPr>
        <w:tabs>
          <w:tab w:val="left" w:pos="142"/>
        </w:tabs>
        <w:spacing w:line="360" w:lineRule="auto"/>
        <w:ind w:left="0" w:firstLine="709"/>
        <w:jc w:val="both"/>
        <w:rPr>
          <w:rFonts w:ascii="Bookman Old Style" w:hAnsi="Bookman Old Style" w:cs="Arial"/>
        </w:rPr>
      </w:pPr>
      <w:r w:rsidRPr="00750E40">
        <w:rPr>
          <w:rFonts w:ascii="Bookman Old Style" w:hAnsi="Bookman Old Style"/>
        </w:rPr>
        <w:t xml:space="preserve">Los actos abusivos </w:t>
      </w:r>
      <w:r w:rsidR="00D31F55" w:rsidRPr="00750E40">
        <w:rPr>
          <w:rFonts w:ascii="Bookman Old Style" w:hAnsi="Bookman Old Style"/>
        </w:rPr>
        <w:t>ya se habían</w:t>
      </w:r>
      <w:r w:rsidRPr="00750E40">
        <w:rPr>
          <w:rFonts w:ascii="Bookman Old Style" w:hAnsi="Bookman Old Style"/>
        </w:rPr>
        <w:t xml:space="preserve"> presenta</w:t>
      </w:r>
      <w:r w:rsidR="00D31F55" w:rsidRPr="00750E40">
        <w:rPr>
          <w:rFonts w:ascii="Bookman Old Style" w:hAnsi="Bookman Old Style"/>
        </w:rPr>
        <w:t xml:space="preserve">do en </w:t>
      </w:r>
      <w:r w:rsidRPr="00750E40">
        <w:rPr>
          <w:rFonts w:ascii="Bookman Old Style" w:hAnsi="Bookman Old Style"/>
        </w:rPr>
        <w:t>vari</w:t>
      </w:r>
      <w:r w:rsidR="000B75DA" w:rsidRPr="00750E40">
        <w:rPr>
          <w:rFonts w:ascii="Bookman Old Style" w:hAnsi="Bookman Old Style"/>
        </w:rPr>
        <w:t>as oportunidades</w:t>
      </w:r>
      <w:r w:rsidR="00F42A5E" w:rsidRPr="00750E40">
        <w:rPr>
          <w:rFonts w:ascii="Bookman Old Style" w:hAnsi="Bookman Old Style"/>
        </w:rPr>
        <w:t xml:space="preserve"> </w:t>
      </w:r>
      <w:r w:rsidR="00D31F55" w:rsidRPr="00750E40">
        <w:rPr>
          <w:rFonts w:ascii="Bookman Old Style" w:hAnsi="Bookman Old Style"/>
        </w:rPr>
        <w:t xml:space="preserve">durante el periodo comprendido entre los meses de julio y agosto de 2010, </w:t>
      </w:r>
      <w:r w:rsidR="00F42A5E" w:rsidRPr="00750E40">
        <w:rPr>
          <w:rFonts w:ascii="Bookman Old Style" w:hAnsi="Bookman Old Style"/>
        </w:rPr>
        <w:t>con tal escalamiento que</w:t>
      </w:r>
      <w:r w:rsidR="00013A59" w:rsidRPr="00750E40">
        <w:rPr>
          <w:rFonts w:ascii="Bookman Old Style" w:hAnsi="Bookman Old Style"/>
        </w:rPr>
        <w:t>, en una ocasión</w:t>
      </w:r>
      <w:r w:rsidR="00F42A5E" w:rsidRPr="00750E40">
        <w:rPr>
          <w:rFonts w:ascii="Bookman Old Style" w:hAnsi="Bookman Old Style"/>
        </w:rPr>
        <w:t>,</w:t>
      </w:r>
      <w:r w:rsidR="00013A59" w:rsidRPr="00750E40">
        <w:rPr>
          <w:rFonts w:ascii="Bookman Old Style" w:hAnsi="Bookman Old Style"/>
        </w:rPr>
        <w:t xml:space="preserve"> se produjo la penetración del miembro viril en la cavidad oral de la víctima.</w:t>
      </w:r>
      <w:r w:rsidR="00F42A5E" w:rsidRPr="00750E40">
        <w:rPr>
          <w:rFonts w:ascii="Bookman Old Style" w:hAnsi="Bookman Old Style"/>
        </w:rPr>
        <w:t xml:space="preserve"> </w:t>
      </w:r>
    </w:p>
    <w:p w14:paraId="2C4CAB0C" w14:textId="77777777" w:rsidR="00791606" w:rsidRPr="00750E40" w:rsidRDefault="00791606" w:rsidP="002C2A07">
      <w:pPr>
        <w:pStyle w:val="Prrafodelista"/>
        <w:widowControl w:val="0"/>
        <w:tabs>
          <w:tab w:val="left" w:pos="142"/>
        </w:tabs>
        <w:spacing w:line="360" w:lineRule="auto"/>
        <w:ind w:left="709"/>
        <w:jc w:val="both"/>
        <w:rPr>
          <w:rFonts w:ascii="Bookman Old Style" w:hAnsi="Bookman Old Style" w:cs="Arial"/>
        </w:rPr>
      </w:pPr>
    </w:p>
    <w:p w14:paraId="144AB851" w14:textId="77777777" w:rsidR="00791606" w:rsidRPr="00750E40" w:rsidRDefault="00791606" w:rsidP="002C2A07">
      <w:pPr>
        <w:pStyle w:val="Prrafodelista"/>
        <w:widowControl w:val="0"/>
        <w:numPr>
          <w:ilvl w:val="0"/>
          <w:numId w:val="1"/>
        </w:numPr>
        <w:tabs>
          <w:tab w:val="left" w:pos="142"/>
        </w:tabs>
        <w:spacing w:line="360" w:lineRule="auto"/>
        <w:ind w:left="0" w:firstLine="709"/>
        <w:jc w:val="center"/>
        <w:rPr>
          <w:rFonts w:ascii="Bookman Old Style" w:hAnsi="Bookman Old Style"/>
          <w:b/>
          <w:bCs/>
        </w:rPr>
      </w:pPr>
      <w:r w:rsidRPr="00750E40">
        <w:rPr>
          <w:rFonts w:ascii="Bookman Old Style" w:hAnsi="Bookman Old Style"/>
          <w:b/>
          <w:bCs/>
        </w:rPr>
        <w:t>ANTECEDENTES PROCESALES</w:t>
      </w:r>
    </w:p>
    <w:p w14:paraId="118DA8F3" w14:textId="77777777" w:rsidR="00791606" w:rsidRPr="00750E40" w:rsidRDefault="00791606" w:rsidP="002C2A07">
      <w:pPr>
        <w:pStyle w:val="Prrafodelista"/>
        <w:widowControl w:val="0"/>
        <w:tabs>
          <w:tab w:val="left" w:pos="142"/>
        </w:tabs>
        <w:spacing w:line="360" w:lineRule="auto"/>
        <w:ind w:left="0" w:firstLine="709"/>
        <w:rPr>
          <w:rFonts w:ascii="Bookman Old Style" w:eastAsia="Calibri" w:hAnsi="Bookman Old Style" w:cs="Arial"/>
        </w:rPr>
      </w:pPr>
    </w:p>
    <w:p w14:paraId="217D8879" w14:textId="4ABB5C3C" w:rsidR="00F42A5E" w:rsidRPr="00750E40" w:rsidRDefault="00791606"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cs="Arial"/>
        </w:rPr>
      </w:pPr>
      <w:r w:rsidRPr="00750E40">
        <w:rPr>
          <w:rFonts w:ascii="Bookman Old Style" w:hAnsi="Bookman Old Style" w:cs="Arial"/>
        </w:rPr>
        <w:t xml:space="preserve">El </w:t>
      </w:r>
      <w:r w:rsidR="00F42A5E" w:rsidRPr="00750E40">
        <w:rPr>
          <w:rFonts w:ascii="Bookman Old Style" w:hAnsi="Bookman Old Style" w:cs="Arial"/>
        </w:rPr>
        <w:t>17</w:t>
      </w:r>
      <w:r w:rsidRPr="00750E40">
        <w:rPr>
          <w:rFonts w:ascii="Bookman Old Style" w:hAnsi="Bookman Old Style" w:cs="Arial"/>
        </w:rPr>
        <w:t xml:space="preserve"> de </w:t>
      </w:r>
      <w:r w:rsidR="00F42A5E" w:rsidRPr="00750E40">
        <w:rPr>
          <w:rFonts w:ascii="Bookman Old Style" w:hAnsi="Bookman Old Style" w:cs="Arial"/>
        </w:rPr>
        <w:t>julio</w:t>
      </w:r>
      <w:r w:rsidRPr="00750E40">
        <w:rPr>
          <w:rFonts w:ascii="Bookman Old Style" w:hAnsi="Bookman Old Style" w:cs="Arial"/>
        </w:rPr>
        <w:t xml:space="preserve"> de 2017, el Juzgado </w:t>
      </w:r>
      <w:r w:rsidR="00F42A5E" w:rsidRPr="00750E40">
        <w:rPr>
          <w:rFonts w:ascii="Bookman Old Style" w:hAnsi="Bookman Old Style" w:cs="Arial"/>
        </w:rPr>
        <w:t>2</w:t>
      </w:r>
      <w:r w:rsidRPr="00750E40">
        <w:rPr>
          <w:rFonts w:ascii="Bookman Old Style" w:hAnsi="Bookman Old Style" w:cs="Arial"/>
        </w:rPr>
        <w:t xml:space="preserve">° Promiscuo Municipal </w:t>
      </w:r>
      <w:r w:rsidR="00F42A5E" w:rsidRPr="00750E40">
        <w:rPr>
          <w:rFonts w:ascii="Bookman Old Style" w:hAnsi="Bookman Old Style" w:cs="Arial"/>
        </w:rPr>
        <w:t xml:space="preserve">de Villa de Leyva </w:t>
      </w:r>
      <w:r w:rsidRPr="00750E40">
        <w:rPr>
          <w:rFonts w:ascii="Bookman Old Style" w:hAnsi="Bookman Old Style" w:cs="Arial"/>
        </w:rPr>
        <w:t xml:space="preserve">declaró legalmente formulada la imputación contra </w:t>
      </w:r>
      <w:r w:rsidR="00F42A5E" w:rsidRPr="00750E40">
        <w:rPr>
          <w:rFonts w:ascii="Bookman Old Style" w:eastAsia="Calibri" w:hAnsi="Bookman Old Style" w:cs="Arial"/>
          <w:b/>
          <w:bCs/>
          <w:smallCaps/>
        </w:rPr>
        <w:t>José de Jesús Ochoa Saldaña</w:t>
      </w:r>
      <w:r w:rsidRPr="00750E40">
        <w:rPr>
          <w:rFonts w:ascii="Bookman Old Style" w:hAnsi="Bookman Old Style" w:cs="Arial"/>
        </w:rPr>
        <w:t xml:space="preserve"> por</w:t>
      </w:r>
      <w:r w:rsidRPr="00750E40">
        <w:rPr>
          <w:rFonts w:ascii="Bookman Old Style" w:hAnsi="Bookman Old Style"/>
        </w:rPr>
        <w:t xml:space="preserve"> </w:t>
      </w:r>
      <w:r w:rsidR="00F42A5E" w:rsidRPr="00750E40">
        <w:rPr>
          <w:rFonts w:ascii="Bookman Old Style" w:hAnsi="Bookman Old Style"/>
        </w:rPr>
        <w:t>los delitos</w:t>
      </w:r>
      <w:r w:rsidRPr="00750E40">
        <w:rPr>
          <w:rFonts w:ascii="Bookman Old Style" w:hAnsi="Bookman Old Style"/>
        </w:rPr>
        <w:t xml:space="preserve"> de </w:t>
      </w:r>
      <w:r w:rsidR="00F42A5E" w:rsidRPr="00750E40">
        <w:rPr>
          <w:rFonts w:ascii="Bookman Old Style" w:hAnsi="Bookman Old Style"/>
        </w:rPr>
        <w:t>acceso carnal abusivo con menor de catorce años y actos se</w:t>
      </w:r>
      <w:r w:rsidRPr="00750E40">
        <w:rPr>
          <w:rFonts w:ascii="Bookman Old Style" w:hAnsi="Bookman Old Style"/>
        </w:rPr>
        <w:t>xuales con menor de catorce años agravado,</w:t>
      </w:r>
      <w:r w:rsidR="00F42A5E" w:rsidRPr="00750E40">
        <w:rPr>
          <w:rFonts w:ascii="Bookman Old Style" w:hAnsi="Bookman Old Style"/>
        </w:rPr>
        <w:t xml:space="preserve"> este último</w:t>
      </w:r>
      <w:r w:rsidRPr="00750E40">
        <w:rPr>
          <w:rFonts w:ascii="Bookman Old Style" w:hAnsi="Bookman Old Style"/>
        </w:rPr>
        <w:t xml:space="preserve"> en concurso homogéneo y sucesivo, de conformidad con los artículos </w:t>
      </w:r>
      <w:r w:rsidR="00F42A5E" w:rsidRPr="00750E40">
        <w:rPr>
          <w:rFonts w:ascii="Bookman Old Style" w:hAnsi="Bookman Old Style"/>
        </w:rPr>
        <w:t xml:space="preserve">208, </w:t>
      </w:r>
      <w:r w:rsidRPr="00750E40">
        <w:rPr>
          <w:rFonts w:ascii="Bookman Old Style" w:hAnsi="Bookman Old Style"/>
        </w:rPr>
        <w:t xml:space="preserve">209 y 211, ordinal </w:t>
      </w:r>
      <w:r w:rsidR="00F42A5E" w:rsidRPr="00750E40">
        <w:rPr>
          <w:rFonts w:ascii="Bookman Old Style" w:hAnsi="Bookman Old Style"/>
        </w:rPr>
        <w:t>7</w:t>
      </w:r>
      <w:r w:rsidRPr="00750E40">
        <w:rPr>
          <w:rFonts w:ascii="Bookman Old Style" w:hAnsi="Bookman Old Style"/>
        </w:rPr>
        <w:t>°</w:t>
      </w:r>
      <w:r w:rsidR="00521986" w:rsidRPr="00750E40">
        <w:rPr>
          <w:rStyle w:val="Refdenotaalpie"/>
          <w:rFonts w:ascii="Bookman Old Style" w:hAnsi="Bookman Old Style"/>
        </w:rPr>
        <w:footnoteReference w:id="3"/>
      </w:r>
      <w:r w:rsidRPr="00750E40">
        <w:rPr>
          <w:rFonts w:ascii="Bookman Old Style" w:hAnsi="Bookman Old Style"/>
        </w:rPr>
        <w:t>, del Código Penal</w:t>
      </w:r>
      <w:r w:rsidR="004066CD" w:rsidRPr="00750E40">
        <w:rPr>
          <w:rFonts w:ascii="Bookman Old Style" w:hAnsi="Bookman Old Style"/>
        </w:rPr>
        <w:t>. Además, se atribuy</w:t>
      </w:r>
      <w:r w:rsidR="00C03C84" w:rsidRPr="00750E40">
        <w:rPr>
          <w:rFonts w:ascii="Bookman Old Style" w:hAnsi="Bookman Old Style"/>
        </w:rPr>
        <w:t>ó</w:t>
      </w:r>
      <w:r w:rsidR="00F42A5E" w:rsidRPr="00750E40">
        <w:rPr>
          <w:rFonts w:ascii="Bookman Old Style" w:hAnsi="Bookman Old Style"/>
        </w:rPr>
        <w:t xml:space="preserve"> la circunstancia de mayor </w:t>
      </w:r>
      <w:r w:rsidR="00F42A5E" w:rsidRPr="00750E40">
        <w:rPr>
          <w:rFonts w:ascii="Bookman Old Style" w:hAnsi="Bookman Old Style"/>
        </w:rPr>
        <w:lastRenderedPageBreak/>
        <w:t xml:space="preserve">punibilidad </w:t>
      </w:r>
      <w:r w:rsidR="002F5963" w:rsidRPr="00750E40">
        <w:rPr>
          <w:rFonts w:ascii="Bookman Old Style" w:hAnsi="Bookman Old Style"/>
        </w:rPr>
        <w:t>prevista en el artículo 58-7</w:t>
      </w:r>
      <w:r w:rsidR="002F5963" w:rsidRPr="00750E40">
        <w:rPr>
          <w:rStyle w:val="Refdenotaalpie"/>
          <w:rFonts w:ascii="Bookman Old Style" w:hAnsi="Bookman Old Style"/>
        </w:rPr>
        <w:footnoteReference w:id="4"/>
      </w:r>
      <w:r w:rsidR="002F5963" w:rsidRPr="00750E40">
        <w:rPr>
          <w:rFonts w:ascii="Bookman Old Style" w:hAnsi="Bookman Old Style"/>
        </w:rPr>
        <w:t>.</w:t>
      </w:r>
    </w:p>
    <w:p w14:paraId="5FF82D6E" w14:textId="648962B5" w:rsidR="6B1D6670" w:rsidRPr="00750E40" w:rsidRDefault="6B1D6670" w:rsidP="002C2A07">
      <w:pPr>
        <w:pStyle w:val="Prrafodelista"/>
        <w:widowControl w:val="0"/>
        <w:tabs>
          <w:tab w:val="left" w:pos="142"/>
        </w:tabs>
        <w:spacing w:line="360" w:lineRule="auto"/>
        <w:ind w:left="709" w:firstLine="709"/>
        <w:contextualSpacing w:val="0"/>
        <w:jc w:val="both"/>
        <w:rPr>
          <w:rFonts w:ascii="Bookman Old Style" w:hAnsi="Bookman Old Style" w:cs="Arial"/>
        </w:rPr>
      </w:pPr>
    </w:p>
    <w:p w14:paraId="7AAE88EF" w14:textId="511FFF29" w:rsidR="00791606" w:rsidRPr="00750E40" w:rsidRDefault="00791606"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rPr>
      </w:pPr>
      <w:r w:rsidRPr="00750E40">
        <w:rPr>
          <w:rFonts w:ascii="Bookman Old Style" w:hAnsi="Bookman Old Style"/>
        </w:rPr>
        <w:t xml:space="preserve"> El procesado no aceptó los cargos</w:t>
      </w:r>
      <w:r w:rsidR="00C03C84" w:rsidRPr="00750E40">
        <w:rPr>
          <w:rFonts w:ascii="Bookman Old Style" w:hAnsi="Bookman Old Style"/>
        </w:rPr>
        <w:t>.</w:t>
      </w:r>
    </w:p>
    <w:p w14:paraId="5758E19F" w14:textId="77777777" w:rsidR="00C03C84" w:rsidRPr="00750E40" w:rsidRDefault="00C03C84" w:rsidP="002C2A07">
      <w:pPr>
        <w:pStyle w:val="Prrafodelista"/>
        <w:spacing w:line="360" w:lineRule="auto"/>
        <w:rPr>
          <w:rFonts w:ascii="Bookman Old Style" w:hAnsi="Bookman Old Style"/>
        </w:rPr>
      </w:pPr>
    </w:p>
    <w:p w14:paraId="2CBF8675" w14:textId="06BDDFD0" w:rsidR="00DE63F5" w:rsidRPr="00750E40" w:rsidRDefault="00C03C84"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sz w:val="24"/>
          <w:szCs w:val="24"/>
        </w:rPr>
      </w:pPr>
      <w:r w:rsidRPr="00750E40">
        <w:rPr>
          <w:rFonts w:ascii="Bookman Old Style" w:hAnsi="Bookman Old Style"/>
        </w:rPr>
        <w:t>Una vez p</w:t>
      </w:r>
      <w:r w:rsidR="00D31F55" w:rsidRPr="00750E40">
        <w:rPr>
          <w:rFonts w:ascii="Bookman Old Style" w:hAnsi="Bookman Old Style"/>
        </w:rPr>
        <w:t>resentado el</w:t>
      </w:r>
      <w:r w:rsidR="00791606" w:rsidRPr="00750E40">
        <w:rPr>
          <w:rFonts w:ascii="Bookman Old Style" w:hAnsi="Bookman Old Style"/>
        </w:rPr>
        <w:t xml:space="preserve"> escrito de acusación</w:t>
      </w:r>
      <w:r w:rsidR="00D31F55" w:rsidRPr="00750E40">
        <w:rPr>
          <w:rStyle w:val="Refdenotaalpie"/>
          <w:rFonts w:ascii="Bookman Old Style" w:hAnsi="Bookman Old Style"/>
        </w:rPr>
        <w:footnoteReference w:id="5"/>
      </w:r>
      <w:r w:rsidR="00D31F55" w:rsidRPr="00750E40">
        <w:rPr>
          <w:rFonts w:ascii="Bookman Old Style" w:hAnsi="Bookman Old Style"/>
        </w:rPr>
        <w:t>, e</w:t>
      </w:r>
      <w:r w:rsidR="00791606" w:rsidRPr="00750E40">
        <w:rPr>
          <w:rFonts w:ascii="Bookman Old Style" w:hAnsi="Bookman Old Style"/>
        </w:rPr>
        <w:t xml:space="preserve">l </w:t>
      </w:r>
      <w:r w:rsidR="00F92204" w:rsidRPr="00750E40">
        <w:rPr>
          <w:rFonts w:ascii="Bookman Old Style" w:hAnsi="Bookman Old Style"/>
        </w:rPr>
        <w:t>7</w:t>
      </w:r>
      <w:r w:rsidR="00791606" w:rsidRPr="00750E40">
        <w:rPr>
          <w:rFonts w:ascii="Bookman Old Style" w:hAnsi="Bookman Old Style"/>
        </w:rPr>
        <w:t xml:space="preserve"> de </w:t>
      </w:r>
      <w:r w:rsidR="00F92204" w:rsidRPr="00750E40">
        <w:rPr>
          <w:rFonts w:ascii="Bookman Old Style" w:hAnsi="Bookman Old Style"/>
        </w:rPr>
        <w:t>noviembre</w:t>
      </w:r>
      <w:r w:rsidR="00791606" w:rsidRPr="00750E40">
        <w:rPr>
          <w:rFonts w:ascii="Bookman Old Style" w:hAnsi="Bookman Old Style"/>
        </w:rPr>
        <w:t xml:space="preserve"> de 2017, ante el Juzgado </w:t>
      </w:r>
      <w:r w:rsidR="00F92204" w:rsidRPr="00750E40">
        <w:rPr>
          <w:rFonts w:ascii="Bookman Old Style" w:hAnsi="Bookman Old Style"/>
        </w:rPr>
        <w:t>4</w:t>
      </w:r>
      <w:r w:rsidR="00791606" w:rsidRPr="00750E40">
        <w:rPr>
          <w:rFonts w:ascii="Bookman Old Style" w:hAnsi="Bookman Old Style"/>
        </w:rPr>
        <w:t xml:space="preserve">° Penal del Circuito de </w:t>
      </w:r>
      <w:r w:rsidR="00F92204" w:rsidRPr="00750E40">
        <w:rPr>
          <w:rFonts w:ascii="Bookman Old Style" w:hAnsi="Bookman Old Style"/>
        </w:rPr>
        <w:t>Tunja</w:t>
      </w:r>
      <w:r w:rsidR="00791606" w:rsidRPr="00750E40">
        <w:rPr>
          <w:rFonts w:ascii="Bookman Old Style" w:hAnsi="Bookman Old Style"/>
        </w:rPr>
        <w:t xml:space="preserve"> se formuló oralmente la acusación</w:t>
      </w:r>
      <w:r w:rsidR="00791606" w:rsidRPr="00750E40">
        <w:rPr>
          <w:rStyle w:val="Refdenotaalpie"/>
          <w:rFonts w:ascii="Bookman Old Style" w:eastAsia="Calibri" w:hAnsi="Bookman Old Style"/>
        </w:rPr>
        <w:footnoteReference w:id="6"/>
      </w:r>
      <w:r w:rsidR="004066CD" w:rsidRPr="00750E40">
        <w:rPr>
          <w:rFonts w:ascii="Bookman Old Style" w:hAnsi="Bookman Old Style"/>
        </w:rPr>
        <w:t xml:space="preserve">. </w:t>
      </w:r>
      <w:r w:rsidR="00017ECE" w:rsidRPr="00750E40">
        <w:rPr>
          <w:rFonts w:ascii="Bookman Old Style" w:hAnsi="Bookman Old Style"/>
        </w:rPr>
        <w:t>En concreto</w:t>
      </w:r>
      <w:r w:rsidR="004066CD" w:rsidRPr="00750E40">
        <w:rPr>
          <w:rFonts w:ascii="Bookman Old Style" w:hAnsi="Bookman Old Style"/>
        </w:rPr>
        <w:t>, la Fiscalía aclar</w:t>
      </w:r>
      <w:r w:rsidR="00017ECE" w:rsidRPr="00750E40">
        <w:rPr>
          <w:rFonts w:ascii="Bookman Old Style" w:hAnsi="Bookman Old Style"/>
        </w:rPr>
        <w:t>ó</w:t>
      </w:r>
      <w:r w:rsidR="004066CD" w:rsidRPr="00750E40">
        <w:rPr>
          <w:rFonts w:ascii="Bookman Old Style" w:hAnsi="Bookman Old Style"/>
        </w:rPr>
        <w:t xml:space="preserve"> que </w:t>
      </w:r>
      <w:r w:rsidR="00DE63F5" w:rsidRPr="00750E40">
        <w:rPr>
          <w:rFonts w:ascii="Bookman Old Style" w:hAnsi="Bookman Old Style"/>
        </w:rPr>
        <w:t xml:space="preserve">las dos </w:t>
      </w:r>
      <w:r w:rsidR="000871A2" w:rsidRPr="00750E40">
        <w:rPr>
          <w:rFonts w:ascii="Bookman Old Style" w:hAnsi="Bookman Old Style"/>
        </w:rPr>
        <w:t>conducta</w:t>
      </w:r>
      <w:r w:rsidR="00DE63F5" w:rsidRPr="00750E40">
        <w:rPr>
          <w:rFonts w:ascii="Bookman Old Style" w:hAnsi="Bookman Old Style"/>
        </w:rPr>
        <w:t>s</w:t>
      </w:r>
      <w:r w:rsidR="000871A2" w:rsidRPr="00750E40">
        <w:rPr>
          <w:rFonts w:ascii="Bookman Old Style" w:hAnsi="Bookman Old Style"/>
        </w:rPr>
        <w:t xml:space="preserve"> se </w:t>
      </w:r>
      <w:r w:rsidR="00824172" w:rsidRPr="00750E40">
        <w:rPr>
          <w:rFonts w:ascii="Bookman Old Style" w:hAnsi="Bookman Old Style"/>
        </w:rPr>
        <w:t>atribuían</w:t>
      </w:r>
      <w:r w:rsidR="000871A2" w:rsidRPr="00750E40">
        <w:rPr>
          <w:rFonts w:ascii="Bookman Old Style" w:hAnsi="Bookman Old Style"/>
        </w:rPr>
        <w:t xml:space="preserve"> en concurso homogéneo</w:t>
      </w:r>
      <w:r w:rsidR="00DE63F5" w:rsidRPr="00750E40">
        <w:rPr>
          <w:rFonts w:ascii="Bookman Old Style" w:hAnsi="Bookman Old Style"/>
        </w:rPr>
        <w:t>.</w:t>
      </w:r>
    </w:p>
    <w:p w14:paraId="4A96045B" w14:textId="77777777" w:rsidR="00DE63F5" w:rsidRPr="00750E40" w:rsidRDefault="00DE63F5" w:rsidP="002C2A07">
      <w:pPr>
        <w:pStyle w:val="Prrafodelista"/>
        <w:spacing w:line="360" w:lineRule="auto"/>
        <w:rPr>
          <w:rFonts w:ascii="Bookman Old Style" w:hAnsi="Bookman Old Style"/>
        </w:rPr>
      </w:pPr>
    </w:p>
    <w:p w14:paraId="14C835FF" w14:textId="0D4DED78" w:rsidR="00791606" w:rsidRPr="00750E40" w:rsidRDefault="007256D6"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sz w:val="24"/>
          <w:szCs w:val="24"/>
        </w:rPr>
      </w:pPr>
      <w:r w:rsidRPr="00750E40">
        <w:rPr>
          <w:rFonts w:ascii="Bookman Old Style" w:hAnsi="Bookman Old Style"/>
        </w:rPr>
        <w:t>Igualmente</w:t>
      </w:r>
      <w:r w:rsidR="00DE63F5" w:rsidRPr="00750E40">
        <w:rPr>
          <w:rFonts w:ascii="Bookman Old Style" w:hAnsi="Bookman Old Style"/>
        </w:rPr>
        <w:t>,</w:t>
      </w:r>
      <w:r w:rsidR="000871A2" w:rsidRPr="00750E40">
        <w:rPr>
          <w:rFonts w:ascii="Bookman Old Style" w:hAnsi="Bookman Old Style"/>
        </w:rPr>
        <w:t xml:space="preserve"> </w:t>
      </w:r>
      <w:r w:rsidR="00DE63F5" w:rsidRPr="00750E40">
        <w:rPr>
          <w:rFonts w:ascii="Bookman Old Style" w:hAnsi="Bookman Old Style"/>
        </w:rPr>
        <w:t xml:space="preserve">indicó que </w:t>
      </w:r>
      <w:r w:rsidR="004066CD" w:rsidRPr="00750E40">
        <w:rPr>
          <w:rFonts w:ascii="Bookman Old Style" w:hAnsi="Bookman Old Style"/>
        </w:rPr>
        <w:t xml:space="preserve">la agravante específica </w:t>
      </w:r>
      <w:r w:rsidR="000B1FE7" w:rsidRPr="00750E40">
        <w:rPr>
          <w:rFonts w:ascii="Bookman Old Style" w:hAnsi="Bookman Old Style"/>
        </w:rPr>
        <w:t xml:space="preserve">del ordinal 7° del artículo 211, </w:t>
      </w:r>
      <w:r w:rsidR="004066CD" w:rsidRPr="00750E40">
        <w:rPr>
          <w:rFonts w:ascii="Bookman Old Style" w:hAnsi="Bookman Old Style"/>
        </w:rPr>
        <w:t>obedec</w:t>
      </w:r>
      <w:r w:rsidR="000B1FE7" w:rsidRPr="00750E40">
        <w:rPr>
          <w:rFonts w:ascii="Bookman Old Style" w:hAnsi="Bookman Old Style"/>
        </w:rPr>
        <w:t>ía</w:t>
      </w:r>
      <w:r w:rsidR="004066CD" w:rsidRPr="00750E40">
        <w:rPr>
          <w:rFonts w:ascii="Bookman Old Style" w:hAnsi="Bookman Old Style"/>
        </w:rPr>
        <w:t xml:space="preserve"> a la </w:t>
      </w:r>
      <w:r w:rsidR="004066CD" w:rsidRPr="00750E40">
        <w:rPr>
          <w:rFonts w:ascii="Bookman Old Style" w:hAnsi="Bookman Old Style"/>
          <w:i/>
          <w:iCs/>
          <w:sz w:val="24"/>
          <w:szCs w:val="24"/>
        </w:rPr>
        <w:t>«condición síquica de la víctima porque</w:t>
      </w:r>
      <w:r w:rsidR="00C876D3" w:rsidRPr="00750E40">
        <w:rPr>
          <w:rFonts w:ascii="Bookman Old Style" w:hAnsi="Bookman Old Style"/>
          <w:i/>
          <w:iCs/>
          <w:sz w:val="24"/>
          <w:szCs w:val="24"/>
        </w:rPr>
        <w:t>…</w:t>
      </w:r>
      <w:r w:rsidR="004066CD" w:rsidRPr="00750E40">
        <w:rPr>
          <w:rFonts w:ascii="Bookman Old Style" w:hAnsi="Bookman Old Style"/>
          <w:i/>
          <w:iCs/>
          <w:sz w:val="24"/>
          <w:szCs w:val="24"/>
        </w:rPr>
        <w:t xml:space="preserve"> la niña presenta un retraso mental»</w:t>
      </w:r>
      <w:r w:rsidR="00DE63F5" w:rsidRPr="00750E40">
        <w:rPr>
          <w:rFonts w:ascii="Bookman Old Style" w:hAnsi="Bookman Old Style"/>
          <w:sz w:val="24"/>
          <w:szCs w:val="24"/>
        </w:rPr>
        <w:t xml:space="preserve">, </w:t>
      </w:r>
      <w:r w:rsidR="00DE63F5" w:rsidRPr="00750E40">
        <w:rPr>
          <w:rFonts w:ascii="Bookman Old Style" w:hAnsi="Bookman Old Style"/>
        </w:rPr>
        <w:t xml:space="preserve">mientras que la circunstancia de mayor punibilidad del artículo 58-7 del Código Penal </w:t>
      </w:r>
      <w:r w:rsidR="00F475A2" w:rsidRPr="00750E40">
        <w:rPr>
          <w:rFonts w:ascii="Bookman Old Style" w:hAnsi="Bookman Old Style"/>
        </w:rPr>
        <w:t>se circunscribió a que</w:t>
      </w:r>
      <w:r w:rsidR="00DE63F5" w:rsidRPr="00750E40">
        <w:rPr>
          <w:rFonts w:ascii="Bookman Old Style" w:hAnsi="Bookman Old Style"/>
        </w:rPr>
        <w:t xml:space="preserve"> los involucrados</w:t>
      </w:r>
      <w:r w:rsidR="00DE63F5" w:rsidRPr="00750E40">
        <w:rPr>
          <w:rFonts w:ascii="Bookman Old Style" w:hAnsi="Bookman Old Style"/>
          <w:sz w:val="24"/>
          <w:szCs w:val="24"/>
        </w:rPr>
        <w:t xml:space="preserve"> </w:t>
      </w:r>
      <w:r w:rsidR="00DE63F5" w:rsidRPr="00750E40">
        <w:rPr>
          <w:rFonts w:ascii="Bookman Old Style" w:hAnsi="Bookman Old Style"/>
          <w:i/>
          <w:iCs/>
          <w:sz w:val="24"/>
          <w:szCs w:val="24"/>
        </w:rPr>
        <w:t>«vivían en un inquilinato y pues ese respeto se debía tener respecto de sus vecinos, pero… él lo que hizo fue aprovecharse de esa situación»</w:t>
      </w:r>
      <w:r w:rsidR="00DE63F5" w:rsidRPr="00750E40">
        <w:rPr>
          <w:rStyle w:val="Refdenotaalpie"/>
          <w:rFonts w:ascii="Bookman Old Style" w:hAnsi="Bookman Old Style"/>
          <w:i/>
          <w:iCs/>
          <w:sz w:val="24"/>
          <w:szCs w:val="24"/>
        </w:rPr>
        <w:footnoteReference w:id="7"/>
      </w:r>
      <w:r w:rsidR="00DE63F5" w:rsidRPr="00750E40">
        <w:rPr>
          <w:rFonts w:ascii="Bookman Old Style" w:hAnsi="Bookman Old Style"/>
          <w:i/>
          <w:iCs/>
          <w:sz w:val="24"/>
          <w:szCs w:val="24"/>
        </w:rPr>
        <w:t>.</w:t>
      </w:r>
    </w:p>
    <w:p w14:paraId="5FCC3F7E" w14:textId="77777777" w:rsidR="00791606" w:rsidRPr="00750E40" w:rsidRDefault="00791606" w:rsidP="002C2A07">
      <w:pPr>
        <w:pStyle w:val="Prrafodelista"/>
        <w:spacing w:line="360" w:lineRule="auto"/>
        <w:rPr>
          <w:rFonts w:ascii="Bookman Old Style" w:hAnsi="Bookman Old Style"/>
        </w:rPr>
      </w:pPr>
    </w:p>
    <w:p w14:paraId="641F2821" w14:textId="07DA679D" w:rsidR="00AD748D" w:rsidRPr="00750E40" w:rsidRDefault="00791606"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rPr>
      </w:pPr>
      <w:r w:rsidRPr="00750E40">
        <w:rPr>
          <w:rFonts w:ascii="Bookman Old Style" w:hAnsi="Bookman Old Style"/>
        </w:rPr>
        <w:t xml:space="preserve">La audiencia preparatoria se </w:t>
      </w:r>
      <w:r w:rsidR="00F92204" w:rsidRPr="00750E40">
        <w:rPr>
          <w:rFonts w:ascii="Bookman Old Style" w:hAnsi="Bookman Old Style"/>
        </w:rPr>
        <w:t>llevó a cabo el 16</w:t>
      </w:r>
      <w:r w:rsidR="000871A2" w:rsidRPr="00750E40">
        <w:rPr>
          <w:rStyle w:val="Refdenotaalpie"/>
          <w:rFonts w:ascii="Bookman Old Style" w:hAnsi="Bookman Old Style"/>
        </w:rPr>
        <w:footnoteReference w:id="8"/>
      </w:r>
      <w:r w:rsidR="00F92204" w:rsidRPr="00750E40">
        <w:rPr>
          <w:rFonts w:ascii="Bookman Old Style" w:hAnsi="Bookman Old Style"/>
        </w:rPr>
        <w:t xml:space="preserve"> de mayo y 6 de julio de </w:t>
      </w:r>
      <w:r w:rsidRPr="00750E40">
        <w:rPr>
          <w:rFonts w:ascii="Bookman Old Style" w:hAnsi="Bookman Old Style"/>
        </w:rPr>
        <w:t>201</w:t>
      </w:r>
      <w:r w:rsidR="00F92204" w:rsidRPr="00750E40">
        <w:rPr>
          <w:rFonts w:ascii="Bookman Old Style" w:hAnsi="Bookman Old Style"/>
        </w:rPr>
        <w:t>8</w:t>
      </w:r>
      <w:r w:rsidRPr="00750E40">
        <w:rPr>
          <w:rStyle w:val="Refdenotaalpie"/>
          <w:rFonts w:ascii="Bookman Old Style" w:hAnsi="Bookman Old Style"/>
        </w:rPr>
        <w:footnoteReference w:id="9"/>
      </w:r>
      <w:r w:rsidRPr="00750E40">
        <w:rPr>
          <w:rFonts w:ascii="Bookman Old Style" w:hAnsi="Bookman Old Style"/>
        </w:rPr>
        <w:t xml:space="preserve">. El juicio oral </w:t>
      </w:r>
      <w:r w:rsidR="000949CB" w:rsidRPr="00750E40">
        <w:rPr>
          <w:rFonts w:ascii="Bookman Old Style" w:hAnsi="Bookman Old Style"/>
        </w:rPr>
        <w:t>se surtió</w:t>
      </w:r>
      <w:r w:rsidRPr="00750E40">
        <w:rPr>
          <w:rFonts w:ascii="Bookman Old Style" w:hAnsi="Bookman Old Style"/>
        </w:rPr>
        <w:t xml:space="preserve"> en sesiones del </w:t>
      </w:r>
      <w:r w:rsidR="00F92204" w:rsidRPr="00750E40">
        <w:rPr>
          <w:rFonts w:ascii="Bookman Old Style" w:hAnsi="Bookman Old Style"/>
        </w:rPr>
        <w:t>30 y 31 de octubre de 2018</w:t>
      </w:r>
      <w:r w:rsidR="00852193" w:rsidRPr="00750E40">
        <w:rPr>
          <w:rStyle w:val="Refdenotaalpie"/>
          <w:rFonts w:ascii="Bookman Old Style" w:hAnsi="Bookman Old Style"/>
        </w:rPr>
        <w:footnoteReference w:id="10"/>
      </w:r>
      <w:r w:rsidR="00F92204" w:rsidRPr="00750E40">
        <w:rPr>
          <w:rFonts w:ascii="Bookman Old Style" w:hAnsi="Bookman Old Style"/>
        </w:rPr>
        <w:t>, 3 de abril</w:t>
      </w:r>
      <w:r w:rsidR="00852193" w:rsidRPr="00750E40">
        <w:rPr>
          <w:rStyle w:val="Refdenotaalpie"/>
          <w:rFonts w:ascii="Bookman Old Style" w:hAnsi="Bookman Old Style"/>
        </w:rPr>
        <w:footnoteReference w:id="11"/>
      </w:r>
      <w:r w:rsidR="00F92204" w:rsidRPr="00750E40">
        <w:rPr>
          <w:rFonts w:ascii="Bookman Old Style" w:hAnsi="Bookman Old Style"/>
        </w:rPr>
        <w:t>, 3 de septiembre de 2019</w:t>
      </w:r>
      <w:r w:rsidR="00852193" w:rsidRPr="00750E40">
        <w:rPr>
          <w:rStyle w:val="Refdenotaalpie"/>
          <w:rFonts w:ascii="Bookman Old Style" w:hAnsi="Bookman Old Style"/>
        </w:rPr>
        <w:footnoteReference w:id="12"/>
      </w:r>
      <w:r w:rsidR="00F92204" w:rsidRPr="00750E40">
        <w:rPr>
          <w:rFonts w:ascii="Bookman Old Style" w:hAnsi="Bookman Old Style"/>
        </w:rPr>
        <w:t>, 3 de marzo</w:t>
      </w:r>
      <w:r w:rsidR="00852193" w:rsidRPr="00750E40">
        <w:rPr>
          <w:rStyle w:val="Refdenotaalpie"/>
          <w:rFonts w:ascii="Bookman Old Style" w:hAnsi="Bookman Old Style"/>
        </w:rPr>
        <w:footnoteReference w:id="13"/>
      </w:r>
      <w:r w:rsidR="00F92204" w:rsidRPr="00750E40">
        <w:rPr>
          <w:rFonts w:ascii="Bookman Old Style" w:hAnsi="Bookman Old Style"/>
        </w:rPr>
        <w:t>, 16 y 17 de septiembre de 2020</w:t>
      </w:r>
      <w:r w:rsidR="00F060E0" w:rsidRPr="00750E40">
        <w:rPr>
          <w:rStyle w:val="Refdenotaalpie"/>
          <w:rFonts w:ascii="Bookman Old Style" w:hAnsi="Bookman Old Style"/>
        </w:rPr>
        <w:footnoteReference w:id="14"/>
      </w:r>
      <w:r w:rsidR="00F92204" w:rsidRPr="00750E40">
        <w:rPr>
          <w:rFonts w:ascii="Bookman Old Style" w:hAnsi="Bookman Old Style"/>
        </w:rPr>
        <w:t xml:space="preserve">, </w:t>
      </w:r>
      <w:r w:rsidR="00127A83" w:rsidRPr="00750E40">
        <w:rPr>
          <w:rFonts w:ascii="Bookman Old Style" w:hAnsi="Bookman Old Style"/>
        </w:rPr>
        <w:t xml:space="preserve">2 </w:t>
      </w:r>
      <w:r w:rsidR="00127A83" w:rsidRPr="00750E40">
        <w:rPr>
          <w:rFonts w:ascii="Bookman Old Style" w:hAnsi="Bookman Old Style"/>
        </w:rPr>
        <w:lastRenderedPageBreak/>
        <w:t>de junio de 2021</w:t>
      </w:r>
      <w:r w:rsidR="00127A83" w:rsidRPr="00750E40">
        <w:rPr>
          <w:rStyle w:val="Refdenotaalpie"/>
          <w:rFonts w:ascii="Bookman Old Style" w:hAnsi="Bookman Old Style"/>
        </w:rPr>
        <w:footnoteReference w:id="15"/>
      </w:r>
      <w:r w:rsidR="00127A83" w:rsidRPr="00750E40">
        <w:rPr>
          <w:rFonts w:ascii="Bookman Old Style" w:hAnsi="Bookman Old Style"/>
        </w:rPr>
        <w:t>, 2 de marzo</w:t>
      </w:r>
      <w:r w:rsidR="00127A83" w:rsidRPr="00750E40">
        <w:rPr>
          <w:rStyle w:val="Refdenotaalpie"/>
          <w:rFonts w:ascii="Bookman Old Style" w:hAnsi="Bookman Old Style"/>
        </w:rPr>
        <w:footnoteReference w:id="16"/>
      </w:r>
      <w:r w:rsidR="00127A83" w:rsidRPr="00750E40">
        <w:rPr>
          <w:rFonts w:ascii="Bookman Old Style" w:hAnsi="Bookman Old Style"/>
        </w:rPr>
        <w:t xml:space="preserve">, </w:t>
      </w:r>
      <w:r w:rsidR="00F92204" w:rsidRPr="00750E40">
        <w:rPr>
          <w:rFonts w:ascii="Bookman Old Style" w:hAnsi="Bookman Old Style"/>
        </w:rPr>
        <w:t>26</w:t>
      </w:r>
      <w:r w:rsidR="00127A83" w:rsidRPr="00750E40">
        <w:rPr>
          <w:rStyle w:val="Refdenotaalpie"/>
          <w:rFonts w:ascii="Bookman Old Style" w:hAnsi="Bookman Old Style"/>
        </w:rPr>
        <w:footnoteReference w:id="17"/>
      </w:r>
      <w:r w:rsidR="00F92204" w:rsidRPr="00750E40">
        <w:rPr>
          <w:rFonts w:ascii="Bookman Old Style" w:hAnsi="Bookman Old Style"/>
        </w:rPr>
        <w:t xml:space="preserve"> y 27 de octubre de 2022, </w:t>
      </w:r>
      <w:r w:rsidRPr="00750E40">
        <w:rPr>
          <w:rFonts w:ascii="Bookman Old Style" w:hAnsi="Bookman Old Style"/>
        </w:rPr>
        <w:t xml:space="preserve">último día en que </w:t>
      </w:r>
      <w:r w:rsidR="00AD748D" w:rsidRPr="00750E40">
        <w:rPr>
          <w:rFonts w:ascii="Bookman Old Style" w:hAnsi="Bookman Old Style"/>
        </w:rPr>
        <w:t>se surtieron los alegatos de conclusión</w:t>
      </w:r>
      <w:r w:rsidR="00C14096" w:rsidRPr="00750E40">
        <w:rPr>
          <w:rFonts w:ascii="Bookman Old Style" w:hAnsi="Bookman Old Style"/>
        </w:rPr>
        <w:t xml:space="preserve"> y</w:t>
      </w:r>
      <w:r w:rsidR="00AD748D" w:rsidRPr="00750E40">
        <w:rPr>
          <w:rFonts w:ascii="Bookman Old Style" w:hAnsi="Bookman Old Style"/>
        </w:rPr>
        <w:t xml:space="preserve"> la Fiscalía pidió condena por los delitos indicados, sin la agravante del ordinal 7° del artículo 211 del Código Penal, por considerar que no había sido acreditada. </w:t>
      </w:r>
    </w:p>
    <w:p w14:paraId="1A5377B8" w14:textId="77777777" w:rsidR="00AD748D" w:rsidRPr="00750E40" w:rsidRDefault="00AD748D" w:rsidP="002C2A07">
      <w:pPr>
        <w:pStyle w:val="Prrafodelista"/>
        <w:widowControl w:val="0"/>
        <w:spacing w:line="360" w:lineRule="auto"/>
        <w:contextualSpacing w:val="0"/>
        <w:rPr>
          <w:rFonts w:ascii="Bookman Old Style" w:hAnsi="Bookman Old Style"/>
        </w:rPr>
      </w:pPr>
    </w:p>
    <w:p w14:paraId="39ACA608" w14:textId="0534C9BC" w:rsidR="00791606" w:rsidRPr="00750E40" w:rsidRDefault="00AD748D"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rPr>
      </w:pPr>
      <w:r w:rsidRPr="00750E40">
        <w:rPr>
          <w:rFonts w:ascii="Bookman Old Style" w:hAnsi="Bookman Old Style"/>
        </w:rPr>
        <w:t>En la fecha indicada también se anunció</w:t>
      </w:r>
      <w:r w:rsidR="00791606" w:rsidRPr="00750E40">
        <w:rPr>
          <w:rFonts w:ascii="Bookman Old Style" w:hAnsi="Bookman Old Style"/>
        </w:rPr>
        <w:t xml:space="preserve"> sentido del fallo absolutorio</w:t>
      </w:r>
      <w:r w:rsidR="00F92204" w:rsidRPr="00750E40">
        <w:rPr>
          <w:rFonts w:ascii="Bookman Old Style" w:hAnsi="Bookman Old Style"/>
        </w:rPr>
        <w:t xml:space="preserve"> y se dictó la respectiva sentencia</w:t>
      </w:r>
      <w:r w:rsidR="00791606" w:rsidRPr="00750E40">
        <w:rPr>
          <w:rFonts w:ascii="Bookman Old Style" w:hAnsi="Bookman Old Style"/>
        </w:rPr>
        <w:t>.</w:t>
      </w:r>
    </w:p>
    <w:p w14:paraId="2B2564DF" w14:textId="77777777" w:rsidR="00791606" w:rsidRPr="00750E40" w:rsidRDefault="00791606" w:rsidP="002C2A07">
      <w:pPr>
        <w:pStyle w:val="Prrafodelista"/>
        <w:widowControl w:val="0"/>
        <w:spacing w:line="360" w:lineRule="auto"/>
        <w:contextualSpacing w:val="0"/>
        <w:rPr>
          <w:rFonts w:ascii="Bookman Old Style" w:hAnsi="Bookman Old Style"/>
        </w:rPr>
      </w:pPr>
    </w:p>
    <w:p w14:paraId="549B82AC" w14:textId="6AB43DD1" w:rsidR="00791606" w:rsidRPr="00750E40" w:rsidRDefault="00791606"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rPr>
      </w:pPr>
      <w:r w:rsidRPr="00750E40">
        <w:rPr>
          <w:rFonts w:ascii="Bookman Old Style" w:hAnsi="Bookman Old Style"/>
        </w:rPr>
        <w:t xml:space="preserve">El </w:t>
      </w:r>
      <w:r w:rsidR="00F92204" w:rsidRPr="00750E40">
        <w:rPr>
          <w:rFonts w:ascii="Bookman Old Style" w:hAnsi="Bookman Old Style"/>
        </w:rPr>
        <w:t>3</w:t>
      </w:r>
      <w:r w:rsidRPr="00750E40">
        <w:rPr>
          <w:rFonts w:ascii="Bookman Old Style" w:hAnsi="Bookman Old Style"/>
        </w:rPr>
        <w:t xml:space="preserve"> de </w:t>
      </w:r>
      <w:r w:rsidR="00F92204" w:rsidRPr="00750E40">
        <w:rPr>
          <w:rFonts w:ascii="Bookman Old Style" w:hAnsi="Bookman Old Style"/>
        </w:rPr>
        <w:t>abril</w:t>
      </w:r>
      <w:r w:rsidRPr="00750E40">
        <w:rPr>
          <w:rFonts w:ascii="Bookman Old Style" w:hAnsi="Bookman Old Style"/>
        </w:rPr>
        <w:t xml:space="preserve"> de 202</w:t>
      </w:r>
      <w:r w:rsidR="00F92204" w:rsidRPr="00750E40">
        <w:rPr>
          <w:rFonts w:ascii="Bookman Old Style" w:hAnsi="Bookman Old Style"/>
        </w:rPr>
        <w:t>4</w:t>
      </w:r>
      <w:r w:rsidRPr="00750E40">
        <w:rPr>
          <w:rFonts w:ascii="Bookman Old Style" w:hAnsi="Bookman Old Style"/>
        </w:rPr>
        <w:t xml:space="preserve">, la Sala Penal del Tribunal Superior del Distrito Judicial de </w:t>
      </w:r>
      <w:r w:rsidR="00F92204" w:rsidRPr="00750E40">
        <w:rPr>
          <w:rFonts w:ascii="Bookman Old Style" w:hAnsi="Bookman Old Style"/>
        </w:rPr>
        <w:t>Tunja</w:t>
      </w:r>
      <w:r w:rsidRPr="00750E40">
        <w:rPr>
          <w:rFonts w:ascii="Bookman Old Style" w:hAnsi="Bookman Old Style"/>
        </w:rPr>
        <w:t xml:space="preserve"> revocó el fallo recurrido y, en su lugar, condenó a </w:t>
      </w:r>
      <w:r w:rsidR="00F92204" w:rsidRPr="00750E40">
        <w:rPr>
          <w:rFonts w:ascii="Bookman Old Style" w:eastAsia="Calibri" w:hAnsi="Bookman Old Style" w:cs="Arial"/>
          <w:b/>
          <w:bCs/>
          <w:smallCaps/>
        </w:rPr>
        <w:t>José de Jesús Ochoa Saldaña</w:t>
      </w:r>
      <w:r w:rsidR="00F92204" w:rsidRPr="00750E40">
        <w:rPr>
          <w:rFonts w:ascii="Bookman Old Style" w:hAnsi="Bookman Old Style"/>
        </w:rPr>
        <w:t xml:space="preserve"> </w:t>
      </w:r>
      <w:r w:rsidRPr="00750E40">
        <w:rPr>
          <w:rFonts w:ascii="Bookman Old Style" w:hAnsi="Bookman Old Style"/>
        </w:rPr>
        <w:t xml:space="preserve">como autor </w:t>
      </w:r>
      <w:r w:rsidR="00F92204" w:rsidRPr="00750E40">
        <w:rPr>
          <w:rFonts w:ascii="Bookman Old Style" w:hAnsi="Bookman Old Style"/>
        </w:rPr>
        <w:t>de los delitos de acceso carnal abusivo con menor de catorce años y de actos sexuales con menor de catorce años agravado, este último en concurso homogéneo y sucesivo.</w:t>
      </w:r>
    </w:p>
    <w:p w14:paraId="6CF0DB25" w14:textId="77777777" w:rsidR="00791606" w:rsidRPr="00750E40" w:rsidRDefault="00791606" w:rsidP="002C2A07">
      <w:pPr>
        <w:pStyle w:val="Prrafodelista"/>
        <w:widowControl w:val="0"/>
        <w:tabs>
          <w:tab w:val="left" w:pos="142"/>
        </w:tabs>
        <w:spacing w:line="360" w:lineRule="auto"/>
        <w:ind w:left="0" w:firstLine="709"/>
        <w:contextualSpacing w:val="0"/>
        <w:jc w:val="both"/>
        <w:rPr>
          <w:rFonts w:ascii="Bookman Old Style" w:hAnsi="Bookman Old Style"/>
        </w:rPr>
      </w:pPr>
    </w:p>
    <w:p w14:paraId="6F141266" w14:textId="711EFB43" w:rsidR="00791606" w:rsidRPr="00750E40" w:rsidRDefault="0045559A"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rPr>
      </w:pPr>
      <w:r w:rsidRPr="00750E40">
        <w:rPr>
          <w:rFonts w:ascii="Bookman Old Style" w:hAnsi="Bookman Old Style"/>
        </w:rPr>
        <w:t>La decisión se notificó en estrados el</w:t>
      </w:r>
      <w:r w:rsidR="003D6503" w:rsidRPr="00750E40">
        <w:rPr>
          <w:rFonts w:ascii="Bookman Old Style" w:hAnsi="Bookman Old Style"/>
        </w:rPr>
        <w:t xml:space="preserve"> 8 de abril de 2024, acto en cuyo desarrollo</w:t>
      </w:r>
      <w:r w:rsidR="00791606" w:rsidRPr="00750E40">
        <w:rPr>
          <w:rFonts w:ascii="Bookman Old Style" w:hAnsi="Bookman Old Style"/>
        </w:rPr>
        <w:t xml:space="preserve"> el defensor del acusado interpuso impugnación especial</w:t>
      </w:r>
      <w:r w:rsidR="00791606" w:rsidRPr="00750E40">
        <w:rPr>
          <w:rStyle w:val="Refdenotaalpie"/>
          <w:rFonts w:ascii="Bookman Old Style" w:hAnsi="Bookman Old Style"/>
        </w:rPr>
        <w:footnoteReference w:id="18"/>
      </w:r>
      <w:r w:rsidR="00791606" w:rsidRPr="00750E40">
        <w:rPr>
          <w:rFonts w:ascii="Bookman Old Style" w:hAnsi="Bookman Old Style"/>
        </w:rPr>
        <w:t>, disenso frente al cual</w:t>
      </w:r>
      <w:r w:rsidR="00531A5B" w:rsidRPr="00750E40">
        <w:rPr>
          <w:rFonts w:ascii="Bookman Old Style" w:hAnsi="Bookman Old Style"/>
        </w:rPr>
        <w:t xml:space="preserve"> los </w:t>
      </w:r>
      <w:r w:rsidR="00791606" w:rsidRPr="00750E40">
        <w:rPr>
          <w:rFonts w:ascii="Bookman Old Style" w:hAnsi="Bookman Old Style"/>
        </w:rPr>
        <w:t>no recurrente</w:t>
      </w:r>
      <w:r w:rsidR="00531A5B" w:rsidRPr="00750E40">
        <w:rPr>
          <w:rFonts w:ascii="Bookman Old Style" w:hAnsi="Bookman Old Style"/>
        </w:rPr>
        <w:t>s guardaron silencio</w:t>
      </w:r>
      <w:r w:rsidR="00791606" w:rsidRPr="00750E40">
        <w:rPr>
          <w:rStyle w:val="Refdenotaalpie"/>
          <w:rFonts w:ascii="Bookman Old Style" w:hAnsi="Bookman Old Style"/>
        </w:rPr>
        <w:footnoteReference w:id="19"/>
      </w:r>
      <w:r w:rsidR="00791606" w:rsidRPr="00750E40">
        <w:rPr>
          <w:rFonts w:ascii="Bookman Old Style" w:hAnsi="Bookman Old Style"/>
        </w:rPr>
        <w:t>.</w:t>
      </w:r>
    </w:p>
    <w:p w14:paraId="7012CBE9" w14:textId="77777777" w:rsidR="00791606" w:rsidRPr="00750E40" w:rsidRDefault="00791606" w:rsidP="002C2A07">
      <w:pPr>
        <w:pStyle w:val="PROVIDENCIAS"/>
        <w:widowControl w:val="0"/>
        <w:numPr>
          <w:ilvl w:val="0"/>
          <w:numId w:val="0"/>
        </w:numPr>
        <w:tabs>
          <w:tab w:val="left" w:pos="142"/>
        </w:tabs>
        <w:spacing w:line="360" w:lineRule="auto"/>
        <w:ind w:firstLine="709"/>
        <w:contextualSpacing w:val="0"/>
        <w:jc w:val="left"/>
        <w:rPr>
          <w:sz w:val="22"/>
          <w:szCs w:val="22"/>
        </w:rPr>
      </w:pPr>
    </w:p>
    <w:p w14:paraId="1C25A966" w14:textId="77777777" w:rsidR="00791606" w:rsidRPr="00750E40" w:rsidRDefault="00791606" w:rsidP="002C2A07">
      <w:pPr>
        <w:pStyle w:val="Prrafodelista"/>
        <w:widowControl w:val="0"/>
        <w:numPr>
          <w:ilvl w:val="0"/>
          <w:numId w:val="1"/>
        </w:numPr>
        <w:tabs>
          <w:tab w:val="left" w:pos="142"/>
        </w:tabs>
        <w:spacing w:line="360" w:lineRule="auto"/>
        <w:ind w:left="0" w:firstLine="709"/>
        <w:jc w:val="center"/>
        <w:rPr>
          <w:rFonts w:ascii="Bookman Old Style" w:hAnsi="Bookman Old Style"/>
          <w:b/>
          <w:bCs/>
        </w:rPr>
      </w:pPr>
      <w:r w:rsidRPr="00750E40">
        <w:rPr>
          <w:rFonts w:ascii="Bookman Old Style" w:hAnsi="Bookman Old Style"/>
          <w:b/>
          <w:bCs/>
        </w:rPr>
        <w:t>LAS SENTENCIAS DE INSTANCIA</w:t>
      </w:r>
    </w:p>
    <w:p w14:paraId="6BE07C5A" w14:textId="77777777" w:rsidR="00791606" w:rsidRPr="00750E40" w:rsidRDefault="00791606" w:rsidP="002C2A07">
      <w:pPr>
        <w:pStyle w:val="Prrafodelista"/>
        <w:widowControl w:val="0"/>
        <w:tabs>
          <w:tab w:val="left" w:pos="142"/>
        </w:tabs>
        <w:spacing w:line="360" w:lineRule="auto"/>
        <w:ind w:left="0" w:firstLine="709"/>
        <w:rPr>
          <w:rFonts w:ascii="Bookman Old Style" w:hAnsi="Bookman Old Style"/>
          <w:b/>
          <w:bCs/>
        </w:rPr>
      </w:pPr>
    </w:p>
    <w:p w14:paraId="1E0F81C8" w14:textId="77777777" w:rsidR="00791606" w:rsidRPr="00750E40" w:rsidRDefault="00791606" w:rsidP="002C2A07">
      <w:pPr>
        <w:pStyle w:val="PROVIDENCIAS"/>
        <w:widowControl w:val="0"/>
        <w:numPr>
          <w:ilvl w:val="1"/>
          <w:numId w:val="1"/>
        </w:numPr>
        <w:tabs>
          <w:tab w:val="left" w:pos="142"/>
        </w:tabs>
        <w:spacing w:line="360" w:lineRule="auto"/>
        <w:ind w:left="0" w:firstLine="709"/>
        <w:jc w:val="left"/>
      </w:pPr>
      <w:r w:rsidRPr="00750E40">
        <w:t xml:space="preserve">Sentencia de primera instancia </w:t>
      </w:r>
    </w:p>
    <w:p w14:paraId="53F29D83" w14:textId="77777777" w:rsidR="00791606" w:rsidRPr="00750E40" w:rsidRDefault="00791606" w:rsidP="002C2A07">
      <w:pPr>
        <w:widowControl w:val="0"/>
        <w:tabs>
          <w:tab w:val="left" w:pos="142"/>
        </w:tabs>
        <w:spacing w:after="0" w:line="360" w:lineRule="auto"/>
        <w:ind w:firstLine="709"/>
        <w:rPr>
          <w:rFonts w:ascii="Bookman Old Style" w:hAnsi="Bookman Old Style"/>
          <w:sz w:val="28"/>
          <w:szCs w:val="28"/>
        </w:rPr>
      </w:pPr>
    </w:p>
    <w:p w14:paraId="4B5B13BC" w14:textId="74102F6E" w:rsidR="00654555" w:rsidRPr="00750E40" w:rsidRDefault="00791606"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bookmarkStart w:id="1" w:name="_Hlk233538293"/>
      <w:r w:rsidRPr="00750E40">
        <w:rPr>
          <w:rFonts w:ascii="Bookman Old Style" w:hAnsi="Bookman Old Style"/>
        </w:rPr>
        <w:lastRenderedPageBreak/>
        <w:t xml:space="preserve">La titular del Juzgado </w:t>
      </w:r>
      <w:r w:rsidR="00A56871" w:rsidRPr="00750E40">
        <w:rPr>
          <w:rFonts w:ascii="Bookman Old Style" w:hAnsi="Bookman Old Style"/>
        </w:rPr>
        <w:t>4</w:t>
      </w:r>
      <w:r w:rsidRPr="00750E40">
        <w:rPr>
          <w:rFonts w:ascii="Bookman Old Style" w:hAnsi="Bookman Old Style"/>
        </w:rPr>
        <w:t xml:space="preserve">° Penal del Circuito </w:t>
      </w:r>
      <w:r w:rsidR="00A56871" w:rsidRPr="00750E40">
        <w:rPr>
          <w:rFonts w:ascii="Bookman Old Style" w:hAnsi="Bookman Old Style"/>
        </w:rPr>
        <w:t>con Funciones de Conocimiento de Tunja</w:t>
      </w:r>
      <w:r w:rsidRPr="00750E40">
        <w:rPr>
          <w:rFonts w:ascii="Bookman Old Style" w:hAnsi="Bookman Old Style"/>
        </w:rPr>
        <w:t xml:space="preserve"> </w:t>
      </w:r>
      <w:r w:rsidR="00631B31" w:rsidRPr="00750E40">
        <w:rPr>
          <w:rFonts w:ascii="Bookman Old Style" w:hAnsi="Bookman Old Style"/>
        </w:rPr>
        <w:t>indicó que, aunque estaba acreditado que</w:t>
      </w:r>
      <w:r w:rsidR="00F97B12" w:rsidRPr="00750E40">
        <w:rPr>
          <w:rFonts w:ascii="Bookman Old Style" w:hAnsi="Bookman Old Style"/>
        </w:rPr>
        <w:t xml:space="preserve"> tanto</w:t>
      </w:r>
      <w:r w:rsidR="00631B31" w:rsidRPr="00750E40">
        <w:rPr>
          <w:rFonts w:ascii="Bookman Old Style" w:hAnsi="Bookman Old Style"/>
        </w:rPr>
        <w:t xml:space="preserve"> </w:t>
      </w:r>
      <w:r w:rsidR="00631B31" w:rsidRPr="00750E40">
        <w:rPr>
          <w:rFonts w:ascii="Bookman Old Style" w:hAnsi="Bookman Old Style"/>
          <w:i/>
          <w:iCs/>
          <w:sz w:val="24"/>
          <w:szCs w:val="24"/>
        </w:rPr>
        <w:t>«SP</w:t>
      </w:r>
      <w:r w:rsidR="00F97B12" w:rsidRPr="00750E40">
        <w:rPr>
          <w:rFonts w:ascii="Bookman Old Style" w:hAnsi="Bookman Old Style"/>
          <w:i/>
          <w:iCs/>
          <w:sz w:val="24"/>
          <w:szCs w:val="24"/>
        </w:rPr>
        <w:t>,</w:t>
      </w:r>
      <w:r w:rsidR="00631B31" w:rsidRPr="00750E40">
        <w:rPr>
          <w:rFonts w:ascii="Bookman Old Style" w:hAnsi="Bookman Old Style"/>
          <w:i/>
          <w:iCs/>
          <w:sz w:val="24"/>
          <w:szCs w:val="24"/>
        </w:rPr>
        <w:t xml:space="preserve"> como otros niños del inquilinato, iban a ver televisión a la habitación de </w:t>
      </w:r>
      <w:r w:rsidR="00631B31" w:rsidRPr="00750E40">
        <w:rPr>
          <w:rFonts w:ascii="Bookman Old Style" w:eastAsia="Calibri" w:hAnsi="Bookman Old Style" w:cs="Arial"/>
          <w:b/>
          <w:bCs/>
          <w:i/>
          <w:iCs/>
          <w:smallCaps/>
          <w:sz w:val="24"/>
          <w:szCs w:val="24"/>
        </w:rPr>
        <w:t>José de Jesús Ochoa Saldaña</w:t>
      </w:r>
      <w:r w:rsidR="00631B31" w:rsidRPr="00750E40">
        <w:rPr>
          <w:rFonts w:ascii="Bookman Old Style" w:eastAsia="Calibri" w:hAnsi="Bookman Old Style" w:cs="Arial"/>
          <w:i/>
          <w:iCs/>
          <w:smallCaps/>
          <w:sz w:val="24"/>
          <w:szCs w:val="24"/>
        </w:rPr>
        <w:t>»</w:t>
      </w:r>
      <w:r w:rsidR="00631B31" w:rsidRPr="00750E40">
        <w:rPr>
          <w:rFonts w:ascii="Bookman Old Style" w:eastAsia="Calibri" w:hAnsi="Bookman Old Style" w:cs="Arial"/>
          <w:smallCaps/>
          <w:sz w:val="24"/>
          <w:szCs w:val="24"/>
        </w:rPr>
        <w:t>,</w:t>
      </w:r>
      <w:r w:rsidRPr="00750E40">
        <w:rPr>
          <w:rFonts w:ascii="Bookman Old Style" w:hAnsi="Bookman Old Style"/>
        </w:rPr>
        <w:t xml:space="preserve"> </w:t>
      </w:r>
      <w:r w:rsidR="00631B31" w:rsidRPr="00750E40">
        <w:rPr>
          <w:rFonts w:ascii="Bookman Old Style" w:hAnsi="Bookman Old Style"/>
        </w:rPr>
        <w:t xml:space="preserve">lo cierto es que </w:t>
      </w:r>
      <w:r w:rsidR="00654555" w:rsidRPr="00750E40">
        <w:rPr>
          <w:rFonts w:ascii="Bookman Old Style" w:hAnsi="Bookman Old Style"/>
        </w:rPr>
        <w:t xml:space="preserve">no se arribó </w:t>
      </w:r>
      <w:r w:rsidRPr="00750E40">
        <w:rPr>
          <w:rFonts w:ascii="Bookman Old Style" w:hAnsi="Bookman Old Style"/>
        </w:rPr>
        <w:t xml:space="preserve">al convencimiento más allá de toda duda razonable </w:t>
      </w:r>
      <w:r w:rsidR="00631B31" w:rsidRPr="00750E40">
        <w:rPr>
          <w:rFonts w:ascii="Bookman Old Style" w:hAnsi="Bookman Old Style"/>
        </w:rPr>
        <w:t>sobre</w:t>
      </w:r>
      <w:r w:rsidRPr="00750E40">
        <w:rPr>
          <w:rFonts w:ascii="Bookman Old Style" w:hAnsi="Bookman Old Style"/>
        </w:rPr>
        <w:t xml:space="preserve"> </w:t>
      </w:r>
      <w:r w:rsidR="00017ECE" w:rsidRPr="00750E40">
        <w:rPr>
          <w:rFonts w:ascii="Bookman Old Style" w:hAnsi="Bookman Old Style"/>
        </w:rPr>
        <w:t xml:space="preserve">la materialidad de las conductas </w:t>
      </w:r>
      <w:r w:rsidR="00B121B4" w:rsidRPr="00750E40">
        <w:rPr>
          <w:rFonts w:ascii="Bookman Old Style" w:hAnsi="Bookman Old Style"/>
        </w:rPr>
        <w:t xml:space="preserve">punibles atribuidas </w:t>
      </w:r>
      <w:r w:rsidR="00631B31" w:rsidRPr="00750E40">
        <w:rPr>
          <w:rFonts w:ascii="Bookman Old Style" w:hAnsi="Bookman Old Style"/>
        </w:rPr>
        <w:t>ni</w:t>
      </w:r>
      <w:r w:rsidR="00B121B4" w:rsidRPr="00750E40">
        <w:rPr>
          <w:rFonts w:ascii="Bookman Old Style" w:hAnsi="Bookman Old Style"/>
        </w:rPr>
        <w:t xml:space="preserve"> </w:t>
      </w:r>
      <w:r w:rsidR="00631B31" w:rsidRPr="00750E40">
        <w:rPr>
          <w:rFonts w:ascii="Bookman Old Style" w:hAnsi="Bookman Old Style"/>
        </w:rPr>
        <w:t xml:space="preserve">la </w:t>
      </w:r>
      <w:r w:rsidR="00017ECE" w:rsidRPr="00750E40">
        <w:rPr>
          <w:rFonts w:ascii="Bookman Old Style" w:hAnsi="Bookman Old Style"/>
        </w:rPr>
        <w:t>responsabilidad</w:t>
      </w:r>
      <w:r w:rsidR="00631B31" w:rsidRPr="00750E40">
        <w:rPr>
          <w:rFonts w:ascii="Bookman Old Style" w:hAnsi="Bookman Old Style"/>
        </w:rPr>
        <w:t xml:space="preserve"> del procesado</w:t>
      </w:r>
      <w:r w:rsidR="00B5350C" w:rsidRPr="00750E40">
        <w:rPr>
          <w:rFonts w:ascii="Bookman Old Style" w:hAnsi="Bookman Old Style"/>
        </w:rPr>
        <w:t xml:space="preserve">. </w:t>
      </w:r>
    </w:p>
    <w:p w14:paraId="227D9661" w14:textId="77777777" w:rsidR="00654555" w:rsidRPr="00750E40" w:rsidRDefault="00654555" w:rsidP="002C2A07">
      <w:pPr>
        <w:pStyle w:val="Prrafodelista"/>
        <w:widowControl w:val="0"/>
        <w:tabs>
          <w:tab w:val="left" w:pos="142"/>
        </w:tabs>
        <w:spacing w:line="360" w:lineRule="auto"/>
        <w:ind w:left="709"/>
        <w:jc w:val="both"/>
        <w:rPr>
          <w:rFonts w:ascii="Bookman Old Style" w:eastAsia="Calibri" w:hAnsi="Bookman Old Style" w:cs="Arial"/>
        </w:rPr>
      </w:pPr>
    </w:p>
    <w:p w14:paraId="20A9AA08" w14:textId="1CEB8DA3" w:rsidR="00520758" w:rsidRPr="00750E40" w:rsidRDefault="00B973A2"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hAnsi="Bookman Old Style"/>
        </w:rPr>
        <w:t>L</w:t>
      </w:r>
      <w:r w:rsidR="00631B31" w:rsidRPr="00750E40">
        <w:rPr>
          <w:rFonts w:ascii="Bookman Old Style" w:hAnsi="Bookman Old Style"/>
        </w:rPr>
        <w:t>as</w:t>
      </w:r>
      <w:r w:rsidR="00654555" w:rsidRPr="00750E40">
        <w:rPr>
          <w:rFonts w:ascii="Bookman Old Style" w:hAnsi="Bookman Old Style"/>
        </w:rPr>
        <w:t xml:space="preserve"> críticas a la prueba de cargo </w:t>
      </w:r>
      <w:r w:rsidRPr="00750E40">
        <w:rPr>
          <w:rFonts w:ascii="Bookman Old Style" w:hAnsi="Bookman Old Style"/>
        </w:rPr>
        <w:t>se ciñeron a</w:t>
      </w:r>
      <w:r w:rsidR="00654555" w:rsidRPr="00750E40">
        <w:rPr>
          <w:rFonts w:ascii="Bookman Old Style" w:hAnsi="Bookman Old Style"/>
        </w:rPr>
        <w:t xml:space="preserve"> que</w:t>
      </w:r>
      <w:r w:rsidR="009940FE" w:rsidRPr="00750E40">
        <w:rPr>
          <w:rFonts w:ascii="Bookman Old Style" w:hAnsi="Bookman Old Style"/>
        </w:rPr>
        <w:t xml:space="preserve"> la versión de la </w:t>
      </w:r>
      <w:r w:rsidR="00494E64" w:rsidRPr="00750E40">
        <w:rPr>
          <w:rFonts w:ascii="Bookman Old Style" w:hAnsi="Bookman Old Style"/>
        </w:rPr>
        <w:t xml:space="preserve">víctima </w:t>
      </w:r>
      <w:r w:rsidR="00494E64" w:rsidRPr="00750E40">
        <w:rPr>
          <w:rFonts w:ascii="Bookman Old Style" w:eastAsia="Calibri" w:hAnsi="Bookman Old Style" w:cs="Arial"/>
        </w:rPr>
        <w:t xml:space="preserve">S P C S no fue </w:t>
      </w:r>
      <w:r w:rsidR="001F347A" w:rsidRPr="00750E40">
        <w:rPr>
          <w:rFonts w:ascii="Bookman Old Style" w:eastAsia="Calibri" w:hAnsi="Bookman Old Style" w:cs="Arial"/>
        </w:rPr>
        <w:t>consistente</w:t>
      </w:r>
      <w:r w:rsidR="00494E64" w:rsidRPr="00750E40">
        <w:rPr>
          <w:rFonts w:ascii="Bookman Old Style" w:eastAsia="Calibri" w:hAnsi="Bookman Old Style" w:cs="Arial"/>
        </w:rPr>
        <w:t>, su hermana mayor</w:t>
      </w:r>
      <w:r w:rsidR="00494E64" w:rsidRPr="00750E40">
        <w:rPr>
          <w:rFonts w:ascii="Bookman Old Style" w:hAnsi="Bookman Old Style"/>
        </w:rPr>
        <w:t xml:space="preserve"> </w:t>
      </w:r>
      <w:r w:rsidR="00826745" w:rsidRPr="00750E40">
        <w:rPr>
          <w:rFonts w:ascii="Bookman Old Style" w:hAnsi="Bookman Old Style"/>
        </w:rPr>
        <w:t>L</w:t>
      </w:r>
      <w:r w:rsidR="00B80940" w:rsidRPr="00750E40">
        <w:rPr>
          <w:rFonts w:ascii="Bookman Old Style" w:hAnsi="Bookman Old Style"/>
        </w:rPr>
        <w:t xml:space="preserve"> A C S</w:t>
      </w:r>
      <w:r w:rsidR="00494E64" w:rsidRPr="00750E40">
        <w:rPr>
          <w:rFonts w:ascii="Bookman Old Style" w:hAnsi="Bookman Old Style"/>
        </w:rPr>
        <w:t xml:space="preserve"> aseguró que </w:t>
      </w:r>
      <w:r w:rsidR="00B80940" w:rsidRPr="00750E40">
        <w:rPr>
          <w:rFonts w:ascii="Bookman Old Style" w:hAnsi="Bookman Old Style"/>
        </w:rPr>
        <w:t>n</w:t>
      </w:r>
      <w:r w:rsidR="00826745" w:rsidRPr="00750E40">
        <w:rPr>
          <w:rFonts w:ascii="Bookman Old Style" w:hAnsi="Bookman Old Style"/>
        </w:rPr>
        <w:t>o le consta nada</w:t>
      </w:r>
      <w:r w:rsidR="00061327" w:rsidRPr="00750E40">
        <w:rPr>
          <w:rFonts w:ascii="Bookman Old Style" w:hAnsi="Bookman Old Style"/>
        </w:rPr>
        <w:t xml:space="preserve"> sobre los hechos materia de juzgamiento</w:t>
      </w:r>
      <w:r w:rsidR="00B6030B" w:rsidRPr="00750E40">
        <w:rPr>
          <w:rFonts w:ascii="Bookman Old Style" w:hAnsi="Bookman Old Style"/>
        </w:rPr>
        <w:t xml:space="preserve"> y </w:t>
      </w:r>
      <w:r w:rsidR="00826745" w:rsidRPr="00750E40">
        <w:rPr>
          <w:rFonts w:ascii="Bookman Old Style" w:hAnsi="Bookman Old Style"/>
        </w:rPr>
        <w:t xml:space="preserve">lo manifestado por </w:t>
      </w:r>
      <w:r w:rsidR="00666509" w:rsidRPr="00750E40">
        <w:rPr>
          <w:rFonts w:ascii="Bookman Old Style" w:hAnsi="Bookman Old Style"/>
        </w:rPr>
        <w:t>la progenitora</w:t>
      </w:r>
      <w:r w:rsidR="00494E64" w:rsidRPr="00750E40">
        <w:rPr>
          <w:rFonts w:ascii="Bookman Old Style" w:hAnsi="Bookman Old Style"/>
        </w:rPr>
        <w:t>,</w:t>
      </w:r>
      <w:r w:rsidR="00666509" w:rsidRPr="00750E40">
        <w:rPr>
          <w:rFonts w:ascii="Bookman Old Style" w:hAnsi="Bookman Old Style"/>
        </w:rPr>
        <w:t xml:space="preserve"> </w:t>
      </w:r>
      <w:r w:rsidR="00826745" w:rsidRPr="00750E40">
        <w:rPr>
          <w:rFonts w:ascii="Bookman Old Style" w:eastAsia="Calibri" w:hAnsi="Bookman Old Style" w:cs="Arial"/>
          <w:smallCaps/>
        </w:rPr>
        <w:t>Aura Nancy Suárez Sosa</w:t>
      </w:r>
      <w:r w:rsidR="00494E64" w:rsidRPr="00750E40">
        <w:rPr>
          <w:rFonts w:ascii="Bookman Old Style" w:eastAsia="Calibri" w:hAnsi="Bookman Old Style" w:cs="Arial"/>
          <w:smallCaps/>
        </w:rPr>
        <w:t>,</w:t>
      </w:r>
      <w:r w:rsidR="00826745" w:rsidRPr="00750E40">
        <w:rPr>
          <w:rFonts w:ascii="Bookman Old Style" w:hAnsi="Bookman Old Style"/>
        </w:rPr>
        <w:t xml:space="preserve"> </w:t>
      </w:r>
      <w:r w:rsidR="00826745" w:rsidRPr="00750E40">
        <w:rPr>
          <w:rFonts w:ascii="Bookman Old Style" w:hAnsi="Bookman Old Style"/>
          <w:i/>
          <w:iCs/>
          <w:sz w:val="24"/>
          <w:szCs w:val="24"/>
        </w:rPr>
        <w:t>«resulta contradictorio y poco real»</w:t>
      </w:r>
      <w:r w:rsidR="00C4000E" w:rsidRPr="00750E40">
        <w:rPr>
          <w:rFonts w:ascii="Bookman Old Style" w:hAnsi="Bookman Old Style"/>
        </w:rPr>
        <w:t xml:space="preserve">. </w:t>
      </w:r>
    </w:p>
    <w:p w14:paraId="27ECC395" w14:textId="77777777" w:rsidR="00520758" w:rsidRPr="00750E40" w:rsidRDefault="00520758" w:rsidP="002C2A07">
      <w:pPr>
        <w:pStyle w:val="Prrafodelista"/>
        <w:spacing w:line="360" w:lineRule="auto"/>
        <w:rPr>
          <w:rFonts w:ascii="Bookman Old Style" w:hAnsi="Bookman Old Style"/>
        </w:rPr>
      </w:pPr>
    </w:p>
    <w:p w14:paraId="4A99DB52" w14:textId="3C9D8094" w:rsidR="007B70A0" w:rsidRPr="00750E40" w:rsidRDefault="00631B31"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hAnsi="Bookman Old Style"/>
        </w:rPr>
        <w:t xml:space="preserve">El desarrollo de </w:t>
      </w:r>
      <w:r w:rsidR="00B81B00" w:rsidRPr="00750E40">
        <w:rPr>
          <w:rFonts w:ascii="Bookman Old Style" w:hAnsi="Bookman Old Style"/>
        </w:rPr>
        <w:t>dichos</w:t>
      </w:r>
      <w:r w:rsidRPr="00750E40">
        <w:rPr>
          <w:rFonts w:ascii="Bookman Old Style" w:hAnsi="Bookman Old Style"/>
        </w:rPr>
        <w:t xml:space="preserve"> reparos </w:t>
      </w:r>
      <w:r w:rsidR="002F243F" w:rsidRPr="00750E40">
        <w:rPr>
          <w:rFonts w:ascii="Bookman Old Style" w:hAnsi="Bookman Old Style"/>
        </w:rPr>
        <w:t xml:space="preserve">inició </w:t>
      </w:r>
      <w:r w:rsidR="00B81B00" w:rsidRPr="00750E40">
        <w:rPr>
          <w:rFonts w:ascii="Bookman Old Style" w:hAnsi="Bookman Old Style"/>
        </w:rPr>
        <w:t xml:space="preserve">con la referencia a </w:t>
      </w:r>
      <w:r w:rsidR="00B973A2" w:rsidRPr="00750E40">
        <w:rPr>
          <w:rFonts w:ascii="Bookman Old Style" w:hAnsi="Bookman Old Style"/>
        </w:rPr>
        <w:t xml:space="preserve">las </w:t>
      </w:r>
      <w:r w:rsidR="00B81B00" w:rsidRPr="00750E40">
        <w:rPr>
          <w:rFonts w:ascii="Bookman Old Style" w:hAnsi="Bookman Old Style"/>
        </w:rPr>
        <w:t>contradicciones</w:t>
      </w:r>
      <w:r w:rsidR="00826745" w:rsidRPr="00750E40">
        <w:rPr>
          <w:rFonts w:ascii="Bookman Old Style" w:hAnsi="Bookman Old Style"/>
        </w:rPr>
        <w:t xml:space="preserve"> </w:t>
      </w:r>
      <w:r w:rsidR="00B973A2" w:rsidRPr="00750E40">
        <w:rPr>
          <w:rFonts w:ascii="Bookman Old Style" w:hAnsi="Bookman Old Style"/>
        </w:rPr>
        <w:t xml:space="preserve">que surgieron en torno </w:t>
      </w:r>
      <w:r w:rsidR="00826745" w:rsidRPr="00750E40">
        <w:rPr>
          <w:rFonts w:ascii="Bookman Old Style" w:hAnsi="Bookman Old Style"/>
        </w:rPr>
        <w:t>a las circunstancias en</w:t>
      </w:r>
      <w:r w:rsidR="00B81B00" w:rsidRPr="00750E40">
        <w:rPr>
          <w:rFonts w:ascii="Bookman Old Style" w:hAnsi="Bookman Old Style"/>
        </w:rPr>
        <w:t xml:space="preserve"> que</w:t>
      </w:r>
      <w:r w:rsidR="00B973A2" w:rsidRPr="00750E40">
        <w:rPr>
          <w:rFonts w:ascii="Bookman Old Style" w:hAnsi="Bookman Old Style"/>
        </w:rPr>
        <w:t>,</w:t>
      </w:r>
      <w:r w:rsidR="00B81B00" w:rsidRPr="00750E40">
        <w:rPr>
          <w:rFonts w:ascii="Bookman Old Style" w:hAnsi="Bookman Old Style"/>
        </w:rPr>
        <w:t xml:space="preserve"> </w:t>
      </w:r>
      <w:r w:rsidR="00B973A2" w:rsidRPr="00750E40">
        <w:rPr>
          <w:rFonts w:ascii="Bookman Old Style" w:eastAsia="Calibri" w:hAnsi="Bookman Old Style" w:cs="Arial"/>
          <w:smallCaps/>
        </w:rPr>
        <w:t>Suárez Sosa</w:t>
      </w:r>
      <w:r w:rsidR="00B973A2" w:rsidRPr="00750E40">
        <w:rPr>
          <w:rFonts w:ascii="Bookman Old Style" w:hAnsi="Bookman Old Style"/>
        </w:rPr>
        <w:t xml:space="preserve"> </w:t>
      </w:r>
      <w:r w:rsidR="00B81B00" w:rsidRPr="00750E40">
        <w:rPr>
          <w:rFonts w:ascii="Bookman Old Style" w:hAnsi="Bookman Old Style"/>
        </w:rPr>
        <w:t>se habría enterado de lo sucedido porque</w:t>
      </w:r>
      <w:r w:rsidR="00826745" w:rsidRPr="00750E40">
        <w:rPr>
          <w:rFonts w:ascii="Bookman Old Style" w:hAnsi="Bookman Old Style"/>
        </w:rPr>
        <w:t xml:space="preserve"> en el juicio oral aseguró que </w:t>
      </w:r>
      <w:r w:rsidR="00B81B00" w:rsidRPr="00750E40">
        <w:rPr>
          <w:rFonts w:ascii="Bookman Old Style" w:hAnsi="Bookman Old Style"/>
        </w:rPr>
        <w:t xml:space="preserve">dicha información provino </w:t>
      </w:r>
      <w:r w:rsidR="00B81B00" w:rsidRPr="00750E40">
        <w:rPr>
          <w:rFonts w:ascii="Bookman Old Style" w:hAnsi="Bookman Old Style"/>
          <w:i/>
          <w:iCs/>
          <w:sz w:val="24"/>
          <w:szCs w:val="24"/>
        </w:rPr>
        <w:t>«8 días antes»</w:t>
      </w:r>
      <w:r w:rsidR="00B81B00" w:rsidRPr="00750E40">
        <w:rPr>
          <w:rFonts w:ascii="Bookman Old Style" w:hAnsi="Bookman Old Style"/>
        </w:rPr>
        <w:t xml:space="preserve"> de </w:t>
      </w:r>
      <w:r w:rsidR="00B81B00" w:rsidRPr="00750E40">
        <w:rPr>
          <w:rFonts w:ascii="Bookman Old Style" w:eastAsia="Calibri" w:hAnsi="Bookman Old Style" w:cs="Arial"/>
          <w:smallCaps/>
        </w:rPr>
        <w:t xml:space="preserve">José Abelardo Fuentes Díaz, </w:t>
      </w:r>
      <w:r w:rsidR="00B81B00" w:rsidRPr="00750E40">
        <w:rPr>
          <w:rFonts w:ascii="Bookman Old Style" w:hAnsi="Bookman Old Style"/>
        </w:rPr>
        <w:t xml:space="preserve">otro inquilino conocido como el </w:t>
      </w:r>
      <w:r w:rsidR="007B70A0" w:rsidRPr="00750E40">
        <w:rPr>
          <w:rFonts w:ascii="Bookman Old Style" w:hAnsi="Bookman Old Style"/>
          <w:i/>
          <w:iCs/>
          <w:sz w:val="24"/>
          <w:szCs w:val="24"/>
        </w:rPr>
        <w:t>«peluquero</w:t>
      </w:r>
      <w:r w:rsidR="00B81B00" w:rsidRPr="00750E40">
        <w:rPr>
          <w:rFonts w:ascii="Bookman Old Style" w:hAnsi="Bookman Old Style"/>
          <w:i/>
          <w:iCs/>
          <w:sz w:val="24"/>
          <w:szCs w:val="24"/>
        </w:rPr>
        <w:t>»</w:t>
      </w:r>
      <w:r w:rsidR="008135C5" w:rsidRPr="00750E40">
        <w:rPr>
          <w:rFonts w:ascii="Bookman Old Style" w:hAnsi="Bookman Old Style"/>
        </w:rPr>
        <w:t xml:space="preserve">. </w:t>
      </w:r>
      <w:r w:rsidR="00B81B00" w:rsidRPr="00750E40">
        <w:rPr>
          <w:rFonts w:ascii="Bookman Old Style" w:hAnsi="Bookman Old Style"/>
        </w:rPr>
        <w:t xml:space="preserve"> </w:t>
      </w:r>
    </w:p>
    <w:p w14:paraId="5381B582" w14:textId="77777777" w:rsidR="008135C5" w:rsidRPr="00750E40" w:rsidRDefault="008135C5" w:rsidP="002C2A07">
      <w:pPr>
        <w:pStyle w:val="Prrafodelista"/>
        <w:spacing w:line="360" w:lineRule="auto"/>
        <w:rPr>
          <w:rFonts w:ascii="Bookman Old Style" w:eastAsia="Calibri" w:hAnsi="Bookman Old Style" w:cs="Arial"/>
        </w:rPr>
      </w:pPr>
    </w:p>
    <w:p w14:paraId="64B52478" w14:textId="7B073A2B" w:rsidR="007B70A0" w:rsidRPr="00750E40" w:rsidRDefault="008135C5"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 xml:space="preserve">Mientras que </w:t>
      </w:r>
      <w:r w:rsidR="000B7BB2" w:rsidRPr="00750E40">
        <w:rPr>
          <w:rFonts w:ascii="Bookman Old Style" w:eastAsia="Calibri" w:hAnsi="Bookman Old Style" w:cs="Arial"/>
        </w:rPr>
        <w:t>la víctima</w:t>
      </w:r>
      <w:r w:rsidRPr="00750E40">
        <w:rPr>
          <w:rFonts w:ascii="Bookman Old Style" w:eastAsia="Calibri" w:hAnsi="Bookman Old Style" w:cs="Arial"/>
        </w:rPr>
        <w:t>, en el juicio oral,</w:t>
      </w:r>
      <w:r w:rsidR="000B7BB2" w:rsidRPr="00750E40">
        <w:rPr>
          <w:rFonts w:ascii="Bookman Old Style" w:eastAsia="Calibri" w:hAnsi="Bookman Old Style" w:cs="Arial"/>
        </w:rPr>
        <w:t xml:space="preserve"> aseguró que su</w:t>
      </w:r>
      <w:r w:rsidR="007B70A0" w:rsidRPr="00750E40">
        <w:rPr>
          <w:rFonts w:ascii="Bookman Old Style" w:eastAsia="Calibri" w:hAnsi="Bookman Old Style" w:cs="Arial"/>
          <w:i/>
          <w:iCs/>
        </w:rPr>
        <w:t xml:space="preserve"> </w:t>
      </w:r>
      <w:r w:rsidR="000B7BB2" w:rsidRPr="00750E40">
        <w:rPr>
          <w:rFonts w:ascii="Bookman Old Style" w:eastAsia="Calibri" w:hAnsi="Bookman Old Style" w:cs="Arial"/>
          <w:i/>
          <w:iCs/>
        </w:rPr>
        <w:t>«</w:t>
      </w:r>
      <w:r w:rsidR="007B70A0" w:rsidRPr="00750E40">
        <w:rPr>
          <w:rFonts w:ascii="Bookman Old Style" w:eastAsia="Calibri" w:hAnsi="Bookman Old Style" w:cs="Arial"/>
          <w:i/>
          <w:iCs/>
          <w:sz w:val="24"/>
          <w:szCs w:val="24"/>
        </w:rPr>
        <w:t>señora madre se enteró tiempo después de los hechos, cuando ella le comentó a su hermana y esta le dijo a su señora madre, quien de inmediato se fue a avisar en la policía</w:t>
      </w:r>
      <w:r w:rsidR="000B7BB2" w:rsidRPr="00750E40">
        <w:rPr>
          <w:rFonts w:ascii="Bookman Old Style" w:eastAsia="Calibri" w:hAnsi="Bookman Old Style" w:cs="Arial"/>
          <w:i/>
          <w:iCs/>
          <w:sz w:val="24"/>
          <w:szCs w:val="24"/>
        </w:rPr>
        <w:t>»</w:t>
      </w:r>
      <w:r w:rsidR="007B70A0" w:rsidRPr="00750E40">
        <w:rPr>
          <w:rFonts w:ascii="Bookman Old Style" w:eastAsia="Calibri" w:hAnsi="Bookman Old Style" w:cs="Arial"/>
          <w:i/>
          <w:iCs/>
          <w:sz w:val="24"/>
          <w:szCs w:val="24"/>
        </w:rPr>
        <w:t>.</w:t>
      </w:r>
      <w:r w:rsidR="000B7BB2" w:rsidRPr="00750E40">
        <w:rPr>
          <w:rFonts w:ascii="Bookman Old Style" w:eastAsia="Calibri" w:hAnsi="Bookman Old Style" w:cs="Arial"/>
          <w:i/>
          <w:iCs/>
          <w:sz w:val="24"/>
          <w:szCs w:val="24"/>
        </w:rPr>
        <w:t xml:space="preserve"> </w:t>
      </w:r>
      <w:r w:rsidR="000B7BB2" w:rsidRPr="00750E40">
        <w:rPr>
          <w:rFonts w:ascii="Bookman Old Style" w:eastAsia="Calibri" w:hAnsi="Bookman Old Style" w:cs="Arial"/>
        </w:rPr>
        <w:t xml:space="preserve">Asunto que </w:t>
      </w:r>
      <w:r w:rsidR="001F347A" w:rsidRPr="00750E40">
        <w:rPr>
          <w:rFonts w:ascii="Bookman Old Style" w:eastAsia="Calibri" w:hAnsi="Bookman Old Style" w:cs="Arial"/>
        </w:rPr>
        <w:t>se lo comentó con algunas variaciones a la s</w:t>
      </w:r>
      <w:r w:rsidR="007B70A0" w:rsidRPr="00750E40">
        <w:rPr>
          <w:rFonts w:ascii="Bookman Old Style" w:eastAsia="Calibri" w:hAnsi="Bookman Old Style" w:cs="Arial"/>
        </w:rPr>
        <w:t>icóloga</w:t>
      </w:r>
      <w:r w:rsidR="007B70A0" w:rsidRPr="00750E40">
        <w:rPr>
          <w:rFonts w:ascii="Bookman Old Style" w:eastAsia="Calibri" w:hAnsi="Bookman Old Style" w:cs="Arial"/>
          <w:i/>
          <w:iCs/>
        </w:rPr>
        <w:t xml:space="preserve"> </w:t>
      </w:r>
      <w:r w:rsidR="001F347A" w:rsidRPr="00750E40">
        <w:rPr>
          <w:rFonts w:ascii="Bookman Old Style" w:eastAsia="Calibri" w:hAnsi="Bookman Old Style" w:cs="Arial"/>
          <w:smallCaps/>
        </w:rPr>
        <w:t>Sonia Yolanda Lizarazo Cordero</w:t>
      </w:r>
      <w:r w:rsidR="001F347A" w:rsidRPr="00750E40">
        <w:rPr>
          <w:rFonts w:ascii="Bookman Old Style" w:eastAsia="Calibri" w:hAnsi="Bookman Old Style" w:cs="Arial"/>
        </w:rPr>
        <w:t>, en la medida en que</w:t>
      </w:r>
      <w:r w:rsidR="007B70A0" w:rsidRPr="00750E40">
        <w:rPr>
          <w:rFonts w:ascii="Bookman Old Style" w:eastAsia="Calibri" w:hAnsi="Bookman Old Style" w:cs="Arial"/>
          <w:i/>
          <w:iCs/>
          <w:sz w:val="24"/>
          <w:szCs w:val="24"/>
        </w:rPr>
        <w:t xml:space="preserve"> </w:t>
      </w:r>
      <w:r w:rsidR="001F347A" w:rsidRPr="00750E40">
        <w:rPr>
          <w:rFonts w:ascii="Bookman Old Style" w:eastAsia="Calibri" w:hAnsi="Bookman Old Style" w:cs="Arial"/>
          <w:i/>
          <w:iCs/>
          <w:sz w:val="24"/>
          <w:szCs w:val="24"/>
        </w:rPr>
        <w:t>«</w:t>
      </w:r>
      <w:r w:rsidR="007B70A0" w:rsidRPr="00750E40">
        <w:rPr>
          <w:rFonts w:ascii="Bookman Old Style" w:eastAsia="Calibri" w:hAnsi="Bookman Old Style" w:cs="Arial"/>
          <w:i/>
          <w:iCs/>
          <w:sz w:val="24"/>
          <w:szCs w:val="24"/>
        </w:rPr>
        <w:t xml:space="preserve">SP le dijo que su hermana L vio cuando le metió la mano a la vagina </w:t>
      </w:r>
      <w:r w:rsidR="007B70A0" w:rsidRPr="00750E40">
        <w:rPr>
          <w:rFonts w:ascii="Bookman Old Style" w:eastAsia="Calibri" w:hAnsi="Bookman Old Style" w:cs="Arial"/>
          <w:b/>
          <w:bCs/>
          <w:i/>
          <w:iCs/>
          <w:sz w:val="24"/>
          <w:szCs w:val="24"/>
        </w:rPr>
        <w:t xml:space="preserve">OCHOA </w:t>
      </w:r>
      <w:r w:rsidR="007B70A0" w:rsidRPr="00750E40">
        <w:rPr>
          <w:rFonts w:ascii="Bookman Old Style" w:eastAsia="Calibri" w:hAnsi="Bookman Old Style" w:cs="Arial"/>
          <w:i/>
          <w:iCs/>
          <w:sz w:val="24"/>
          <w:szCs w:val="24"/>
        </w:rPr>
        <w:t>y aquélla le contó a su señora madre».</w:t>
      </w:r>
    </w:p>
    <w:p w14:paraId="056D6AD7" w14:textId="77777777" w:rsidR="008135C5" w:rsidRPr="00750E40" w:rsidRDefault="008135C5" w:rsidP="002C2A07">
      <w:pPr>
        <w:pStyle w:val="Prrafodelista"/>
        <w:spacing w:line="360" w:lineRule="auto"/>
        <w:rPr>
          <w:rFonts w:ascii="Bookman Old Style" w:eastAsia="Calibri" w:hAnsi="Bookman Old Style" w:cs="Arial"/>
        </w:rPr>
      </w:pPr>
    </w:p>
    <w:p w14:paraId="1AD32B4E" w14:textId="47133813" w:rsidR="008135C5" w:rsidRPr="00750E40" w:rsidRDefault="008135C5"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 xml:space="preserve">En todo caso, a la juez </w:t>
      </w:r>
      <w:r w:rsidRPr="00750E40">
        <w:rPr>
          <w:rFonts w:ascii="Bookman Old Style" w:eastAsia="Calibri" w:hAnsi="Bookman Old Style" w:cs="Arial"/>
          <w:i/>
          <w:iCs/>
        </w:rPr>
        <w:t xml:space="preserve">a quo </w:t>
      </w:r>
      <w:r w:rsidRPr="00750E40">
        <w:rPr>
          <w:rFonts w:ascii="Bookman Old Style" w:eastAsia="Calibri" w:hAnsi="Bookman Old Style" w:cs="Arial"/>
        </w:rPr>
        <w:t>le generó total suspicacia que, de aceptarse que la madre de la víctima se enteró de los vejámenes por su vecino</w:t>
      </w:r>
      <w:r w:rsidR="00A75259" w:rsidRPr="00750E40">
        <w:rPr>
          <w:rFonts w:ascii="Bookman Old Style" w:hAnsi="Bookman Old Style"/>
        </w:rPr>
        <w:t xml:space="preserve"> el </w:t>
      </w:r>
      <w:r w:rsidR="00A75259" w:rsidRPr="00750E40">
        <w:rPr>
          <w:rFonts w:ascii="Bookman Old Style" w:hAnsi="Bookman Old Style"/>
          <w:i/>
          <w:iCs/>
          <w:sz w:val="24"/>
          <w:szCs w:val="24"/>
        </w:rPr>
        <w:t>«peluquero»</w:t>
      </w:r>
      <w:r w:rsidRPr="00750E40">
        <w:rPr>
          <w:rFonts w:ascii="Bookman Old Style" w:eastAsia="Calibri" w:hAnsi="Bookman Old Style" w:cs="Arial"/>
        </w:rPr>
        <w:t xml:space="preserve">, </w:t>
      </w:r>
      <w:r w:rsidRPr="00750E40">
        <w:rPr>
          <w:rFonts w:ascii="Bookman Old Style" w:hAnsi="Bookman Old Style"/>
          <w:i/>
          <w:iCs/>
          <w:sz w:val="24"/>
          <w:szCs w:val="24"/>
        </w:rPr>
        <w:t xml:space="preserve">«no hi(ciera) nada, no denunció, ni requirió a </w:t>
      </w:r>
      <w:r w:rsidRPr="00750E40">
        <w:rPr>
          <w:rFonts w:ascii="Bookman Old Style" w:hAnsi="Bookman Old Style"/>
          <w:b/>
          <w:bCs/>
          <w:i/>
          <w:iCs/>
          <w:sz w:val="24"/>
          <w:szCs w:val="24"/>
        </w:rPr>
        <w:t>OCHOA SALDAÑA</w:t>
      </w:r>
      <w:r w:rsidRPr="00750E40">
        <w:rPr>
          <w:rFonts w:ascii="Bookman Old Style" w:hAnsi="Bookman Old Style"/>
          <w:i/>
          <w:iCs/>
          <w:sz w:val="24"/>
          <w:szCs w:val="24"/>
        </w:rPr>
        <w:t>, ni le preguntó si era cierto a su hija, no hizo nada»</w:t>
      </w:r>
      <w:r w:rsidRPr="00750E40">
        <w:rPr>
          <w:rFonts w:ascii="Bookman Old Style" w:hAnsi="Bookman Old Style"/>
          <w:i/>
          <w:iCs/>
        </w:rPr>
        <w:t>.</w:t>
      </w:r>
    </w:p>
    <w:p w14:paraId="47C5AB9B" w14:textId="77777777" w:rsidR="007B70A0" w:rsidRPr="00750E40" w:rsidRDefault="007B70A0" w:rsidP="002C2A07">
      <w:pPr>
        <w:pStyle w:val="Prrafodelista"/>
        <w:spacing w:line="360" w:lineRule="auto"/>
        <w:rPr>
          <w:rFonts w:ascii="Bookman Old Style" w:eastAsia="Calibri" w:hAnsi="Bookman Old Style" w:cs="Arial"/>
        </w:rPr>
      </w:pPr>
    </w:p>
    <w:p w14:paraId="661ED45C" w14:textId="1EA26066" w:rsidR="007B70A0" w:rsidRPr="00750E40" w:rsidRDefault="008135C5"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 xml:space="preserve">Por otra parte, aseguró que el </w:t>
      </w:r>
      <w:r w:rsidR="001F347A" w:rsidRPr="00750E40">
        <w:rPr>
          <w:rFonts w:ascii="Bookman Old Style" w:eastAsia="Calibri" w:hAnsi="Bookman Old Style" w:cs="Arial"/>
        </w:rPr>
        <w:t xml:space="preserve">dicho </w:t>
      </w:r>
      <w:r w:rsidR="000B46DE" w:rsidRPr="00750E40">
        <w:rPr>
          <w:rFonts w:ascii="Bookman Old Style" w:eastAsia="Calibri" w:hAnsi="Bookman Old Style" w:cs="Arial"/>
        </w:rPr>
        <w:t>ofrecido por</w:t>
      </w:r>
      <w:r w:rsidR="001F347A" w:rsidRPr="00750E40">
        <w:rPr>
          <w:rFonts w:ascii="Bookman Old Style" w:eastAsia="Calibri" w:hAnsi="Bookman Old Style" w:cs="Arial"/>
        </w:rPr>
        <w:t xml:space="preserve"> </w:t>
      </w:r>
      <w:r w:rsidR="007B70A0" w:rsidRPr="00750E40">
        <w:rPr>
          <w:rFonts w:ascii="Bookman Old Style" w:eastAsia="Calibri" w:hAnsi="Bookman Old Style" w:cs="Arial"/>
        </w:rPr>
        <w:t>S P C S</w:t>
      </w:r>
      <w:r w:rsidR="001F347A" w:rsidRPr="00750E40">
        <w:rPr>
          <w:rFonts w:ascii="Bookman Old Style" w:eastAsia="Calibri" w:hAnsi="Bookman Old Style" w:cs="Arial"/>
        </w:rPr>
        <w:t xml:space="preserve"> carecía de consistencia y concordancia</w:t>
      </w:r>
      <w:r w:rsidR="002E2B2D" w:rsidRPr="00750E40">
        <w:rPr>
          <w:rFonts w:ascii="Bookman Old Style" w:eastAsia="Calibri" w:hAnsi="Bookman Old Style" w:cs="Arial"/>
        </w:rPr>
        <w:t xml:space="preserve">, pues el relato que efectuó en curso del juicio oral dista considerablemente de lo expresado </w:t>
      </w:r>
      <w:r w:rsidRPr="00750E40">
        <w:rPr>
          <w:rFonts w:ascii="Bookman Old Style" w:eastAsia="Calibri" w:hAnsi="Bookman Old Style" w:cs="Arial"/>
        </w:rPr>
        <w:t>a</w:t>
      </w:r>
      <w:r w:rsidR="002E2B2D" w:rsidRPr="00750E40">
        <w:rPr>
          <w:rFonts w:ascii="Bookman Old Style" w:eastAsia="Calibri" w:hAnsi="Bookman Old Style" w:cs="Arial"/>
        </w:rPr>
        <w:t xml:space="preserve"> </w:t>
      </w:r>
      <w:r w:rsidR="007B70A0" w:rsidRPr="00750E40">
        <w:rPr>
          <w:rFonts w:ascii="Bookman Old Style" w:eastAsia="Calibri" w:hAnsi="Bookman Old Style" w:cs="Arial"/>
        </w:rPr>
        <w:t xml:space="preserve">las profesionales del </w:t>
      </w:r>
      <w:r w:rsidRPr="00750E40">
        <w:rPr>
          <w:rFonts w:ascii="Bookman Old Style" w:eastAsia="Calibri" w:hAnsi="Bookman Old Style" w:cs="Arial"/>
        </w:rPr>
        <w:t xml:space="preserve">ICBF </w:t>
      </w:r>
      <w:r w:rsidR="007B70A0" w:rsidRPr="00750E40">
        <w:rPr>
          <w:rFonts w:ascii="Bookman Old Style" w:eastAsia="Calibri" w:hAnsi="Bookman Old Style" w:cs="Arial"/>
          <w:smallCaps/>
        </w:rPr>
        <w:t>María Patricia Gómez</w:t>
      </w:r>
      <w:r w:rsidR="007B70A0" w:rsidRPr="00750E40">
        <w:rPr>
          <w:rFonts w:ascii="Bookman Old Style" w:eastAsia="Calibri" w:hAnsi="Bookman Old Style" w:cs="Arial"/>
        </w:rPr>
        <w:t xml:space="preserve"> y </w:t>
      </w:r>
      <w:r w:rsidR="007B70A0" w:rsidRPr="00750E40">
        <w:rPr>
          <w:rFonts w:ascii="Bookman Old Style" w:eastAsia="Calibri" w:hAnsi="Bookman Old Style" w:cs="Arial"/>
          <w:smallCaps/>
        </w:rPr>
        <w:t>Sonia Viviana Calixto</w:t>
      </w:r>
      <w:r w:rsidR="007B70A0" w:rsidRPr="00750E40">
        <w:rPr>
          <w:rFonts w:ascii="Bookman Old Style" w:eastAsia="Calibri" w:hAnsi="Bookman Old Style" w:cs="Arial"/>
        </w:rPr>
        <w:t xml:space="preserve"> e</w:t>
      </w:r>
      <w:r w:rsidRPr="00750E40">
        <w:rPr>
          <w:rFonts w:ascii="Bookman Old Style" w:eastAsia="Calibri" w:hAnsi="Bookman Old Style" w:cs="Arial"/>
        </w:rPr>
        <w:t xml:space="preserve">l 10 </w:t>
      </w:r>
      <w:r w:rsidR="007B70A0" w:rsidRPr="00750E40">
        <w:rPr>
          <w:rFonts w:ascii="Bookman Old Style" w:eastAsia="Calibri" w:hAnsi="Bookman Old Style" w:cs="Arial"/>
        </w:rPr>
        <w:t xml:space="preserve">agosto de 2010, </w:t>
      </w:r>
      <w:r w:rsidR="00911FC5" w:rsidRPr="00750E40">
        <w:rPr>
          <w:rFonts w:ascii="Bookman Old Style" w:eastAsia="Calibri" w:hAnsi="Bookman Old Style" w:cs="Arial"/>
        </w:rPr>
        <w:t>variación que consideró</w:t>
      </w:r>
      <w:r w:rsidR="002E2B2D" w:rsidRPr="00750E40">
        <w:rPr>
          <w:rFonts w:ascii="Bookman Old Style" w:eastAsia="Calibri" w:hAnsi="Bookman Old Style" w:cs="Arial"/>
        </w:rPr>
        <w:t xml:space="preserve"> </w:t>
      </w:r>
      <w:r w:rsidR="007B70A0" w:rsidRPr="00750E40">
        <w:rPr>
          <w:rFonts w:ascii="Bookman Old Style" w:eastAsia="Calibri" w:hAnsi="Bookman Old Style" w:cs="Arial"/>
          <w:i/>
          <w:iCs/>
          <w:sz w:val="24"/>
          <w:szCs w:val="24"/>
        </w:rPr>
        <w:t>«no se trata de un pequeño cambio de relato por el tiempo transcurrido</w:t>
      </w:r>
      <w:r w:rsidR="002E2B2D" w:rsidRPr="00750E40">
        <w:rPr>
          <w:rFonts w:ascii="Bookman Old Style" w:eastAsia="Calibri" w:hAnsi="Bookman Old Style" w:cs="Arial"/>
          <w:i/>
          <w:iCs/>
          <w:sz w:val="24"/>
          <w:szCs w:val="24"/>
        </w:rPr>
        <w:t>»</w:t>
      </w:r>
      <w:r w:rsidR="002E2B2D" w:rsidRPr="00750E40">
        <w:rPr>
          <w:rFonts w:ascii="Bookman Old Style" w:eastAsia="Calibri" w:hAnsi="Bookman Old Style" w:cs="Arial"/>
        </w:rPr>
        <w:t xml:space="preserve">, en la medida que se refirió </w:t>
      </w:r>
      <w:r w:rsidR="2F4C5684" w:rsidRPr="00750E40">
        <w:rPr>
          <w:rFonts w:ascii="Bookman Old Style" w:eastAsia="Calibri" w:hAnsi="Bookman Old Style" w:cs="Arial"/>
        </w:rPr>
        <w:t xml:space="preserve">a </w:t>
      </w:r>
      <w:r w:rsidR="002E2B2D" w:rsidRPr="00750E40">
        <w:rPr>
          <w:rFonts w:ascii="Bookman Old Style" w:eastAsia="Calibri" w:hAnsi="Bookman Old Style" w:cs="Arial"/>
        </w:rPr>
        <w:t xml:space="preserve">un </w:t>
      </w:r>
      <w:r w:rsidR="002E2B2D" w:rsidRPr="00750E40">
        <w:rPr>
          <w:rFonts w:ascii="Bookman Old Style" w:eastAsia="Calibri" w:hAnsi="Bookman Old Style" w:cs="Arial"/>
          <w:i/>
          <w:iCs/>
          <w:sz w:val="24"/>
          <w:szCs w:val="24"/>
        </w:rPr>
        <w:t>«</w:t>
      </w:r>
      <w:r w:rsidR="007B70A0" w:rsidRPr="00750E40">
        <w:rPr>
          <w:rFonts w:ascii="Bookman Old Style" w:eastAsia="Calibri" w:hAnsi="Bookman Old Style" w:cs="Arial"/>
          <w:i/>
          <w:iCs/>
          <w:sz w:val="24"/>
          <w:szCs w:val="24"/>
        </w:rPr>
        <w:t>supuesto acceso carnal vía vaginal y anal».</w:t>
      </w:r>
    </w:p>
    <w:p w14:paraId="64D667FD" w14:textId="77777777" w:rsidR="007B70A0" w:rsidRPr="00750E40" w:rsidRDefault="007B70A0" w:rsidP="002C2A07">
      <w:pPr>
        <w:pStyle w:val="Prrafodelista"/>
        <w:spacing w:line="360" w:lineRule="auto"/>
        <w:rPr>
          <w:rFonts w:ascii="Bookman Old Style" w:eastAsia="Calibri" w:hAnsi="Bookman Old Style" w:cs="Arial"/>
        </w:rPr>
      </w:pPr>
    </w:p>
    <w:p w14:paraId="3E307A73" w14:textId="06322CD7" w:rsidR="007B70A0" w:rsidRPr="00750E40" w:rsidRDefault="004F1734"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Resaltó que en</w:t>
      </w:r>
      <w:r w:rsidR="002E2B2D" w:rsidRPr="00750E40">
        <w:rPr>
          <w:rFonts w:ascii="Bookman Old Style" w:eastAsia="Calibri" w:hAnsi="Bookman Old Style" w:cs="Arial"/>
        </w:rPr>
        <w:t xml:space="preserve"> la </w:t>
      </w:r>
      <w:r w:rsidR="00F27696" w:rsidRPr="00750E40">
        <w:rPr>
          <w:rFonts w:ascii="Bookman Old Style" w:eastAsia="Calibri" w:hAnsi="Bookman Old Style" w:cs="Arial"/>
        </w:rPr>
        <w:t xml:space="preserve">acusación </w:t>
      </w:r>
      <w:r w:rsidRPr="00750E40">
        <w:rPr>
          <w:rFonts w:ascii="Bookman Old Style" w:eastAsia="Calibri" w:hAnsi="Bookman Old Style" w:cs="Arial"/>
        </w:rPr>
        <w:t>se indicó que</w:t>
      </w:r>
      <w:r w:rsidR="001B5E15" w:rsidRPr="00750E40">
        <w:rPr>
          <w:rFonts w:ascii="Bookman Old Style" w:eastAsia="Calibri" w:hAnsi="Bookman Old Style" w:cs="Arial"/>
        </w:rPr>
        <w:t xml:space="preserve"> el trato</w:t>
      </w:r>
      <w:r w:rsidR="00F27696" w:rsidRPr="00750E40">
        <w:rPr>
          <w:rFonts w:ascii="Bookman Old Style" w:eastAsia="Calibri" w:hAnsi="Bookman Old Style" w:cs="Arial"/>
        </w:rPr>
        <w:t xml:space="preserve"> sexual</w:t>
      </w:r>
      <w:r w:rsidR="001B5E15" w:rsidRPr="00750E40">
        <w:rPr>
          <w:rFonts w:ascii="Bookman Old Style" w:eastAsia="Calibri" w:hAnsi="Bookman Old Style" w:cs="Arial"/>
        </w:rPr>
        <w:t xml:space="preserve"> indebido</w:t>
      </w:r>
      <w:r w:rsidR="00F27696" w:rsidRPr="00750E40">
        <w:rPr>
          <w:rFonts w:ascii="Bookman Old Style" w:eastAsia="Calibri" w:hAnsi="Bookman Old Style" w:cs="Arial"/>
        </w:rPr>
        <w:t xml:space="preserve"> por parte del procesado</w:t>
      </w:r>
      <w:r w:rsidR="001B5E15" w:rsidRPr="00750E40">
        <w:rPr>
          <w:rFonts w:ascii="Bookman Old Style" w:eastAsia="Calibri" w:hAnsi="Bookman Old Style" w:cs="Arial"/>
        </w:rPr>
        <w:t xml:space="preserve"> ocurrió cuando </w:t>
      </w:r>
      <w:r w:rsidR="00F27696" w:rsidRPr="00750E40">
        <w:rPr>
          <w:rFonts w:ascii="Bookman Old Style" w:eastAsia="Calibri" w:hAnsi="Bookman Old Style" w:cs="Arial"/>
          <w:smallCaps/>
        </w:rPr>
        <w:t>Aura Nancy Suárez Sosa</w:t>
      </w:r>
      <w:r w:rsidR="00F27696" w:rsidRPr="00750E40">
        <w:rPr>
          <w:rFonts w:ascii="Bookman Old Style" w:eastAsia="Calibri" w:hAnsi="Bookman Old Style" w:cs="Arial"/>
        </w:rPr>
        <w:t xml:space="preserve"> </w:t>
      </w:r>
      <w:r w:rsidR="001B5E15" w:rsidRPr="00750E40">
        <w:rPr>
          <w:rFonts w:ascii="Bookman Old Style" w:eastAsia="Calibri" w:hAnsi="Bookman Old Style" w:cs="Arial"/>
        </w:rPr>
        <w:t xml:space="preserve">no estaba en la casa. Sin embargo, S P C S y </w:t>
      </w:r>
      <w:r w:rsidR="00F27696" w:rsidRPr="00750E40">
        <w:rPr>
          <w:rFonts w:ascii="Bookman Old Style" w:hAnsi="Bookman Old Style"/>
        </w:rPr>
        <w:t>L A C S</w:t>
      </w:r>
      <w:r w:rsidR="001B5E15" w:rsidRPr="00750E40">
        <w:rPr>
          <w:rFonts w:ascii="Bookman Old Style" w:eastAsia="Calibri" w:hAnsi="Bookman Old Style" w:cs="Arial"/>
        </w:rPr>
        <w:t xml:space="preserve"> </w:t>
      </w:r>
      <w:r w:rsidR="00F27696" w:rsidRPr="00750E40">
        <w:rPr>
          <w:rFonts w:ascii="Bookman Old Style" w:eastAsia="Calibri" w:hAnsi="Bookman Old Style" w:cs="Arial"/>
        </w:rPr>
        <w:t>afirmaron</w:t>
      </w:r>
      <w:r w:rsidR="001B5E15" w:rsidRPr="00750E40">
        <w:rPr>
          <w:rFonts w:ascii="Bookman Old Style" w:eastAsia="Calibri" w:hAnsi="Bookman Old Style" w:cs="Arial"/>
        </w:rPr>
        <w:t xml:space="preserve"> que iban a ver televisión al cuarto de</w:t>
      </w:r>
      <w:r w:rsidR="00F27696" w:rsidRPr="00750E40">
        <w:rPr>
          <w:rFonts w:ascii="Bookman Old Style" w:eastAsia="Calibri" w:hAnsi="Bookman Old Style" w:cs="Arial"/>
        </w:rPr>
        <w:t xml:space="preserve"> aquél</w:t>
      </w:r>
      <w:r w:rsidR="001B5E15" w:rsidRPr="00750E40">
        <w:rPr>
          <w:rFonts w:ascii="Bookman Old Style" w:eastAsia="Calibri" w:hAnsi="Bookman Old Style" w:cs="Arial"/>
        </w:rPr>
        <w:t xml:space="preserve"> con autorización de su madre</w:t>
      </w:r>
      <w:r w:rsidR="00F27696" w:rsidRPr="00750E40">
        <w:rPr>
          <w:rFonts w:ascii="Bookman Old Style" w:eastAsia="Calibri" w:hAnsi="Bookman Old Style" w:cs="Arial"/>
        </w:rPr>
        <w:t>.</w:t>
      </w:r>
      <w:r w:rsidR="001B5E15" w:rsidRPr="00750E40">
        <w:rPr>
          <w:rFonts w:ascii="Bookman Old Style" w:eastAsia="Calibri" w:hAnsi="Bookman Old Style" w:cs="Arial"/>
        </w:rPr>
        <w:t xml:space="preserve"> Además,</w:t>
      </w:r>
      <w:r w:rsidR="00F27696" w:rsidRPr="00750E40">
        <w:rPr>
          <w:rFonts w:ascii="Bookman Old Style" w:eastAsia="Calibri" w:hAnsi="Bookman Old Style" w:cs="Arial"/>
        </w:rPr>
        <w:t xml:space="preserve"> con base en la declaración rendida por</w:t>
      </w:r>
      <w:r w:rsidR="00F27696" w:rsidRPr="00750E40">
        <w:rPr>
          <w:rFonts w:ascii="Bookman Old Style" w:eastAsia="Calibri" w:hAnsi="Bookman Old Style" w:cs="Arial"/>
          <w:smallCaps/>
        </w:rPr>
        <w:t xml:space="preserve"> José Abelardo Fuentes Díaz</w:t>
      </w:r>
      <w:r w:rsidR="00F27696" w:rsidRPr="00750E40">
        <w:rPr>
          <w:rFonts w:ascii="Bookman Old Style" w:eastAsia="Calibri" w:hAnsi="Bookman Old Style" w:cs="Arial"/>
        </w:rPr>
        <w:t xml:space="preserve"> e ingresada como prueba de referencia, el Despacho destacó que</w:t>
      </w:r>
      <w:r w:rsidR="00911FC5" w:rsidRPr="00750E40">
        <w:rPr>
          <w:rFonts w:ascii="Bookman Old Style" w:eastAsia="Calibri" w:hAnsi="Bookman Old Style" w:cs="Arial"/>
        </w:rPr>
        <w:t xml:space="preserve"> según </w:t>
      </w:r>
      <w:r w:rsidR="00F27696" w:rsidRPr="00750E40">
        <w:rPr>
          <w:rFonts w:ascii="Bookman Old Style" w:eastAsia="Calibri" w:hAnsi="Bookman Old Style" w:cs="Arial"/>
        </w:rPr>
        <w:t>este último</w:t>
      </w:r>
      <w:r w:rsidR="001B5E15" w:rsidRPr="00750E40">
        <w:rPr>
          <w:rFonts w:ascii="Bookman Old Style" w:eastAsia="Calibri" w:hAnsi="Bookman Old Style" w:cs="Arial"/>
        </w:rPr>
        <w:t xml:space="preserve"> </w:t>
      </w:r>
      <w:r w:rsidR="001B5E15" w:rsidRPr="00750E40">
        <w:rPr>
          <w:rFonts w:ascii="Bookman Old Style" w:eastAsia="Calibri" w:hAnsi="Bookman Old Style" w:cs="Arial"/>
          <w:i/>
          <w:iCs/>
          <w:sz w:val="24"/>
          <w:szCs w:val="24"/>
        </w:rPr>
        <w:t xml:space="preserve">«fue él quien se percató de lo ocurrido y llamó a su hija, </w:t>
      </w:r>
      <w:r w:rsidR="00911FC5" w:rsidRPr="00750E40">
        <w:rPr>
          <w:rFonts w:ascii="Bookman Old Style" w:eastAsia="Calibri" w:hAnsi="Bookman Old Style" w:cs="Arial"/>
          <w:i/>
          <w:iCs/>
          <w:smallCaps/>
        </w:rPr>
        <w:t>Yeni Castro</w:t>
      </w:r>
      <w:r w:rsidR="001B5E15" w:rsidRPr="00750E40">
        <w:rPr>
          <w:rFonts w:ascii="Bookman Old Style" w:eastAsia="Calibri" w:hAnsi="Bookman Old Style" w:cs="Arial"/>
          <w:i/>
          <w:iCs/>
          <w:sz w:val="24"/>
          <w:szCs w:val="24"/>
        </w:rPr>
        <w:t>, para que le advirtiera a la madre de las niñas y a la policía, entonces la madre no vio los hechos referidos en la acusación».</w:t>
      </w:r>
    </w:p>
    <w:p w14:paraId="6C422218" w14:textId="77777777" w:rsidR="001B5E15" w:rsidRPr="00750E40" w:rsidRDefault="001B5E15" w:rsidP="002C2A07">
      <w:pPr>
        <w:pStyle w:val="Prrafodelista"/>
        <w:spacing w:line="360" w:lineRule="auto"/>
        <w:rPr>
          <w:rFonts w:ascii="Bookman Old Style" w:eastAsia="Calibri" w:hAnsi="Bookman Old Style" w:cs="Arial"/>
        </w:rPr>
      </w:pPr>
    </w:p>
    <w:p w14:paraId="05FA3EA6" w14:textId="19969C26" w:rsidR="001B5E15" w:rsidRPr="00750E40" w:rsidRDefault="005D74BC"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 xml:space="preserve">Para la funcionaria de primera instancia también resultó cuestionable </w:t>
      </w:r>
      <w:r w:rsidR="00C32018" w:rsidRPr="00750E40">
        <w:rPr>
          <w:rFonts w:ascii="Bookman Old Style" w:eastAsia="Calibri" w:hAnsi="Bookman Old Style" w:cs="Arial"/>
        </w:rPr>
        <w:t xml:space="preserve">que </w:t>
      </w:r>
      <w:r w:rsidR="001B5E15" w:rsidRPr="00750E40">
        <w:rPr>
          <w:rFonts w:ascii="Bookman Old Style" w:eastAsia="Calibri" w:hAnsi="Bookman Old Style" w:cs="Arial"/>
          <w:smallCaps/>
        </w:rPr>
        <w:t>Aura Nancy Suárez Sosa</w:t>
      </w:r>
      <w:r w:rsidR="001B5E15" w:rsidRPr="00750E40">
        <w:rPr>
          <w:rFonts w:ascii="Bookman Old Style" w:eastAsia="Calibri" w:hAnsi="Bookman Old Style" w:cs="Arial"/>
        </w:rPr>
        <w:t xml:space="preserve"> </w:t>
      </w:r>
      <w:r w:rsidRPr="00750E40">
        <w:rPr>
          <w:rFonts w:ascii="Bookman Old Style" w:eastAsia="Calibri" w:hAnsi="Bookman Old Style" w:cs="Arial"/>
        </w:rPr>
        <w:lastRenderedPageBreak/>
        <w:t>presenciara</w:t>
      </w:r>
      <w:r w:rsidR="001B5E15" w:rsidRPr="00750E40">
        <w:rPr>
          <w:rFonts w:ascii="Bookman Old Style" w:eastAsia="Calibri" w:hAnsi="Bookman Old Style" w:cs="Arial"/>
        </w:rPr>
        <w:t xml:space="preserve"> lo sucedido el 8 de agosto de 2010, </w:t>
      </w:r>
      <w:r w:rsidR="00B43F12" w:rsidRPr="00750E40">
        <w:rPr>
          <w:rFonts w:ascii="Bookman Old Style" w:eastAsia="Calibri" w:hAnsi="Bookman Old Style" w:cs="Arial"/>
        </w:rPr>
        <w:t xml:space="preserve">pues </w:t>
      </w:r>
      <w:r w:rsidRPr="00750E40">
        <w:rPr>
          <w:rFonts w:ascii="Bookman Old Style" w:eastAsia="Calibri" w:hAnsi="Bookman Old Style" w:cs="Arial"/>
        </w:rPr>
        <w:t xml:space="preserve">si como </w:t>
      </w:r>
      <w:r w:rsidR="00C32018" w:rsidRPr="00750E40">
        <w:rPr>
          <w:rFonts w:ascii="Bookman Old Style" w:eastAsia="Calibri" w:hAnsi="Bookman Old Style" w:cs="Arial"/>
        </w:rPr>
        <w:t xml:space="preserve">dijo, luego </w:t>
      </w:r>
      <w:r w:rsidR="00911FC5" w:rsidRPr="00750E40">
        <w:rPr>
          <w:rFonts w:ascii="Bookman Old Style" w:eastAsia="Calibri" w:hAnsi="Bookman Old Style" w:cs="Arial"/>
        </w:rPr>
        <w:t xml:space="preserve">de </w:t>
      </w:r>
      <w:r w:rsidR="00C32018" w:rsidRPr="00750E40">
        <w:rPr>
          <w:rFonts w:ascii="Bookman Old Style" w:eastAsia="Calibri" w:hAnsi="Bookman Old Style" w:cs="Arial"/>
        </w:rPr>
        <w:t>que</w:t>
      </w:r>
      <w:r w:rsidR="001B5E15" w:rsidRPr="00750E40">
        <w:rPr>
          <w:rFonts w:ascii="Bookman Old Style" w:eastAsia="Calibri" w:hAnsi="Bookman Old Style" w:cs="Arial"/>
        </w:rPr>
        <w:t xml:space="preserve"> </w:t>
      </w:r>
      <w:r w:rsidR="00B43F12" w:rsidRPr="00750E40">
        <w:rPr>
          <w:rFonts w:ascii="Bookman Old Style" w:eastAsia="Calibri" w:hAnsi="Bookman Old Style" w:cs="Arial"/>
        </w:rPr>
        <w:t>golpeó la puerta de la habitación</w:t>
      </w:r>
      <w:r w:rsidR="00C32018" w:rsidRPr="00750E40">
        <w:rPr>
          <w:rFonts w:ascii="Bookman Old Style" w:eastAsia="Calibri" w:hAnsi="Bookman Old Style" w:cs="Arial"/>
        </w:rPr>
        <w:t xml:space="preserve">, </w:t>
      </w:r>
      <w:r w:rsidR="00B43F12" w:rsidRPr="00750E40">
        <w:rPr>
          <w:rFonts w:ascii="Bookman Old Style" w:eastAsia="Calibri" w:hAnsi="Bookman Old Style" w:cs="Arial"/>
          <w:b/>
          <w:bCs/>
          <w:smallCaps/>
        </w:rPr>
        <w:t>José de Jesús Ochoa Saldaña</w:t>
      </w:r>
      <w:r w:rsidR="00B43F12" w:rsidRPr="00750E40">
        <w:rPr>
          <w:rFonts w:ascii="Bookman Old Style" w:eastAsia="Calibri" w:hAnsi="Bookman Old Style" w:cs="Arial"/>
        </w:rPr>
        <w:t xml:space="preserve"> </w:t>
      </w:r>
      <w:r w:rsidRPr="00750E40">
        <w:rPr>
          <w:rFonts w:ascii="Bookman Old Style" w:eastAsia="Calibri" w:hAnsi="Bookman Old Style" w:cs="Arial"/>
        </w:rPr>
        <w:t>atendió el llamado</w:t>
      </w:r>
      <w:r w:rsidR="00C32018" w:rsidRPr="00750E40">
        <w:rPr>
          <w:rFonts w:ascii="Bookman Old Style" w:eastAsia="Calibri" w:hAnsi="Bookman Old Style" w:cs="Arial"/>
        </w:rPr>
        <w:t xml:space="preserve"> y en ese</w:t>
      </w:r>
      <w:r w:rsidR="00B43F12" w:rsidRPr="00750E40">
        <w:rPr>
          <w:rFonts w:ascii="Bookman Old Style" w:eastAsia="Calibri" w:hAnsi="Bookman Old Style" w:cs="Arial"/>
        </w:rPr>
        <w:t xml:space="preserve"> momento </w:t>
      </w:r>
      <w:r w:rsidRPr="00750E40">
        <w:rPr>
          <w:rFonts w:ascii="Bookman Old Style" w:eastAsia="Calibri" w:hAnsi="Bookman Old Style" w:cs="Arial"/>
        </w:rPr>
        <w:t xml:space="preserve">pudo </w:t>
      </w:r>
      <w:r w:rsidR="00C32018" w:rsidRPr="00750E40">
        <w:rPr>
          <w:rFonts w:ascii="Bookman Old Style" w:eastAsia="Calibri" w:hAnsi="Bookman Old Style" w:cs="Arial"/>
        </w:rPr>
        <w:t>percata</w:t>
      </w:r>
      <w:r w:rsidRPr="00750E40">
        <w:rPr>
          <w:rFonts w:ascii="Bookman Old Style" w:eastAsia="Calibri" w:hAnsi="Bookman Old Style" w:cs="Arial"/>
        </w:rPr>
        <w:t>rse</w:t>
      </w:r>
      <w:r w:rsidR="00B43F12" w:rsidRPr="00750E40">
        <w:rPr>
          <w:rFonts w:ascii="Bookman Old Style" w:eastAsia="Calibri" w:hAnsi="Bookman Old Style" w:cs="Arial"/>
        </w:rPr>
        <w:t xml:space="preserve"> </w:t>
      </w:r>
      <w:r w:rsidRPr="00750E40">
        <w:rPr>
          <w:rFonts w:ascii="Bookman Old Style" w:eastAsia="Calibri" w:hAnsi="Bookman Old Style" w:cs="Arial"/>
        </w:rPr>
        <w:t xml:space="preserve">de </w:t>
      </w:r>
      <w:r w:rsidR="00C32018" w:rsidRPr="00750E40">
        <w:rPr>
          <w:rFonts w:ascii="Bookman Old Style" w:eastAsia="Calibri" w:hAnsi="Bookman Old Style" w:cs="Arial"/>
        </w:rPr>
        <w:t xml:space="preserve">que </w:t>
      </w:r>
      <w:r w:rsidR="001B5E15" w:rsidRPr="00750E40">
        <w:rPr>
          <w:rFonts w:ascii="Bookman Old Style" w:eastAsia="Calibri" w:hAnsi="Bookman Old Style" w:cs="Arial"/>
          <w:i/>
          <w:iCs/>
          <w:sz w:val="24"/>
          <w:szCs w:val="24"/>
        </w:rPr>
        <w:t>«</w:t>
      </w:r>
      <w:r w:rsidR="00877DA6" w:rsidRPr="00750E40">
        <w:rPr>
          <w:rFonts w:ascii="Bookman Old Style" w:eastAsia="Calibri" w:hAnsi="Bookman Old Style" w:cs="Arial"/>
          <w:i/>
          <w:iCs/>
          <w:sz w:val="24"/>
          <w:szCs w:val="24"/>
        </w:rPr>
        <w:t>tenía las manos en la vagina a la niña SP</w:t>
      </w:r>
      <w:r w:rsidR="00C32018" w:rsidRPr="00750E40">
        <w:rPr>
          <w:rFonts w:ascii="Bookman Old Style" w:eastAsia="Calibri" w:hAnsi="Bookman Old Style" w:cs="Arial"/>
          <w:i/>
          <w:iCs/>
          <w:sz w:val="24"/>
          <w:szCs w:val="24"/>
        </w:rPr>
        <w:t>»</w:t>
      </w:r>
      <w:r w:rsidR="00C32018" w:rsidRPr="00750E40">
        <w:rPr>
          <w:rFonts w:ascii="Bookman Old Style" w:eastAsia="Calibri" w:hAnsi="Bookman Old Style" w:cs="Arial"/>
        </w:rPr>
        <w:t xml:space="preserve">, </w:t>
      </w:r>
      <w:r w:rsidRPr="00750E40">
        <w:rPr>
          <w:rFonts w:ascii="Bookman Old Style" w:eastAsia="Calibri" w:hAnsi="Bookman Old Style" w:cs="Arial"/>
        </w:rPr>
        <w:t>surge la pregunta sobre cómo el procesado pudo ejecutar la acción de abrir la puerta y por qué la testigo</w:t>
      </w:r>
      <w:r w:rsidR="00911FC5" w:rsidRPr="00750E40">
        <w:rPr>
          <w:rFonts w:ascii="Bookman Old Style" w:eastAsia="Calibri" w:hAnsi="Bookman Old Style" w:cs="Arial"/>
        </w:rPr>
        <w:t>, en últimas,</w:t>
      </w:r>
      <w:r w:rsidRPr="00750E40">
        <w:rPr>
          <w:rFonts w:ascii="Bookman Old Style" w:eastAsia="Calibri" w:hAnsi="Bookman Old Style" w:cs="Arial"/>
        </w:rPr>
        <w:t xml:space="preserve"> no logró precisar</w:t>
      </w:r>
      <w:r w:rsidR="00345B6D" w:rsidRPr="00750E40">
        <w:rPr>
          <w:rFonts w:ascii="Bookman Old Style" w:eastAsia="Calibri" w:hAnsi="Bookman Old Style" w:cs="Arial"/>
          <w:i/>
          <w:iCs/>
        </w:rPr>
        <w:t xml:space="preserve"> </w:t>
      </w:r>
      <w:r w:rsidRPr="00750E40">
        <w:rPr>
          <w:rFonts w:ascii="Bookman Old Style" w:eastAsia="Calibri" w:hAnsi="Bookman Old Style" w:cs="Arial"/>
          <w:i/>
          <w:iCs/>
          <w:sz w:val="24"/>
          <w:szCs w:val="24"/>
        </w:rPr>
        <w:t>«</w:t>
      </w:r>
      <w:r w:rsidR="00345B6D" w:rsidRPr="00750E40">
        <w:rPr>
          <w:rFonts w:ascii="Bookman Old Style" w:eastAsia="Calibri" w:hAnsi="Bookman Old Style" w:cs="Arial"/>
          <w:i/>
          <w:iCs/>
          <w:sz w:val="24"/>
          <w:szCs w:val="24"/>
        </w:rPr>
        <w:t>dónde o cómo</w:t>
      </w:r>
      <w:r w:rsidRPr="00750E40">
        <w:rPr>
          <w:rFonts w:ascii="Bookman Old Style" w:eastAsia="Calibri" w:hAnsi="Bookman Old Style" w:cs="Arial"/>
          <w:i/>
          <w:iCs/>
          <w:sz w:val="24"/>
          <w:szCs w:val="24"/>
        </w:rPr>
        <w:t>»</w:t>
      </w:r>
      <w:r w:rsidRPr="00750E40">
        <w:rPr>
          <w:rFonts w:ascii="Bookman Old Style" w:eastAsia="Calibri" w:hAnsi="Bookman Old Style" w:cs="Arial"/>
          <w:i/>
          <w:iCs/>
        </w:rPr>
        <w:t xml:space="preserve"> </w:t>
      </w:r>
      <w:r w:rsidRPr="00750E40">
        <w:rPr>
          <w:rFonts w:ascii="Bookman Old Style" w:eastAsia="Calibri" w:hAnsi="Bookman Old Style" w:cs="Arial"/>
        </w:rPr>
        <w:t>los halló a cada uno</w:t>
      </w:r>
      <w:r w:rsidRPr="00750E40">
        <w:rPr>
          <w:rFonts w:ascii="Bookman Old Style" w:eastAsia="Calibri" w:hAnsi="Bookman Old Style" w:cs="Arial"/>
          <w:i/>
          <w:iCs/>
        </w:rPr>
        <w:t>.</w:t>
      </w:r>
    </w:p>
    <w:p w14:paraId="607D5060" w14:textId="77777777" w:rsidR="007041A7" w:rsidRPr="00750E40" w:rsidRDefault="007041A7" w:rsidP="002C2A07">
      <w:pPr>
        <w:pStyle w:val="Prrafodelista"/>
        <w:spacing w:line="360" w:lineRule="auto"/>
        <w:rPr>
          <w:rFonts w:ascii="Bookman Old Style" w:eastAsia="Calibri" w:hAnsi="Bookman Old Style" w:cs="Arial"/>
        </w:rPr>
      </w:pPr>
    </w:p>
    <w:p w14:paraId="0B6AA241" w14:textId="734DCED4" w:rsidR="00217B7C" w:rsidRPr="00750E40" w:rsidRDefault="00131B4C"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Agregó</w:t>
      </w:r>
      <w:r w:rsidR="007041A7" w:rsidRPr="00750E40">
        <w:rPr>
          <w:rFonts w:ascii="Bookman Old Style" w:eastAsia="Calibri" w:hAnsi="Bookman Old Style" w:cs="Arial"/>
        </w:rPr>
        <w:t xml:space="preserve"> que</w:t>
      </w:r>
      <w:r w:rsidR="00267DEF" w:rsidRPr="00750E40">
        <w:rPr>
          <w:rFonts w:ascii="Bookman Old Style" w:eastAsia="Calibri" w:hAnsi="Bookman Old Style" w:cs="Arial"/>
        </w:rPr>
        <w:t xml:space="preserve"> </w:t>
      </w:r>
      <w:r w:rsidR="007041A7" w:rsidRPr="00750E40">
        <w:rPr>
          <w:rFonts w:ascii="Bookman Old Style" w:eastAsia="Calibri" w:hAnsi="Bookman Old Style" w:cs="Arial"/>
          <w:smallCaps/>
        </w:rPr>
        <w:t xml:space="preserve">José Abelardo Fuentes Díaz </w:t>
      </w:r>
      <w:r w:rsidR="007041A7" w:rsidRPr="00750E40">
        <w:rPr>
          <w:rFonts w:ascii="Bookman Old Style" w:eastAsia="Calibri" w:hAnsi="Bookman Old Style" w:cs="Arial"/>
        </w:rPr>
        <w:t>en</w:t>
      </w:r>
      <w:r w:rsidR="00303507" w:rsidRPr="00750E40">
        <w:rPr>
          <w:rFonts w:ascii="Bookman Old Style" w:eastAsia="Calibri" w:hAnsi="Bookman Old Style" w:cs="Arial"/>
        </w:rPr>
        <w:t xml:space="preserve"> la declaración</w:t>
      </w:r>
      <w:r w:rsidR="00267DEF" w:rsidRPr="00750E40">
        <w:rPr>
          <w:rFonts w:ascii="Bookman Old Style" w:eastAsia="Calibri" w:hAnsi="Bookman Old Style" w:cs="Arial"/>
        </w:rPr>
        <w:t xml:space="preserve"> </w:t>
      </w:r>
      <w:r w:rsidRPr="00750E40">
        <w:rPr>
          <w:rFonts w:ascii="Bookman Old Style" w:eastAsia="Calibri" w:hAnsi="Bookman Old Style" w:cs="Arial"/>
        </w:rPr>
        <w:t>rendida el</w:t>
      </w:r>
      <w:r w:rsidR="00267DEF" w:rsidRPr="00750E40">
        <w:rPr>
          <w:rFonts w:ascii="Bookman Old Style" w:eastAsia="Calibri" w:hAnsi="Bookman Old Style" w:cs="Arial"/>
        </w:rPr>
        <w:t xml:space="preserve"> 9 de agosto de 2010,</w:t>
      </w:r>
      <w:r w:rsidR="00303507" w:rsidRPr="00750E40">
        <w:rPr>
          <w:rFonts w:ascii="Bookman Old Style" w:eastAsia="Calibri" w:hAnsi="Bookman Old Style" w:cs="Arial"/>
        </w:rPr>
        <w:t xml:space="preserve"> aportada como prueba de referencia, </w:t>
      </w:r>
      <w:r w:rsidRPr="00750E40">
        <w:rPr>
          <w:rFonts w:ascii="Bookman Old Style" w:eastAsia="Calibri" w:hAnsi="Bookman Old Style" w:cs="Arial"/>
        </w:rPr>
        <w:t>aseguró que, justamente, ese</w:t>
      </w:r>
      <w:r w:rsidR="00267DEF" w:rsidRPr="00750E40">
        <w:rPr>
          <w:rFonts w:ascii="Bookman Old Style" w:eastAsia="Calibri" w:hAnsi="Bookman Old Style" w:cs="Arial"/>
        </w:rPr>
        <w:t xml:space="preserve"> día fue </w:t>
      </w:r>
      <w:r w:rsidR="00303507" w:rsidRPr="00750E40">
        <w:rPr>
          <w:rFonts w:ascii="Bookman Old Style" w:eastAsia="Calibri" w:hAnsi="Bookman Old Style" w:cs="Arial"/>
        </w:rPr>
        <w:t xml:space="preserve">cuando </w:t>
      </w:r>
      <w:r w:rsidR="00345B6D" w:rsidRPr="00750E40">
        <w:rPr>
          <w:rFonts w:ascii="Bookman Old Style" w:eastAsia="Calibri" w:hAnsi="Bookman Old Style" w:cs="Arial"/>
        </w:rPr>
        <w:t xml:space="preserve">encontró </w:t>
      </w:r>
      <w:r w:rsidR="00303507" w:rsidRPr="00750E40">
        <w:rPr>
          <w:rFonts w:ascii="Bookman Old Style" w:eastAsia="Calibri" w:hAnsi="Bookman Old Style" w:cs="Arial"/>
        </w:rPr>
        <w:t xml:space="preserve">a </w:t>
      </w:r>
      <w:r w:rsidRPr="00750E40">
        <w:rPr>
          <w:rFonts w:ascii="Bookman Old Style" w:eastAsia="Calibri" w:hAnsi="Bookman Old Style" w:cs="Arial"/>
        </w:rPr>
        <w:t>S P y</w:t>
      </w:r>
      <w:r w:rsidRPr="00750E40">
        <w:rPr>
          <w:rFonts w:ascii="Bookman Old Style" w:hAnsi="Bookman Old Style"/>
        </w:rPr>
        <w:t xml:space="preserve"> L A</w:t>
      </w:r>
      <w:r w:rsidRPr="00750E40">
        <w:rPr>
          <w:rFonts w:ascii="Bookman Old Style" w:eastAsia="Calibri" w:hAnsi="Bookman Old Style" w:cs="Arial"/>
        </w:rPr>
        <w:t xml:space="preserve"> </w:t>
      </w:r>
      <w:r w:rsidR="00345B6D" w:rsidRPr="00750E40">
        <w:rPr>
          <w:rFonts w:ascii="Bookman Old Style" w:eastAsia="Calibri" w:hAnsi="Bookman Old Style" w:cs="Arial"/>
        </w:rPr>
        <w:t xml:space="preserve">hablando </w:t>
      </w:r>
      <w:r w:rsidR="00303507" w:rsidRPr="00750E40">
        <w:rPr>
          <w:rFonts w:ascii="Bookman Old Style" w:eastAsia="Calibri" w:hAnsi="Bookman Old Style" w:cs="Arial"/>
        </w:rPr>
        <w:t>sobre el comportamiento sexual indebido del acusado</w:t>
      </w:r>
      <w:r w:rsidR="00267DEF" w:rsidRPr="00750E40">
        <w:rPr>
          <w:rFonts w:ascii="Bookman Old Style" w:eastAsia="Calibri" w:hAnsi="Bookman Old Style" w:cs="Arial"/>
        </w:rPr>
        <w:t xml:space="preserve">, </w:t>
      </w:r>
      <w:r w:rsidRPr="00750E40">
        <w:rPr>
          <w:rFonts w:ascii="Bookman Old Style" w:eastAsia="Calibri" w:hAnsi="Bookman Old Style" w:cs="Arial"/>
        </w:rPr>
        <w:t xml:space="preserve">aspecto que, para la falladora de primer grado, </w:t>
      </w:r>
      <w:r w:rsidR="00217B7C" w:rsidRPr="00750E40">
        <w:rPr>
          <w:rFonts w:ascii="Bookman Old Style" w:eastAsia="Calibri" w:hAnsi="Bookman Old Style" w:cs="Arial"/>
          <w:sz w:val="24"/>
          <w:szCs w:val="24"/>
        </w:rPr>
        <w:t>«</w:t>
      </w:r>
      <w:r w:rsidR="00813FDC" w:rsidRPr="00750E40">
        <w:rPr>
          <w:rFonts w:ascii="Bookman Old Style" w:eastAsia="Calibri" w:hAnsi="Bookman Old Style" w:cs="Arial"/>
          <w:i/>
          <w:iCs/>
          <w:sz w:val="24"/>
          <w:szCs w:val="24"/>
        </w:rPr>
        <w:t xml:space="preserve">aleja </w:t>
      </w:r>
      <w:r w:rsidR="00217B7C" w:rsidRPr="00750E40">
        <w:rPr>
          <w:rFonts w:ascii="Bookman Old Style" w:eastAsia="Calibri" w:hAnsi="Bookman Old Style" w:cs="Arial"/>
          <w:i/>
          <w:iCs/>
          <w:sz w:val="24"/>
          <w:szCs w:val="24"/>
        </w:rPr>
        <w:t>[…]</w:t>
      </w:r>
      <w:r w:rsidR="00813FDC" w:rsidRPr="00750E40">
        <w:rPr>
          <w:rFonts w:ascii="Bookman Old Style" w:eastAsia="Calibri" w:hAnsi="Bookman Old Style" w:cs="Arial"/>
          <w:i/>
          <w:iCs/>
          <w:sz w:val="24"/>
          <w:szCs w:val="24"/>
        </w:rPr>
        <w:t xml:space="preserve"> la posibilidad que los hechos hayan ocurrido el 08 de agosto de 2010</w:t>
      </w:r>
      <w:r w:rsidR="00217B7C" w:rsidRPr="00750E40">
        <w:rPr>
          <w:rFonts w:ascii="Bookman Old Style" w:eastAsia="Calibri" w:hAnsi="Bookman Old Style" w:cs="Arial"/>
          <w:i/>
          <w:iCs/>
          <w:sz w:val="24"/>
          <w:szCs w:val="24"/>
        </w:rPr>
        <w:t>»</w:t>
      </w:r>
      <w:r w:rsidRPr="00750E40">
        <w:rPr>
          <w:rFonts w:ascii="Bookman Old Style" w:eastAsia="Calibri" w:hAnsi="Bookman Old Style" w:cs="Arial"/>
          <w:sz w:val="24"/>
          <w:szCs w:val="24"/>
        </w:rPr>
        <w:t xml:space="preserve">, </w:t>
      </w:r>
      <w:r w:rsidRPr="00750E40">
        <w:rPr>
          <w:rFonts w:ascii="Bookman Old Style" w:eastAsia="Calibri" w:hAnsi="Bookman Old Style" w:cs="Arial"/>
        </w:rPr>
        <w:t xml:space="preserve">máxime cuando </w:t>
      </w:r>
      <w:r w:rsidR="00813FDC" w:rsidRPr="00750E40">
        <w:rPr>
          <w:rFonts w:ascii="Bookman Old Style" w:eastAsia="Calibri" w:hAnsi="Bookman Old Style" w:cs="Arial"/>
        </w:rPr>
        <w:t xml:space="preserve">el galeno del Hospital San Francisco de Villa de Leyva, </w:t>
      </w:r>
      <w:r w:rsidR="004B7706" w:rsidRPr="00750E40">
        <w:rPr>
          <w:rFonts w:ascii="Bookman Old Style" w:eastAsia="Calibri" w:hAnsi="Bookman Old Style" w:cs="Arial"/>
          <w:smallCaps/>
        </w:rPr>
        <w:t>Pablo A</w:t>
      </w:r>
      <w:r w:rsidR="00813FDC" w:rsidRPr="00750E40">
        <w:rPr>
          <w:rFonts w:ascii="Bookman Old Style" w:eastAsia="Calibri" w:hAnsi="Bookman Old Style" w:cs="Arial"/>
          <w:smallCaps/>
        </w:rPr>
        <w:t>ndrés Ospina</w:t>
      </w:r>
      <w:r w:rsidR="00813FDC" w:rsidRPr="00750E40">
        <w:rPr>
          <w:rFonts w:ascii="Bookman Old Style" w:eastAsia="Calibri" w:hAnsi="Bookman Old Style" w:cs="Arial"/>
        </w:rPr>
        <w:t xml:space="preserve">, </w:t>
      </w:r>
      <w:r w:rsidRPr="00750E40">
        <w:rPr>
          <w:rFonts w:ascii="Bookman Old Style" w:eastAsia="Calibri" w:hAnsi="Bookman Old Style" w:cs="Arial"/>
        </w:rPr>
        <w:t>refirió que</w:t>
      </w:r>
      <w:r w:rsidR="00AD2CA4" w:rsidRPr="00750E40">
        <w:rPr>
          <w:rFonts w:ascii="Bookman Old Style" w:eastAsia="Calibri" w:hAnsi="Bookman Old Style" w:cs="Arial"/>
        </w:rPr>
        <w:t>, si bien,</w:t>
      </w:r>
      <w:r w:rsidRPr="00750E40">
        <w:rPr>
          <w:rFonts w:ascii="Bookman Old Style" w:eastAsia="Calibri" w:hAnsi="Bookman Old Style" w:cs="Arial"/>
        </w:rPr>
        <w:t xml:space="preserve"> al examinar a la víctima en la fecha indicada</w:t>
      </w:r>
      <w:r w:rsidR="00454913" w:rsidRPr="00750E40">
        <w:rPr>
          <w:rFonts w:ascii="Bookman Old Style" w:eastAsia="Calibri" w:hAnsi="Bookman Old Style" w:cs="Arial"/>
        </w:rPr>
        <w:t xml:space="preserve"> </w:t>
      </w:r>
      <w:r w:rsidR="00454913" w:rsidRPr="00750E40">
        <w:rPr>
          <w:rFonts w:ascii="Bookman Old Style" w:eastAsia="Calibri" w:hAnsi="Bookman Old Style" w:cs="Arial"/>
          <w:i/>
          <w:iCs/>
          <w:sz w:val="24"/>
          <w:szCs w:val="24"/>
        </w:rPr>
        <w:t>-9 de agosto de 2010-</w:t>
      </w:r>
      <w:r w:rsidRPr="00750E40">
        <w:rPr>
          <w:rFonts w:ascii="Bookman Old Style" w:eastAsia="Calibri" w:hAnsi="Bookman Old Style" w:cs="Arial"/>
        </w:rPr>
        <w:t>,</w:t>
      </w:r>
      <w:r w:rsidR="00AD2CA4" w:rsidRPr="00750E40">
        <w:rPr>
          <w:rFonts w:ascii="Bookman Old Style" w:eastAsia="Calibri" w:hAnsi="Bookman Old Style" w:cs="Arial"/>
        </w:rPr>
        <w:t xml:space="preserve"> ella</w:t>
      </w:r>
      <w:r w:rsidRPr="00750E40">
        <w:rPr>
          <w:rFonts w:ascii="Bookman Old Style" w:eastAsia="Calibri" w:hAnsi="Bookman Old Style" w:cs="Arial"/>
        </w:rPr>
        <w:t xml:space="preserve"> le aseguró que</w:t>
      </w:r>
      <w:r w:rsidR="00267DEF" w:rsidRPr="00750E40">
        <w:rPr>
          <w:rFonts w:ascii="Bookman Old Style" w:eastAsia="Calibri" w:hAnsi="Bookman Old Style" w:cs="Arial"/>
        </w:rPr>
        <w:t xml:space="preserve"> el abuso</w:t>
      </w:r>
      <w:r w:rsidR="00217B7C" w:rsidRPr="00750E40">
        <w:rPr>
          <w:rFonts w:ascii="Bookman Old Style" w:eastAsia="Calibri" w:hAnsi="Bookman Old Style" w:cs="Arial"/>
        </w:rPr>
        <w:t xml:space="preserve"> había</w:t>
      </w:r>
      <w:r w:rsidR="00267DEF" w:rsidRPr="00750E40">
        <w:rPr>
          <w:rFonts w:ascii="Bookman Old Style" w:eastAsia="Calibri" w:hAnsi="Bookman Old Style" w:cs="Arial"/>
        </w:rPr>
        <w:t xml:space="preserve"> </w:t>
      </w:r>
      <w:r w:rsidR="00217B7C" w:rsidRPr="00750E40">
        <w:rPr>
          <w:rFonts w:ascii="Bookman Old Style" w:eastAsia="Calibri" w:hAnsi="Bookman Old Style" w:cs="Arial"/>
        </w:rPr>
        <w:t>ocurrido el 8 de agosto</w:t>
      </w:r>
      <w:r w:rsidR="00454913" w:rsidRPr="00750E40">
        <w:rPr>
          <w:rFonts w:ascii="Bookman Old Style" w:eastAsia="Calibri" w:hAnsi="Bookman Old Style" w:cs="Arial"/>
        </w:rPr>
        <w:t xml:space="preserve"> del referido año</w:t>
      </w:r>
      <w:r w:rsidRPr="00750E40">
        <w:rPr>
          <w:rFonts w:ascii="Bookman Old Style" w:eastAsia="Calibri" w:hAnsi="Bookman Old Style" w:cs="Arial"/>
        </w:rPr>
        <w:t xml:space="preserve">, </w:t>
      </w:r>
      <w:r w:rsidR="00A61DA4" w:rsidRPr="00750E40">
        <w:rPr>
          <w:rFonts w:ascii="Bookman Old Style" w:eastAsia="Calibri" w:hAnsi="Bookman Old Style" w:cs="Arial"/>
        </w:rPr>
        <w:t xml:space="preserve">lo cierto es que </w:t>
      </w:r>
      <w:r w:rsidR="00454913" w:rsidRPr="00750E40">
        <w:rPr>
          <w:rFonts w:ascii="Bookman Old Style" w:eastAsia="Calibri" w:hAnsi="Bookman Old Style" w:cs="Arial"/>
        </w:rPr>
        <w:t>p</w:t>
      </w:r>
      <w:r w:rsidR="00AD2CA4" w:rsidRPr="00750E40">
        <w:rPr>
          <w:rFonts w:ascii="Bookman Old Style" w:eastAsia="Calibri" w:hAnsi="Bookman Old Style" w:cs="Arial"/>
        </w:rPr>
        <w:t xml:space="preserve">ara él </w:t>
      </w:r>
      <w:r w:rsidR="00217B7C" w:rsidRPr="00750E40">
        <w:rPr>
          <w:rFonts w:ascii="Bookman Old Style" w:eastAsia="Calibri" w:hAnsi="Bookman Old Style" w:cs="Arial"/>
          <w:i/>
          <w:iCs/>
          <w:sz w:val="24"/>
          <w:szCs w:val="24"/>
        </w:rPr>
        <w:t>«los hechos se podrían haber presentado desde antes».</w:t>
      </w:r>
    </w:p>
    <w:p w14:paraId="14DF489F" w14:textId="77777777" w:rsidR="00217B7C" w:rsidRPr="00750E40" w:rsidRDefault="00217B7C" w:rsidP="002C2A07">
      <w:pPr>
        <w:pStyle w:val="Prrafodelista"/>
        <w:spacing w:line="360" w:lineRule="auto"/>
        <w:rPr>
          <w:rFonts w:ascii="Bookman Old Style" w:eastAsia="Calibri" w:hAnsi="Bookman Old Style" w:cs="Arial"/>
        </w:rPr>
      </w:pPr>
    </w:p>
    <w:p w14:paraId="1459EEBE" w14:textId="2295462A" w:rsidR="004F1734" w:rsidRPr="00750E40" w:rsidRDefault="00AD2CA4"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sz w:val="24"/>
          <w:szCs w:val="24"/>
        </w:rPr>
      </w:pPr>
      <w:r w:rsidRPr="00750E40">
        <w:rPr>
          <w:rFonts w:ascii="Bookman Old Style" w:eastAsia="Calibri" w:hAnsi="Bookman Old Style" w:cs="Arial"/>
        </w:rPr>
        <w:t>El citado médico</w:t>
      </w:r>
      <w:r w:rsidR="00217B7C" w:rsidRPr="00750E40">
        <w:rPr>
          <w:rFonts w:ascii="Bookman Old Style" w:eastAsia="Calibri" w:hAnsi="Bookman Old Style" w:cs="Arial"/>
        </w:rPr>
        <w:t xml:space="preserve"> conceptuó que S P C S presentaba</w:t>
      </w:r>
      <w:r w:rsidR="00813FDC" w:rsidRPr="00750E40">
        <w:rPr>
          <w:rFonts w:ascii="Bookman Old Style" w:eastAsia="Calibri" w:hAnsi="Bookman Old Style" w:cs="Arial"/>
        </w:rPr>
        <w:t xml:space="preserve"> </w:t>
      </w:r>
      <w:r w:rsidR="004B7706" w:rsidRPr="00750E40">
        <w:rPr>
          <w:rFonts w:ascii="Bookman Old Style" w:eastAsia="Calibri" w:hAnsi="Bookman Old Style" w:cs="Arial"/>
        </w:rPr>
        <w:t>desfloración antigua del himen</w:t>
      </w:r>
      <w:r w:rsidRPr="00750E40">
        <w:rPr>
          <w:rFonts w:ascii="Bookman Old Style" w:eastAsia="Calibri" w:hAnsi="Bookman Old Style" w:cs="Arial"/>
        </w:rPr>
        <w:t xml:space="preserve">. Sin embargo, dijo </w:t>
      </w:r>
      <w:r w:rsidR="004F1734" w:rsidRPr="00750E40">
        <w:rPr>
          <w:rFonts w:ascii="Bookman Old Style" w:eastAsia="Calibri" w:hAnsi="Bookman Old Style" w:cs="Arial"/>
        </w:rPr>
        <w:t>que,</w:t>
      </w:r>
      <w:r w:rsidRPr="00750E40">
        <w:rPr>
          <w:rFonts w:ascii="Bookman Old Style" w:eastAsia="Calibri" w:hAnsi="Bookman Old Style" w:cs="Arial"/>
        </w:rPr>
        <w:t xml:space="preserve"> ante lo relatado en la</w:t>
      </w:r>
      <w:r w:rsidR="004B7706" w:rsidRPr="00750E40">
        <w:rPr>
          <w:rFonts w:ascii="Bookman Old Style" w:eastAsia="Calibri" w:hAnsi="Bookman Old Style" w:cs="Arial"/>
        </w:rPr>
        <w:t xml:space="preserve"> anamnesis, la cual no</w:t>
      </w:r>
      <w:r w:rsidR="004F1734" w:rsidRPr="00750E40">
        <w:rPr>
          <w:rFonts w:ascii="Bookman Old Style" w:eastAsia="Calibri" w:hAnsi="Bookman Old Style" w:cs="Arial"/>
        </w:rPr>
        <w:t xml:space="preserve"> fue aportada</w:t>
      </w:r>
      <w:r w:rsidR="004B7706" w:rsidRPr="00750E40">
        <w:rPr>
          <w:rFonts w:ascii="Bookman Old Style" w:eastAsia="Calibri" w:hAnsi="Bookman Old Style" w:cs="Arial"/>
        </w:rPr>
        <w:t xml:space="preserve">, </w:t>
      </w:r>
      <w:r w:rsidR="004F1734" w:rsidRPr="00750E40">
        <w:rPr>
          <w:rFonts w:ascii="Bookman Old Style" w:eastAsia="Calibri" w:hAnsi="Bookman Old Style" w:cs="Arial"/>
        </w:rPr>
        <w:t>consideró necesario que se practicara una</w:t>
      </w:r>
      <w:r w:rsidR="004B7706" w:rsidRPr="00750E40">
        <w:rPr>
          <w:rFonts w:ascii="Bookman Old Style" w:eastAsia="Calibri" w:hAnsi="Bookman Old Style" w:cs="Arial"/>
        </w:rPr>
        <w:t xml:space="preserve"> valoración forense, misma que llevó a cabo </w:t>
      </w:r>
      <w:r w:rsidR="000B359A" w:rsidRPr="00750E40">
        <w:rPr>
          <w:rFonts w:ascii="Bookman Old Style" w:eastAsia="Calibri" w:hAnsi="Bookman Old Style" w:cs="Arial"/>
          <w:smallCaps/>
        </w:rPr>
        <w:t>Javier Leonardo Prada Morales</w:t>
      </w:r>
      <w:r w:rsidR="000B359A" w:rsidRPr="00750E40">
        <w:rPr>
          <w:rFonts w:ascii="Bookman Old Style" w:eastAsia="Calibri" w:hAnsi="Bookman Old Style" w:cs="Arial"/>
        </w:rPr>
        <w:t>, vinculado al Instituto Nacional de Medicina Legal y Ciencias Forenses</w:t>
      </w:r>
      <w:r w:rsidR="004B7706" w:rsidRPr="00750E40">
        <w:rPr>
          <w:rFonts w:ascii="Bookman Old Style" w:eastAsia="Calibri" w:hAnsi="Bookman Old Style" w:cs="Arial"/>
        </w:rPr>
        <w:t>, quien</w:t>
      </w:r>
      <w:r w:rsidR="000B359A" w:rsidRPr="00750E40">
        <w:rPr>
          <w:rFonts w:ascii="Bookman Old Style" w:eastAsia="Calibri" w:hAnsi="Bookman Old Style" w:cs="Arial"/>
        </w:rPr>
        <w:t xml:space="preserve"> </w:t>
      </w:r>
      <w:r w:rsidR="00EF629D" w:rsidRPr="00750E40">
        <w:rPr>
          <w:rFonts w:ascii="Bookman Old Style" w:eastAsia="Calibri" w:hAnsi="Bookman Old Style" w:cs="Arial"/>
        </w:rPr>
        <w:t xml:space="preserve">arribó a una conclusión </w:t>
      </w:r>
      <w:r w:rsidR="004B7706" w:rsidRPr="00750E40">
        <w:rPr>
          <w:rFonts w:ascii="Bookman Old Style" w:eastAsia="Calibri" w:hAnsi="Bookman Old Style" w:cs="Arial"/>
        </w:rPr>
        <w:t xml:space="preserve">distinta, </w:t>
      </w:r>
      <w:r w:rsidRPr="00750E40">
        <w:rPr>
          <w:rFonts w:ascii="Bookman Old Style" w:eastAsia="Calibri" w:hAnsi="Bookman Old Style" w:cs="Arial"/>
        </w:rPr>
        <w:t>esto es, que el himen</w:t>
      </w:r>
      <w:r w:rsidR="004F1734" w:rsidRPr="00750E40">
        <w:rPr>
          <w:rFonts w:ascii="Bookman Old Style" w:eastAsia="Calibri" w:hAnsi="Bookman Old Style" w:cs="Arial"/>
        </w:rPr>
        <w:t xml:space="preserve"> era anular, </w:t>
      </w:r>
      <w:r w:rsidR="00E9194D" w:rsidRPr="00750E40">
        <w:rPr>
          <w:rFonts w:ascii="Bookman Old Style" w:eastAsia="Calibri" w:hAnsi="Bookman Old Style" w:cs="Arial"/>
        </w:rPr>
        <w:t>í</w:t>
      </w:r>
      <w:r w:rsidR="004F1734" w:rsidRPr="00750E40">
        <w:rPr>
          <w:rFonts w:ascii="Bookman Old Style" w:eastAsia="Calibri" w:hAnsi="Bookman Old Style" w:cs="Arial"/>
        </w:rPr>
        <w:t>ntegro y no elástico, contradicción</w:t>
      </w:r>
      <w:r w:rsidRPr="00750E40">
        <w:rPr>
          <w:rFonts w:ascii="Bookman Old Style" w:eastAsia="Calibri" w:hAnsi="Bookman Old Style" w:cs="Arial"/>
        </w:rPr>
        <w:t xml:space="preserve"> que para </w:t>
      </w:r>
      <w:r w:rsidR="004F1734" w:rsidRPr="00750E40">
        <w:rPr>
          <w:rFonts w:ascii="Bookman Old Style" w:eastAsia="Calibri" w:hAnsi="Bookman Old Style" w:cs="Arial"/>
        </w:rPr>
        <w:t xml:space="preserve">la </w:t>
      </w:r>
      <w:r w:rsidR="00454913" w:rsidRPr="00750E40">
        <w:rPr>
          <w:rFonts w:ascii="Bookman Old Style" w:eastAsia="Calibri" w:hAnsi="Bookman Old Style" w:cs="Arial"/>
        </w:rPr>
        <w:t xml:space="preserve">funcionaria </w:t>
      </w:r>
      <w:r w:rsidR="004F1734" w:rsidRPr="00750E40">
        <w:rPr>
          <w:rFonts w:ascii="Bookman Old Style" w:eastAsia="Calibri" w:hAnsi="Bookman Old Style" w:cs="Arial"/>
          <w:i/>
          <w:iCs/>
        </w:rPr>
        <w:t>a quo</w:t>
      </w:r>
      <w:r w:rsidR="004F1734" w:rsidRPr="00750E40">
        <w:rPr>
          <w:rFonts w:ascii="Bookman Old Style" w:eastAsia="Calibri" w:hAnsi="Bookman Old Style" w:cs="Arial"/>
        </w:rPr>
        <w:t xml:space="preserve"> </w:t>
      </w:r>
      <w:r w:rsidR="004F1734" w:rsidRPr="00750E40">
        <w:rPr>
          <w:rFonts w:ascii="Bookman Old Style" w:eastAsia="Calibri" w:hAnsi="Bookman Old Style" w:cs="Arial"/>
        </w:rPr>
        <w:lastRenderedPageBreak/>
        <w:t xml:space="preserve">acentuaba </w:t>
      </w:r>
      <w:r w:rsidR="004B7706" w:rsidRPr="00750E40">
        <w:rPr>
          <w:rFonts w:ascii="Bookman Old Style" w:eastAsia="Calibri" w:hAnsi="Bookman Old Style" w:cs="Arial"/>
        </w:rPr>
        <w:t>la duda</w:t>
      </w:r>
      <w:r w:rsidR="004F1734" w:rsidRPr="00750E40">
        <w:rPr>
          <w:rFonts w:ascii="Bookman Old Style" w:eastAsia="Calibri" w:hAnsi="Bookman Old Style" w:cs="Arial"/>
        </w:rPr>
        <w:t xml:space="preserve"> y dejaba sin </w:t>
      </w:r>
      <w:r w:rsidR="004F1734" w:rsidRPr="00750E40">
        <w:rPr>
          <w:rFonts w:ascii="Bookman Old Style" w:eastAsia="Calibri" w:hAnsi="Bookman Old Style" w:cs="Arial"/>
          <w:i/>
          <w:iCs/>
          <w:sz w:val="24"/>
          <w:szCs w:val="24"/>
        </w:rPr>
        <w:t>«soport[e] la teoría del caso de la fiscalía».</w:t>
      </w:r>
      <w:r w:rsidR="004F1734" w:rsidRPr="00750E40">
        <w:rPr>
          <w:rFonts w:ascii="Bookman Old Style" w:eastAsia="Calibri" w:hAnsi="Bookman Old Style" w:cs="Arial"/>
          <w:sz w:val="24"/>
          <w:szCs w:val="24"/>
        </w:rPr>
        <w:t xml:space="preserve"> </w:t>
      </w:r>
    </w:p>
    <w:p w14:paraId="5928A439" w14:textId="77777777" w:rsidR="004F1734" w:rsidRPr="00750E40" w:rsidRDefault="004F1734" w:rsidP="002C2A07">
      <w:pPr>
        <w:pStyle w:val="Prrafodelista"/>
        <w:spacing w:line="360" w:lineRule="auto"/>
        <w:rPr>
          <w:rFonts w:ascii="Bookman Old Style" w:eastAsia="Calibri" w:hAnsi="Bookman Old Style" w:cs="Arial"/>
        </w:rPr>
      </w:pPr>
    </w:p>
    <w:p w14:paraId="731D6DAB" w14:textId="38AB8022" w:rsidR="000438AE" w:rsidRPr="00750E40" w:rsidRDefault="004F1734"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Calibri" w:hAnsi="Bookman Old Style" w:cs="Arial"/>
        </w:rPr>
      </w:pPr>
      <w:r w:rsidRPr="00750E40">
        <w:rPr>
          <w:rFonts w:ascii="Bookman Old Style" w:eastAsia="Calibri" w:hAnsi="Bookman Old Style" w:cs="Arial"/>
        </w:rPr>
        <w:t xml:space="preserve">Otro factor </w:t>
      </w:r>
      <w:r w:rsidR="005343C8" w:rsidRPr="00750E40">
        <w:rPr>
          <w:rFonts w:ascii="Bookman Old Style" w:eastAsia="Calibri" w:hAnsi="Bookman Old Style" w:cs="Arial"/>
        </w:rPr>
        <w:t xml:space="preserve">por el cual se restó credibilidad al relato de la menor S P está vinculado a la descripción física que hizo de su agresor, pues </w:t>
      </w:r>
      <w:r w:rsidR="0081420F" w:rsidRPr="00750E40">
        <w:rPr>
          <w:rFonts w:ascii="Bookman Old Style" w:eastAsia="Calibri" w:hAnsi="Bookman Old Style" w:cs="Arial"/>
        </w:rPr>
        <w:t xml:space="preserve">las </w:t>
      </w:r>
      <w:r w:rsidR="0081420F" w:rsidRPr="00750E40">
        <w:rPr>
          <w:rFonts w:ascii="Bookman Old Style" w:eastAsia="Calibri" w:hAnsi="Bookman Old Style" w:cs="Arial"/>
          <w:i/>
          <w:iCs/>
          <w:sz w:val="24"/>
          <w:szCs w:val="24"/>
        </w:rPr>
        <w:t>«características del procesado no coinciden con las aportadas al proceso, sobre todo, porque este tiene aspectos físicos muy característicos que, para una niña de 7 años, tenían que haber sido relevantes, como la amputación en el dedo medio de la mano derecha y la falta de visión en el ojo izquierdo</w:t>
      </w:r>
      <w:r w:rsidR="005343C8" w:rsidRPr="00750E40">
        <w:rPr>
          <w:rFonts w:ascii="Bookman Old Style" w:eastAsia="Calibri" w:hAnsi="Bookman Old Style" w:cs="Arial"/>
          <w:i/>
          <w:iCs/>
          <w:sz w:val="24"/>
          <w:szCs w:val="24"/>
        </w:rPr>
        <w:t>»</w:t>
      </w:r>
      <w:r w:rsidR="0081420F" w:rsidRPr="00750E40">
        <w:rPr>
          <w:rFonts w:ascii="Bookman Old Style" w:eastAsia="Calibri" w:hAnsi="Bookman Old Style" w:cs="Arial"/>
          <w:i/>
          <w:iCs/>
          <w:sz w:val="24"/>
          <w:szCs w:val="24"/>
        </w:rPr>
        <w:t>.</w:t>
      </w:r>
    </w:p>
    <w:p w14:paraId="384A80DA" w14:textId="77777777" w:rsidR="0001330D" w:rsidRPr="00750E40" w:rsidRDefault="0001330D" w:rsidP="002C2A07">
      <w:pPr>
        <w:pStyle w:val="Prrafodelista"/>
        <w:spacing w:line="360" w:lineRule="auto"/>
        <w:rPr>
          <w:rFonts w:ascii="Bookman Old Style" w:eastAsia="Calibri" w:hAnsi="Bookman Old Style" w:cs="Arial"/>
        </w:rPr>
      </w:pPr>
    </w:p>
    <w:p w14:paraId="2126A06F" w14:textId="5F59C9E0" w:rsidR="0081420F" w:rsidRPr="00750E40" w:rsidRDefault="000438AE"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Calibri" w:hAnsi="Bookman Old Style" w:cs="Arial"/>
          <w:sz w:val="24"/>
          <w:szCs w:val="24"/>
        </w:rPr>
      </w:pPr>
      <w:r w:rsidRPr="00750E40">
        <w:rPr>
          <w:rFonts w:ascii="Bookman Old Style" w:eastAsia="Calibri" w:hAnsi="Bookman Old Style" w:cs="Arial"/>
        </w:rPr>
        <w:t>También generó</w:t>
      </w:r>
      <w:r w:rsidR="0081420F" w:rsidRPr="00750E40">
        <w:rPr>
          <w:rFonts w:ascii="Bookman Old Style" w:eastAsia="Calibri" w:hAnsi="Bookman Old Style" w:cs="Arial"/>
        </w:rPr>
        <w:t xml:space="preserve"> </w:t>
      </w:r>
      <w:r w:rsidR="0025729F" w:rsidRPr="00750E40">
        <w:rPr>
          <w:rFonts w:ascii="Bookman Old Style" w:eastAsia="Calibri" w:hAnsi="Bookman Old Style" w:cs="Arial"/>
        </w:rPr>
        <w:t xml:space="preserve">incertidumbre </w:t>
      </w:r>
      <w:r w:rsidRPr="00750E40">
        <w:rPr>
          <w:rFonts w:ascii="Bookman Old Style" w:eastAsia="Calibri" w:hAnsi="Bookman Old Style" w:cs="Arial"/>
        </w:rPr>
        <w:t xml:space="preserve">la circunstancia atinente a </w:t>
      </w:r>
      <w:r w:rsidR="0025729F" w:rsidRPr="00750E40">
        <w:rPr>
          <w:rFonts w:ascii="Bookman Old Style" w:eastAsia="Calibri" w:hAnsi="Bookman Old Style" w:cs="Arial"/>
        </w:rPr>
        <w:t xml:space="preserve">que S P C S </w:t>
      </w:r>
      <w:r w:rsidR="00902EE1" w:rsidRPr="00750E40">
        <w:rPr>
          <w:rFonts w:ascii="Bookman Old Style" w:eastAsia="Calibri" w:hAnsi="Bookman Old Style" w:cs="Arial"/>
        </w:rPr>
        <w:t>le afirmara a</w:t>
      </w:r>
      <w:r w:rsidR="0025729F" w:rsidRPr="00750E40">
        <w:rPr>
          <w:rFonts w:ascii="Bookman Old Style" w:eastAsia="Calibri" w:hAnsi="Bookman Old Style" w:cs="Arial"/>
        </w:rPr>
        <w:t xml:space="preserve"> la</w:t>
      </w:r>
      <w:r w:rsidRPr="00750E40">
        <w:rPr>
          <w:rFonts w:ascii="Bookman Old Style" w:eastAsia="Calibri" w:hAnsi="Bookman Old Style" w:cs="Arial"/>
        </w:rPr>
        <w:t xml:space="preserve"> sicóloga</w:t>
      </w:r>
      <w:r w:rsidR="0025729F" w:rsidRPr="00750E40">
        <w:rPr>
          <w:rFonts w:ascii="Bookman Old Style" w:eastAsia="Calibri" w:hAnsi="Bookman Old Style" w:cs="Arial"/>
        </w:rPr>
        <w:t xml:space="preserve"> </w:t>
      </w:r>
      <w:r w:rsidRPr="00750E40">
        <w:rPr>
          <w:rFonts w:ascii="Bookman Old Style" w:eastAsia="Calibri" w:hAnsi="Bookman Old Style" w:cs="Arial"/>
          <w:smallCaps/>
        </w:rPr>
        <w:t>Sonia Yolanda L</w:t>
      </w:r>
      <w:r w:rsidR="0025729F" w:rsidRPr="00750E40">
        <w:rPr>
          <w:rFonts w:ascii="Bookman Old Style" w:eastAsia="Calibri" w:hAnsi="Bookman Old Style" w:cs="Arial"/>
          <w:smallCaps/>
        </w:rPr>
        <w:t>izarazo Cordero</w:t>
      </w:r>
      <w:r w:rsidR="00902EE1" w:rsidRPr="00750E40">
        <w:rPr>
          <w:rFonts w:ascii="Bookman Old Style" w:eastAsia="Calibri" w:hAnsi="Bookman Old Style" w:cs="Arial"/>
        </w:rPr>
        <w:t xml:space="preserve"> </w:t>
      </w:r>
      <w:r w:rsidR="0025729F" w:rsidRPr="00750E40">
        <w:rPr>
          <w:rFonts w:ascii="Bookman Old Style" w:eastAsia="Calibri" w:hAnsi="Bookman Old Style" w:cs="Arial"/>
        </w:rPr>
        <w:t xml:space="preserve">que sólo había sido objeto de tocamientos por parte del ahora </w:t>
      </w:r>
      <w:r w:rsidR="00F97B12" w:rsidRPr="00750E40">
        <w:rPr>
          <w:rFonts w:ascii="Bookman Old Style" w:eastAsia="Calibri" w:hAnsi="Bookman Old Style" w:cs="Arial"/>
        </w:rPr>
        <w:t>procesado,</w:t>
      </w:r>
      <w:r w:rsidR="0025729F" w:rsidRPr="00750E40">
        <w:rPr>
          <w:rFonts w:ascii="Bookman Old Style" w:eastAsia="Calibri" w:hAnsi="Bookman Old Style" w:cs="Arial"/>
        </w:rPr>
        <w:t xml:space="preserve"> pero</w:t>
      </w:r>
      <w:r w:rsidR="00454913" w:rsidRPr="00750E40">
        <w:rPr>
          <w:rFonts w:ascii="Bookman Old Style" w:eastAsia="Calibri" w:hAnsi="Bookman Old Style" w:cs="Arial"/>
        </w:rPr>
        <w:t xml:space="preserve"> después</w:t>
      </w:r>
      <w:r w:rsidR="00F97B12" w:rsidRPr="00750E40">
        <w:rPr>
          <w:rFonts w:ascii="Bookman Old Style" w:eastAsia="Calibri" w:hAnsi="Bookman Old Style" w:cs="Arial"/>
        </w:rPr>
        <w:t xml:space="preserve"> </w:t>
      </w:r>
      <w:r w:rsidR="00454913" w:rsidRPr="00750E40">
        <w:rPr>
          <w:rFonts w:ascii="Bookman Old Style" w:eastAsia="Calibri" w:hAnsi="Bookman Old Style" w:cs="Arial"/>
        </w:rPr>
        <w:t xml:space="preserve">aseguró que también </w:t>
      </w:r>
      <w:r w:rsidR="0091460E" w:rsidRPr="00750E40">
        <w:rPr>
          <w:rFonts w:ascii="Bookman Old Style" w:eastAsia="Calibri" w:hAnsi="Bookman Old Style" w:cs="Arial"/>
        </w:rPr>
        <w:t>había padecido</w:t>
      </w:r>
      <w:r w:rsidR="00454913" w:rsidRPr="00750E40">
        <w:rPr>
          <w:rFonts w:ascii="Bookman Old Style" w:eastAsia="Calibri" w:hAnsi="Bookman Old Style" w:cs="Arial"/>
        </w:rPr>
        <w:t xml:space="preserve"> conductas sexuales por parte de</w:t>
      </w:r>
      <w:r w:rsidR="00902EE1" w:rsidRPr="00750E40">
        <w:rPr>
          <w:rFonts w:ascii="Bookman Old Style" w:eastAsia="Calibri" w:hAnsi="Bookman Old Style" w:cs="Arial"/>
        </w:rPr>
        <w:t xml:space="preserve"> </w:t>
      </w:r>
      <w:r w:rsidR="0025729F" w:rsidRPr="00750E40">
        <w:rPr>
          <w:rFonts w:ascii="Bookman Old Style" w:eastAsia="Calibri" w:hAnsi="Bookman Old Style" w:cs="Arial"/>
          <w:i/>
          <w:iCs/>
          <w:sz w:val="24"/>
          <w:szCs w:val="24"/>
        </w:rPr>
        <w:t xml:space="preserve">«un joven llamado </w:t>
      </w:r>
      <w:r w:rsidR="0025729F" w:rsidRPr="00750E40">
        <w:rPr>
          <w:rFonts w:ascii="Bookman Old Style" w:eastAsia="Calibri" w:hAnsi="Bookman Old Style" w:cs="Arial"/>
          <w:i/>
          <w:iCs/>
          <w:smallCaps/>
          <w:sz w:val="24"/>
          <w:szCs w:val="24"/>
        </w:rPr>
        <w:t>J</w:t>
      </w:r>
      <w:r w:rsidRPr="00750E40">
        <w:rPr>
          <w:rFonts w:ascii="Bookman Old Style" w:eastAsia="Calibri" w:hAnsi="Bookman Old Style" w:cs="Arial"/>
          <w:i/>
          <w:iCs/>
          <w:smallCaps/>
          <w:sz w:val="24"/>
          <w:szCs w:val="24"/>
        </w:rPr>
        <w:t>ulián</w:t>
      </w:r>
      <w:r w:rsidR="0025729F" w:rsidRPr="00750E40">
        <w:rPr>
          <w:rFonts w:ascii="Bookman Old Style" w:eastAsia="Calibri" w:hAnsi="Bookman Old Style" w:cs="Arial"/>
          <w:i/>
          <w:iCs/>
          <w:sz w:val="24"/>
          <w:szCs w:val="24"/>
        </w:rPr>
        <w:t>».</w:t>
      </w:r>
    </w:p>
    <w:p w14:paraId="4BA50DDD" w14:textId="77777777" w:rsidR="0025729F" w:rsidRPr="00750E40" w:rsidRDefault="0025729F" w:rsidP="002C2A07">
      <w:pPr>
        <w:pStyle w:val="Prrafodelista"/>
        <w:widowControl w:val="0"/>
        <w:spacing w:line="360" w:lineRule="auto"/>
        <w:contextualSpacing w:val="0"/>
        <w:rPr>
          <w:rFonts w:ascii="Bookman Old Style" w:eastAsia="Calibri" w:hAnsi="Bookman Old Style" w:cs="Arial"/>
        </w:rPr>
      </w:pPr>
    </w:p>
    <w:p w14:paraId="7717159D" w14:textId="533C7D37" w:rsidR="0025729F" w:rsidRPr="00750E40" w:rsidRDefault="00902EE1"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Calibri" w:hAnsi="Bookman Old Style" w:cs="Arial"/>
          <w:i/>
          <w:iCs/>
          <w:sz w:val="24"/>
          <w:szCs w:val="24"/>
        </w:rPr>
      </w:pPr>
      <w:r w:rsidRPr="00750E40">
        <w:rPr>
          <w:rFonts w:ascii="Bookman Old Style" w:eastAsia="Calibri" w:hAnsi="Bookman Old Style" w:cs="Arial"/>
        </w:rPr>
        <w:t xml:space="preserve">Para finalizar, se destacó que </w:t>
      </w:r>
      <w:r w:rsidRPr="00750E40">
        <w:rPr>
          <w:rFonts w:ascii="Bookman Old Style" w:eastAsia="Calibri" w:hAnsi="Bookman Old Style" w:cs="Arial"/>
          <w:smallCaps/>
        </w:rPr>
        <w:t xml:space="preserve">Jhon Eduardo Ochoa Fonseca </w:t>
      </w:r>
      <w:r w:rsidRPr="00750E40">
        <w:rPr>
          <w:rFonts w:ascii="Bookman Old Style" w:eastAsia="Calibri" w:hAnsi="Bookman Old Style" w:cs="Arial"/>
        </w:rPr>
        <w:t xml:space="preserve">dio a conocer que entre su padre, el hoy procesado, y el inquilino conocido como </w:t>
      </w:r>
      <w:r w:rsidRPr="00750E40">
        <w:rPr>
          <w:rFonts w:ascii="Bookman Old Style" w:eastAsia="Calibri" w:hAnsi="Bookman Old Style" w:cs="Arial"/>
          <w:i/>
          <w:iCs/>
          <w:sz w:val="24"/>
          <w:szCs w:val="24"/>
        </w:rPr>
        <w:t>«</w:t>
      </w:r>
      <w:r w:rsidRPr="00750E40">
        <w:rPr>
          <w:rFonts w:ascii="Bookman Old Style" w:eastAsia="Calibri" w:hAnsi="Bookman Old Style" w:cs="Arial"/>
          <w:i/>
          <w:iCs/>
          <w:smallCaps/>
          <w:sz w:val="24"/>
          <w:szCs w:val="24"/>
        </w:rPr>
        <w:t>José</w:t>
      </w:r>
      <w:r w:rsidRPr="00750E40">
        <w:rPr>
          <w:rFonts w:ascii="Bookman Old Style" w:eastAsia="Calibri" w:hAnsi="Bookman Old Style" w:cs="Arial"/>
          <w:i/>
          <w:iCs/>
          <w:sz w:val="24"/>
          <w:szCs w:val="24"/>
        </w:rPr>
        <w:t xml:space="preserve"> el peluquero»</w:t>
      </w:r>
      <w:r w:rsidRPr="00750E40">
        <w:rPr>
          <w:rFonts w:ascii="Bookman Old Style" w:eastAsia="Calibri" w:hAnsi="Bookman Old Style" w:cs="Arial"/>
          <w:i/>
          <w:iCs/>
        </w:rPr>
        <w:t xml:space="preserve"> </w:t>
      </w:r>
      <w:r w:rsidRPr="00750E40">
        <w:rPr>
          <w:rFonts w:ascii="Bookman Old Style" w:eastAsia="Calibri" w:hAnsi="Bookman Old Style" w:cs="Arial"/>
        </w:rPr>
        <w:t>se presentó un inconveniente porque</w:t>
      </w:r>
      <w:r w:rsidRPr="00750E40">
        <w:rPr>
          <w:rFonts w:ascii="Bookman Old Style" w:eastAsia="Calibri" w:hAnsi="Bookman Old Style" w:cs="Arial"/>
          <w:i/>
          <w:iCs/>
        </w:rPr>
        <w:t xml:space="preserve"> </w:t>
      </w:r>
      <w:r w:rsidRPr="00750E40">
        <w:rPr>
          <w:rFonts w:ascii="Bookman Old Style" w:eastAsia="Calibri" w:hAnsi="Bookman Old Style" w:cs="Arial"/>
        </w:rPr>
        <w:t>e</w:t>
      </w:r>
      <w:r w:rsidR="00C82DB7" w:rsidRPr="00750E40">
        <w:rPr>
          <w:rFonts w:ascii="Bookman Old Style" w:eastAsia="Calibri" w:hAnsi="Bookman Old Style" w:cs="Arial"/>
        </w:rPr>
        <w:t xml:space="preserve">ste </w:t>
      </w:r>
      <w:r w:rsidRPr="00750E40">
        <w:rPr>
          <w:rFonts w:ascii="Bookman Old Style" w:eastAsia="Calibri" w:hAnsi="Bookman Old Style" w:cs="Arial"/>
        </w:rPr>
        <w:t>último le</w:t>
      </w:r>
      <w:r w:rsidR="0025729F" w:rsidRPr="00750E40">
        <w:rPr>
          <w:rFonts w:ascii="Bookman Old Style" w:eastAsia="Calibri" w:hAnsi="Bookman Old Style" w:cs="Arial"/>
          <w:i/>
          <w:iCs/>
        </w:rPr>
        <w:t xml:space="preserve"> </w:t>
      </w:r>
      <w:r w:rsidRPr="00750E40">
        <w:rPr>
          <w:rFonts w:ascii="Bookman Old Style" w:eastAsia="Calibri" w:hAnsi="Bookman Old Style" w:cs="Arial"/>
          <w:i/>
          <w:iCs/>
          <w:sz w:val="24"/>
          <w:szCs w:val="24"/>
        </w:rPr>
        <w:t>«</w:t>
      </w:r>
      <w:r w:rsidR="0025729F" w:rsidRPr="00750E40">
        <w:rPr>
          <w:rFonts w:ascii="Bookman Old Style" w:eastAsia="Calibri" w:hAnsi="Bookman Old Style" w:cs="Arial"/>
          <w:i/>
          <w:iCs/>
          <w:sz w:val="24"/>
          <w:szCs w:val="24"/>
        </w:rPr>
        <w:t xml:space="preserve">hizo insinuaciones libidinosas a su señora madre, </w:t>
      </w:r>
      <w:r w:rsidR="0025729F" w:rsidRPr="00750E40">
        <w:rPr>
          <w:rFonts w:ascii="Bookman Old Style" w:eastAsia="Calibri" w:hAnsi="Bookman Old Style" w:cs="Arial"/>
          <w:i/>
          <w:iCs/>
          <w:smallCaps/>
          <w:sz w:val="24"/>
          <w:szCs w:val="24"/>
        </w:rPr>
        <w:t>M</w:t>
      </w:r>
      <w:r w:rsidRPr="00750E40">
        <w:rPr>
          <w:rFonts w:ascii="Bookman Old Style" w:eastAsia="Calibri" w:hAnsi="Bookman Old Style" w:cs="Arial"/>
          <w:i/>
          <w:iCs/>
          <w:smallCaps/>
          <w:sz w:val="24"/>
          <w:szCs w:val="24"/>
        </w:rPr>
        <w:t>aría del Consuelo Fonseca»</w:t>
      </w:r>
      <w:r w:rsidR="00C82DB7" w:rsidRPr="00750E40">
        <w:rPr>
          <w:rFonts w:ascii="Bookman Old Style" w:eastAsia="Calibri" w:hAnsi="Bookman Old Style" w:cs="Arial"/>
          <w:sz w:val="24"/>
          <w:szCs w:val="24"/>
        </w:rPr>
        <w:t xml:space="preserve">, </w:t>
      </w:r>
      <w:r w:rsidR="00C82DB7" w:rsidRPr="00750E40">
        <w:rPr>
          <w:rFonts w:ascii="Bookman Old Style" w:eastAsia="Calibri" w:hAnsi="Bookman Old Style" w:cs="Arial"/>
        </w:rPr>
        <w:t>situación que</w:t>
      </w:r>
      <w:r w:rsidR="001C3172" w:rsidRPr="00750E40">
        <w:rPr>
          <w:rFonts w:ascii="Bookman Old Style" w:eastAsia="Calibri" w:hAnsi="Bookman Old Style" w:cs="Arial"/>
        </w:rPr>
        <w:t>,</w:t>
      </w:r>
      <w:r w:rsidR="00011929" w:rsidRPr="00750E40">
        <w:rPr>
          <w:rFonts w:ascii="Bookman Old Style" w:eastAsia="Calibri" w:hAnsi="Bookman Old Style" w:cs="Arial"/>
        </w:rPr>
        <w:t xml:space="preserve"> para la falladora</w:t>
      </w:r>
      <w:r w:rsidR="001C3172" w:rsidRPr="00750E40">
        <w:rPr>
          <w:rFonts w:ascii="Bookman Old Style" w:eastAsia="Calibri" w:hAnsi="Bookman Old Style" w:cs="Arial"/>
        </w:rPr>
        <w:t>,</w:t>
      </w:r>
      <w:r w:rsidR="00C82DB7" w:rsidRPr="00750E40">
        <w:rPr>
          <w:rFonts w:ascii="Bookman Old Style" w:eastAsia="Calibri" w:hAnsi="Bookman Old Style" w:cs="Arial"/>
        </w:rPr>
        <w:t xml:space="preserve"> </w:t>
      </w:r>
      <w:r w:rsidR="001C3172" w:rsidRPr="00750E40">
        <w:rPr>
          <w:rFonts w:ascii="Bookman Old Style" w:eastAsia="Calibri" w:hAnsi="Bookman Old Style" w:cs="Arial"/>
        </w:rPr>
        <w:t xml:space="preserve">generaba </w:t>
      </w:r>
      <w:r w:rsidR="00C82DB7" w:rsidRPr="00750E40">
        <w:rPr>
          <w:rFonts w:ascii="Bookman Old Style" w:eastAsia="Calibri" w:hAnsi="Bookman Old Style" w:cs="Arial"/>
        </w:rPr>
        <w:t>cuestionamientos alusivos a si existían circunstancias que</w:t>
      </w:r>
      <w:r w:rsidR="0025729F" w:rsidRPr="00750E40">
        <w:rPr>
          <w:rFonts w:ascii="Bookman Old Style" w:eastAsia="Calibri" w:hAnsi="Bookman Old Style" w:cs="Arial"/>
          <w:i/>
          <w:iCs/>
        </w:rPr>
        <w:t xml:space="preserve"> </w:t>
      </w:r>
      <w:r w:rsidR="00C82DB7" w:rsidRPr="00750E40">
        <w:rPr>
          <w:rFonts w:ascii="Bookman Old Style" w:eastAsia="Calibri" w:hAnsi="Bookman Old Style" w:cs="Arial"/>
          <w:i/>
          <w:iCs/>
          <w:sz w:val="24"/>
          <w:szCs w:val="24"/>
        </w:rPr>
        <w:t>«</w:t>
      </w:r>
      <w:r w:rsidR="0025729F" w:rsidRPr="00750E40">
        <w:rPr>
          <w:rFonts w:ascii="Bookman Old Style" w:eastAsia="Calibri" w:hAnsi="Bookman Old Style" w:cs="Arial"/>
          <w:i/>
          <w:iCs/>
          <w:sz w:val="24"/>
          <w:szCs w:val="24"/>
        </w:rPr>
        <w:t xml:space="preserve">pudieran influir en la referencia que se hizo de los hechos, más cuando la policía fue llamada justo, por sugerencia de </w:t>
      </w:r>
      <w:r w:rsidR="0025729F" w:rsidRPr="00750E40">
        <w:rPr>
          <w:rFonts w:ascii="Bookman Old Style" w:eastAsia="Calibri" w:hAnsi="Bookman Old Style" w:cs="Arial"/>
          <w:i/>
          <w:iCs/>
          <w:smallCaps/>
          <w:sz w:val="24"/>
          <w:szCs w:val="24"/>
        </w:rPr>
        <w:t>J</w:t>
      </w:r>
      <w:r w:rsidR="00B1087C" w:rsidRPr="00750E40">
        <w:rPr>
          <w:rFonts w:ascii="Bookman Old Style" w:eastAsia="Calibri" w:hAnsi="Bookman Old Style" w:cs="Arial"/>
          <w:i/>
          <w:iCs/>
          <w:smallCaps/>
          <w:sz w:val="24"/>
          <w:szCs w:val="24"/>
        </w:rPr>
        <w:t>osé Fuentes</w:t>
      </w:r>
      <w:r w:rsidR="00B1087C" w:rsidRPr="00750E40">
        <w:rPr>
          <w:rFonts w:ascii="Bookman Old Style" w:eastAsia="Calibri" w:hAnsi="Bookman Old Style" w:cs="Arial"/>
          <w:i/>
          <w:iCs/>
          <w:sz w:val="24"/>
          <w:szCs w:val="24"/>
        </w:rPr>
        <w:t>».</w:t>
      </w:r>
    </w:p>
    <w:p w14:paraId="1ED266C0" w14:textId="77777777" w:rsidR="00300CED" w:rsidRPr="00750E40" w:rsidRDefault="00300CED" w:rsidP="002C2A07">
      <w:pPr>
        <w:pStyle w:val="Prrafodelista"/>
        <w:widowControl w:val="0"/>
        <w:spacing w:line="360" w:lineRule="auto"/>
        <w:contextualSpacing w:val="0"/>
        <w:rPr>
          <w:rFonts w:ascii="Bookman Old Style" w:eastAsia="Calibri" w:hAnsi="Bookman Old Style" w:cs="Arial"/>
        </w:rPr>
      </w:pPr>
    </w:p>
    <w:p w14:paraId="026D69C7" w14:textId="2D74EF89" w:rsidR="001F5591" w:rsidRPr="00750E40" w:rsidRDefault="00F97B12"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Calibri" w:hAnsi="Bookman Old Style" w:cs="Arial"/>
        </w:rPr>
      </w:pPr>
      <w:r w:rsidRPr="00750E40">
        <w:rPr>
          <w:rFonts w:ascii="Bookman Old Style" w:eastAsia="Calibri" w:hAnsi="Bookman Old Style" w:cs="Arial"/>
        </w:rPr>
        <w:t>En ese contexto, la juez singular afirmó que</w:t>
      </w:r>
      <w:r w:rsidR="00017ECE" w:rsidRPr="00750E40">
        <w:rPr>
          <w:rFonts w:ascii="Bookman Old Style" w:eastAsia="Calibri" w:hAnsi="Bookman Old Style" w:cs="Arial"/>
        </w:rPr>
        <w:t xml:space="preserve"> </w:t>
      </w:r>
      <w:r w:rsidR="00017ECE" w:rsidRPr="00750E40">
        <w:rPr>
          <w:rFonts w:ascii="Bookman Old Style" w:eastAsia="Calibri" w:hAnsi="Bookman Old Style" w:cs="Arial"/>
          <w:i/>
          <w:iCs/>
          <w:sz w:val="24"/>
          <w:szCs w:val="24"/>
        </w:rPr>
        <w:t xml:space="preserve">«no tenemos un solo testimonio serio, claro, preciso, no hay documento alguno o prueba que nos refiera que la conducta del procesado dentro de </w:t>
      </w:r>
      <w:r w:rsidR="00017ECE" w:rsidRPr="00750E40">
        <w:rPr>
          <w:rFonts w:ascii="Bookman Old Style" w:eastAsia="Calibri" w:hAnsi="Bookman Old Style" w:cs="Arial"/>
          <w:i/>
          <w:iCs/>
          <w:sz w:val="24"/>
          <w:szCs w:val="24"/>
        </w:rPr>
        <w:lastRenderedPageBreak/>
        <w:t>este asunto, efectivamente fue la referida en la acusación».</w:t>
      </w:r>
      <w:r w:rsidRPr="00750E40">
        <w:rPr>
          <w:rFonts w:ascii="Bookman Old Style" w:eastAsia="Calibri" w:hAnsi="Bookman Old Style" w:cs="Arial"/>
          <w:i/>
          <w:iCs/>
        </w:rPr>
        <w:t xml:space="preserve"> </w:t>
      </w:r>
      <w:r w:rsidR="00791606" w:rsidRPr="00750E40">
        <w:rPr>
          <w:rFonts w:ascii="Bookman Old Style" w:hAnsi="Bookman Old Style"/>
        </w:rPr>
        <w:t xml:space="preserve">En consecuencia, dio aplicación al principio de </w:t>
      </w:r>
      <w:r w:rsidR="00791606" w:rsidRPr="00750E40">
        <w:rPr>
          <w:rFonts w:ascii="Bookman Old Style" w:hAnsi="Bookman Old Style"/>
          <w:i/>
          <w:iCs/>
          <w:sz w:val="24"/>
          <w:szCs w:val="24"/>
        </w:rPr>
        <w:t>in dubio pro reo</w:t>
      </w:r>
      <w:r w:rsidR="00791606" w:rsidRPr="00750E40">
        <w:rPr>
          <w:rFonts w:ascii="Bookman Old Style" w:hAnsi="Bookman Old Style"/>
          <w:i/>
          <w:iCs/>
        </w:rPr>
        <w:t xml:space="preserve"> </w:t>
      </w:r>
      <w:r w:rsidR="00791606" w:rsidRPr="00750E40">
        <w:rPr>
          <w:rFonts w:ascii="Bookman Old Style" w:hAnsi="Bookman Old Style"/>
        </w:rPr>
        <w:t>y absolvió al procesado de los cargos formulados en su contra.</w:t>
      </w:r>
    </w:p>
    <w:bookmarkEnd w:id="1"/>
    <w:p w14:paraId="6EB64091" w14:textId="77777777" w:rsidR="001F5591" w:rsidRPr="00750E40" w:rsidRDefault="001F5591" w:rsidP="002C2A07">
      <w:pPr>
        <w:pStyle w:val="Prrafodelista"/>
        <w:spacing w:line="360" w:lineRule="auto"/>
        <w:rPr>
          <w:rFonts w:ascii="Bookman Old Style" w:eastAsia="Calibri" w:hAnsi="Bookman Old Style" w:cs="Arial"/>
        </w:rPr>
      </w:pPr>
    </w:p>
    <w:p w14:paraId="5CB428BB" w14:textId="77777777" w:rsidR="001F5591" w:rsidRPr="00750E40" w:rsidRDefault="001F5591" w:rsidP="002C2A07">
      <w:pPr>
        <w:pStyle w:val="PROVIDENCIAS"/>
        <w:widowControl w:val="0"/>
        <w:numPr>
          <w:ilvl w:val="1"/>
          <w:numId w:val="1"/>
        </w:numPr>
        <w:tabs>
          <w:tab w:val="left" w:pos="142"/>
        </w:tabs>
        <w:spacing w:line="360" w:lineRule="auto"/>
        <w:ind w:left="0" w:firstLine="709"/>
        <w:contextualSpacing w:val="0"/>
        <w:jc w:val="left"/>
      </w:pPr>
      <w:r w:rsidRPr="00750E40">
        <w:t>Sentencia de segunda instancia</w:t>
      </w:r>
    </w:p>
    <w:p w14:paraId="3A7FA9B8" w14:textId="77777777" w:rsidR="001F5591" w:rsidRPr="00750E40" w:rsidRDefault="001F5591" w:rsidP="002C2A07">
      <w:pPr>
        <w:pStyle w:val="Prrafodelista"/>
        <w:spacing w:line="360" w:lineRule="auto"/>
        <w:rPr>
          <w:rFonts w:ascii="Bookman Old Style" w:eastAsiaTheme="minorEastAsia" w:hAnsi="Bookman Old Style" w:cstheme="minorBidi"/>
          <w:spacing w:val="-3"/>
        </w:rPr>
      </w:pPr>
    </w:p>
    <w:p w14:paraId="3AB5F0D8" w14:textId="75E99A13" w:rsidR="00AB14AE" w:rsidRPr="00750E40" w:rsidRDefault="00791606"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lang w:val="es-MX"/>
        </w:rPr>
      </w:pPr>
      <w:r w:rsidRPr="00750E40">
        <w:rPr>
          <w:rFonts w:ascii="Bookman Old Style" w:eastAsiaTheme="minorEastAsia" w:hAnsi="Bookman Old Style" w:cstheme="minorBidi"/>
          <w:spacing w:val="-3"/>
        </w:rPr>
        <w:t>La</w:t>
      </w:r>
      <w:r w:rsidRPr="00750E40">
        <w:rPr>
          <w:rFonts w:ascii="Bookman Old Style" w:hAnsi="Bookman Old Style"/>
        </w:rPr>
        <w:t xml:space="preserve"> Sala Penal del Tribunal Superior del Distrito Judicial de </w:t>
      </w:r>
      <w:r w:rsidR="0045559A" w:rsidRPr="00750E40">
        <w:rPr>
          <w:rFonts w:ascii="Bookman Old Style" w:hAnsi="Bookman Old Style"/>
        </w:rPr>
        <w:t>Tunja</w:t>
      </w:r>
      <w:r w:rsidRPr="00750E40">
        <w:rPr>
          <w:rFonts w:ascii="Bookman Old Style" w:hAnsi="Bookman Old Style"/>
        </w:rPr>
        <w:t xml:space="preserve"> revocó la decisión de primera instancia</w:t>
      </w:r>
      <w:r w:rsidR="00B973A2" w:rsidRPr="00750E40">
        <w:rPr>
          <w:rFonts w:ascii="Bookman Old Style" w:hAnsi="Bookman Old Style"/>
        </w:rPr>
        <w:t xml:space="preserve"> y en su lugar, dictó condena contra el procesado</w:t>
      </w:r>
      <w:r w:rsidR="00983730" w:rsidRPr="00750E40">
        <w:rPr>
          <w:rFonts w:ascii="Bookman Old Style" w:hAnsi="Bookman Old Style"/>
        </w:rPr>
        <w:t xml:space="preserve"> </w:t>
      </w:r>
      <w:r w:rsidR="00454913" w:rsidRPr="00750E40">
        <w:rPr>
          <w:rFonts w:ascii="Bookman Old Style" w:hAnsi="Bookman Old Style"/>
        </w:rPr>
        <w:t>al tener</w:t>
      </w:r>
      <w:r w:rsidR="00DC301F" w:rsidRPr="00750E40">
        <w:rPr>
          <w:rFonts w:ascii="Bookman Old Style" w:eastAsiaTheme="minorHAnsi" w:hAnsi="Bookman Old Style" w:cs="Verdana"/>
          <w:lang w:val="es-MX"/>
        </w:rPr>
        <w:t xml:space="preserve"> como</w:t>
      </w:r>
      <w:r w:rsidR="00AB14AE" w:rsidRPr="00750E40">
        <w:rPr>
          <w:rFonts w:ascii="Bookman Old Style" w:eastAsiaTheme="minorHAnsi" w:hAnsi="Bookman Old Style" w:cs="Verdana"/>
          <w:lang w:val="es-MX"/>
        </w:rPr>
        <w:t xml:space="preserve"> </w:t>
      </w:r>
      <w:r w:rsidR="00AB14AE" w:rsidRPr="00750E40">
        <w:rPr>
          <w:rFonts w:ascii="Bookman Old Style" w:eastAsiaTheme="minorHAnsi" w:hAnsi="Bookman Old Style" w:cs="Verdana"/>
          <w:i/>
          <w:iCs/>
          <w:sz w:val="24"/>
          <w:szCs w:val="24"/>
          <w:lang w:val="es-MX"/>
        </w:rPr>
        <w:t>«incontrovertido»</w:t>
      </w:r>
      <w:r w:rsidR="00AB14AE" w:rsidRPr="00750E40">
        <w:rPr>
          <w:rFonts w:ascii="Bookman Old Style" w:eastAsiaTheme="minorHAnsi" w:hAnsi="Bookman Old Style" w:cs="Verdana"/>
          <w:i/>
          <w:iCs/>
          <w:lang w:val="es-MX"/>
        </w:rPr>
        <w:t xml:space="preserve"> </w:t>
      </w:r>
      <w:r w:rsidR="00AB14AE" w:rsidRPr="00750E40">
        <w:rPr>
          <w:rFonts w:ascii="Bookman Old Style" w:eastAsiaTheme="minorHAnsi" w:hAnsi="Bookman Old Style" w:cs="Verdana"/>
          <w:lang w:val="es-MX"/>
        </w:rPr>
        <w:t>que el 8 de agosto de 2010</w:t>
      </w:r>
      <w:r w:rsidR="00DC301F" w:rsidRPr="00750E40">
        <w:rPr>
          <w:rFonts w:ascii="Bookman Old Style" w:eastAsiaTheme="minorHAnsi" w:hAnsi="Bookman Old Style" w:cs="Verdana"/>
          <w:lang w:val="es-MX"/>
        </w:rPr>
        <w:t xml:space="preserve"> s</w:t>
      </w:r>
      <w:r w:rsidR="00AB14AE" w:rsidRPr="00750E40">
        <w:rPr>
          <w:rFonts w:ascii="Bookman Old Style" w:eastAsiaTheme="minorHAnsi" w:hAnsi="Bookman Old Style" w:cs="Verdana"/>
          <w:lang w:val="es-MX"/>
        </w:rPr>
        <w:t>e suscitó</w:t>
      </w:r>
      <w:r w:rsidR="00DC301F" w:rsidRPr="00750E40">
        <w:rPr>
          <w:rFonts w:ascii="Bookman Old Style" w:eastAsiaTheme="minorHAnsi" w:hAnsi="Bookman Old Style" w:cs="Verdana"/>
          <w:lang w:val="es-MX"/>
        </w:rPr>
        <w:t xml:space="preserve"> el evento que motivó</w:t>
      </w:r>
      <w:r w:rsidR="00AB14AE" w:rsidRPr="00750E40">
        <w:rPr>
          <w:rFonts w:ascii="Bookman Old Style" w:eastAsiaTheme="minorHAnsi" w:hAnsi="Bookman Old Style" w:cs="Verdana"/>
          <w:lang w:val="es-MX"/>
        </w:rPr>
        <w:t xml:space="preserve"> la denuncia </w:t>
      </w:r>
      <w:r w:rsidR="00DC301F" w:rsidRPr="00750E40">
        <w:rPr>
          <w:rFonts w:ascii="Bookman Old Style" w:eastAsiaTheme="minorHAnsi" w:hAnsi="Bookman Old Style" w:cs="Verdana"/>
          <w:lang w:val="es-MX"/>
        </w:rPr>
        <w:t>de</w:t>
      </w:r>
      <w:r w:rsidR="00AB14AE" w:rsidRPr="00750E40">
        <w:rPr>
          <w:rFonts w:ascii="Bookman Old Style" w:eastAsiaTheme="minorHAnsi" w:hAnsi="Bookman Old Style" w:cs="Verdana"/>
          <w:lang w:val="es-MX"/>
        </w:rPr>
        <w:t xml:space="preserve"> </w:t>
      </w:r>
      <w:r w:rsidR="00AB14AE" w:rsidRPr="00750E40">
        <w:rPr>
          <w:rFonts w:ascii="Bookman Old Style" w:hAnsi="Bookman Old Style"/>
          <w:bCs/>
          <w:smallCaps/>
        </w:rPr>
        <w:t>Aura Nancy Suárez Sosa</w:t>
      </w:r>
      <w:r w:rsidR="00983730" w:rsidRPr="00750E40">
        <w:rPr>
          <w:rFonts w:ascii="Bookman Old Style" w:eastAsiaTheme="minorHAnsi" w:hAnsi="Bookman Old Style" w:cs="Verdana"/>
          <w:lang w:val="es-MX"/>
        </w:rPr>
        <w:t xml:space="preserve"> contra </w:t>
      </w:r>
      <w:r w:rsidR="00DC301F" w:rsidRPr="00750E40">
        <w:rPr>
          <w:rFonts w:ascii="Bookman Old Style" w:eastAsia="Calibri" w:hAnsi="Bookman Old Style" w:cs="Arial"/>
          <w:b/>
          <w:bCs/>
          <w:smallCaps/>
        </w:rPr>
        <w:t>José de Jesús Ochoa Saldaña</w:t>
      </w:r>
      <w:r w:rsidR="00983730" w:rsidRPr="00750E40">
        <w:rPr>
          <w:rFonts w:ascii="Bookman Old Style" w:eastAsiaTheme="minorHAnsi" w:hAnsi="Bookman Old Style" w:cs="Verdana"/>
          <w:lang w:val="es-MX"/>
        </w:rPr>
        <w:t xml:space="preserve"> </w:t>
      </w:r>
      <w:r w:rsidR="00AB14AE" w:rsidRPr="00750E40">
        <w:rPr>
          <w:rFonts w:ascii="Bookman Old Style" w:eastAsiaTheme="minorHAnsi" w:hAnsi="Bookman Old Style" w:cs="Verdana"/>
          <w:lang w:val="es-MX"/>
        </w:rPr>
        <w:t xml:space="preserve">por </w:t>
      </w:r>
      <w:r w:rsidR="00AB14AE" w:rsidRPr="00750E40">
        <w:rPr>
          <w:rFonts w:ascii="Bookman Old Style" w:eastAsiaTheme="minorHAnsi" w:hAnsi="Bookman Old Style" w:cs="Verdana"/>
          <w:i/>
          <w:iCs/>
          <w:sz w:val="24"/>
          <w:szCs w:val="24"/>
          <w:lang w:val="es-MX"/>
        </w:rPr>
        <w:t>«comportamientos inapropiados»</w:t>
      </w:r>
      <w:r w:rsidR="00AB14AE" w:rsidRPr="00750E40">
        <w:rPr>
          <w:rFonts w:ascii="Bookman Old Style" w:eastAsiaTheme="minorHAnsi" w:hAnsi="Bookman Old Style" w:cs="Verdana"/>
          <w:i/>
          <w:iCs/>
          <w:lang w:val="es-MX"/>
        </w:rPr>
        <w:t xml:space="preserve"> </w:t>
      </w:r>
      <w:r w:rsidR="00AB14AE" w:rsidRPr="00750E40">
        <w:rPr>
          <w:rFonts w:ascii="Bookman Old Style" w:eastAsiaTheme="minorHAnsi" w:hAnsi="Bookman Old Style" w:cs="Verdana"/>
          <w:lang w:val="es-MX"/>
        </w:rPr>
        <w:t xml:space="preserve">frente a S P C S, </w:t>
      </w:r>
      <w:r w:rsidR="001F5591" w:rsidRPr="00750E40">
        <w:rPr>
          <w:rFonts w:ascii="Bookman Old Style" w:eastAsiaTheme="minorHAnsi" w:hAnsi="Bookman Old Style" w:cs="Verdana"/>
          <w:lang w:val="es-MX"/>
        </w:rPr>
        <w:t xml:space="preserve">tal como dieron a conocer </w:t>
      </w:r>
      <w:r w:rsidR="00DC301F" w:rsidRPr="00750E40">
        <w:rPr>
          <w:rFonts w:ascii="Bookman Old Style" w:eastAsiaTheme="minorHAnsi" w:hAnsi="Bookman Old Style" w:cs="Verdana"/>
          <w:lang w:val="es-MX"/>
        </w:rPr>
        <w:t>las mencionadas</w:t>
      </w:r>
      <w:r w:rsidR="001F5591" w:rsidRPr="00750E40">
        <w:rPr>
          <w:rFonts w:ascii="Bookman Old Style" w:eastAsiaTheme="minorHAnsi" w:hAnsi="Bookman Old Style" w:cs="Verdana"/>
          <w:lang w:val="es-MX"/>
        </w:rPr>
        <w:t xml:space="preserve"> y los agentes de policía </w:t>
      </w:r>
      <w:r w:rsidR="001F5591" w:rsidRPr="00750E40">
        <w:rPr>
          <w:rFonts w:ascii="Bookman Old Style" w:hAnsi="Bookman Old Style"/>
          <w:bCs/>
          <w:smallCaps/>
        </w:rPr>
        <w:t>Dewin Isaac Quiroga Rayo</w:t>
      </w:r>
      <w:r w:rsidR="001F5591" w:rsidRPr="00750E40">
        <w:rPr>
          <w:rFonts w:ascii="Bookman Old Style" w:eastAsiaTheme="minorHAnsi" w:hAnsi="Bookman Old Style" w:cs="Verdana"/>
          <w:lang w:val="es-MX"/>
        </w:rPr>
        <w:t xml:space="preserve"> y </w:t>
      </w:r>
      <w:r w:rsidR="001F5591" w:rsidRPr="00750E40">
        <w:rPr>
          <w:rFonts w:ascii="Bookman Old Style" w:hAnsi="Bookman Old Style"/>
          <w:bCs/>
          <w:smallCaps/>
        </w:rPr>
        <w:t>Jhon Alejandro Martínez Ávila</w:t>
      </w:r>
      <w:r w:rsidR="00E97001" w:rsidRPr="00750E40">
        <w:rPr>
          <w:rFonts w:ascii="Bookman Old Style" w:hAnsi="Bookman Old Style"/>
          <w:bCs/>
          <w:smallCaps/>
        </w:rPr>
        <w:t>.</w:t>
      </w:r>
    </w:p>
    <w:p w14:paraId="525213F8" w14:textId="77777777" w:rsidR="001F5591" w:rsidRPr="00750E40" w:rsidRDefault="001F5591" w:rsidP="002C2A07">
      <w:pPr>
        <w:pStyle w:val="Prrafodelista"/>
        <w:spacing w:line="360" w:lineRule="auto"/>
        <w:rPr>
          <w:rFonts w:ascii="Bookman Old Style" w:eastAsiaTheme="minorHAnsi" w:hAnsi="Bookman Old Style" w:cs="Verdana"/>
          <w:lang w:val="es-MX"/>
        </w:rPr>
      </w:pPr>
    </w:p>
    <w:p w14:paraId="2962550A" w14:textId="3E29DAAD" w:rsidR="001F5591" w:rsidRPr="00750E40" w:rsidRDefault="009A649F"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hAnsi="Bookman Old Style"/>
        </w:rPr>
        <w:t>Más adelante afirmó que</w:t>
      </w:r>
      <w:r w:rsidR="00DC301F" w:rsidRPr="00750E40">
        <w:rPr>
          <w:rFonts w:ascii="Bookman Old Style" w:hAnsi="Bookman Old Style"/>
        </w:rPr>
        <w:t>,</w:t>
      </w:r>
      <w:r w:rsidRPr="00750E40">
        <w:rPr>
          <w:rFonts w:ascii="Bookman Old Style" w:hAnsi="Bookman Old Style"/>
        </w:rPr>
        <w:t xml:space="preserve"> </w:t>
      </w:r>
      <w:r w:rsidR="00DC301F" w:rsidRPr="00750E40">
        <w:rPr>
          <w:rFonts w:ascii="Bookman Old Style" w:hAnsi="Bookman Old Style"/>
        </w:rPr>
        <w:t xml:space="preserve">como la menor acudió al juicio oral y estuvo </w:t>
      </w:r>
      <w:r w:rsidR="00DC301F" w:rsidRPr="00750E40">
        <w:rPr>
          <w:rFonts w:ascii="Bookman Old Style" w:hAnsi="Bookman Old Style"/>
          <w:u w:val="single"/>
        </w:rPr>
        <w:t>disponible</w:t>
      </w:r>
      <w:r w:rsidR="00DC301F" w:rsidRPr="00750E40">
        <w:rPr>
          <w:rFonts w:ascii="Bookman Old Style" w:hAnsi="Bookman Old Style"/>
        </w:rPr>
        <w:t xml:space="preserve"> para contestar los interrogantes de las partes, no era posible que </w:t>
      </w:r>
      <w:r w:rsidRPr="00750E40">
        <w:rPr>
          <w:rFonts w:ascii="Bookman Old Style" w:hAnsi="Bookman Old Style"/>
        </w:rPr>
        <w:t xml:space="preserve">la juez de primera instancia </w:t>
      </w:r>
      <w:r w:rsidR="00DC301F" w:rsidRPr="00750E40">
        <w:rPr>
          <w:rFonts w:ascii="Bookman Old Style" w:hAnsi="Bookman Old Style"/>
        </w:rPr>
        <w:t xml:space="preserve">valorara lo </w:t>
      </w:r>
      <w:r w:rsidR="009B6D89" w:rsidRPr="00750E40">
        <w:rPr>
          <w:rFonts w:ascii="Bookman Old Style" w:hAnsi="Bookman Old Style"/>
        </w:rPr>
        <w:t xml:space="preserve">que les </w:t>
      </w:r>
      <w:r w:rsidR="00454913" w:rsidRPr="00750E40">
        <w:rPr>
          <w:rFonts w:ascii="Bookman Old Style" w:hAnsi="Bookman Old Style"/>
        </w:rPr>
        <w:t>coment</w:t>
      </w:r>
      <w:r w:rsidR="009B6D89" w:rsidRPr="00750E40">
        <w:rPr>
          <w:rFonts w:ascii="Bookman Old Style" w:hAnsi="Bookman Old Style"/>
        </w:rPr>
        <w:t>ó a</w:t>
      </w:r>
      <w:r w:rsidR="00DC301F" w:rsidRPr="00750E40">
        <w:rPr>
          <w:rFonts w:ascii="Bookman Old Style" w:hAnsi="Bookman Old Style"/>
        </w:rPr>
        <w:t xml:space="preserve"> los profesionales en sicologí</w:t>
      </w:r>
      <w:r w:rsidR="001C3172" w:rsidRPr="00750E40">
        <w:rPr>
          <w:rFonts w:ascii="Bookman Old Style" w:hAnsi="Bookman Old Style"/>
        </w:rPr>
        <w:t>a</w:t>
      </w:r>
      <w:r w:rsidR="00DC301F" w:rsidRPr="00750E40">
        <w:rPr>
          <w:rFonts w:ascii="Bookman Old Style" w:hAnsi="Bookman Old Style"/>
        </w:rPr>
        <w:t xml:space="preserve">, pues </w:t>
      </w:r>
      <w:r w:rsidR="00454913" w:rsidRPr="00750E40">
        <w:rPr>
          <w:rFonts w:ascii="Bookman Old Style" w:hAnsi="Bookman Old Style"/>
        </w:rPr>
        <w:t>tales manifestaciones previas no</w:t>
      </w:r>
      <w:r w:rsidR="001B7360" w:rsidRPr="00750E40">
        <w:rPr>
          <w:rFonts w:ascii="Bookman Old Style" w:hAnsi="Bookman Old Style"/>
        </w:rPr>
        <w:t xml:space="preserve"> fueron decretad</w:t>
      </w:r>
      <w:r w:rsidR="00454913" w:rsidRPr="00750E40">
        <w:rPr>
          <w:rFonts w:ascii="Bookman Old Style" w:hAnsi="Bookman Old Style"/>
        </w:rPr>
        <w:t>a</w:t>
      </w:r>
      <w:r w:rsidR="001B7360" w:rsidRPr="00750E40">
        <w:rPr>
          <w:rFonts w:ascii="Bookman Old Style" w:hAnsi="Bookman Old Style"/>
        </w:rPr>
        <w:t xml:space="preserve">s </w:t>
      </w:r>
      <w:r w:rsidR="009B6D89" w:rsidRPr="00750E40">
        <w:rPr>
          <w:rFonts w:ascii="Bookman Old Style" w:hAnsi="Bookman Old Style"/>
        </w:rPr>
        <w:t>para que ingresaran como</w:t>
      </w:r>
      <w:r w:rsidR="001B7360" w:rsidRPr="00750E40">
        <w:rPr>
          <w:rFonts w:ascii="Bookman Old Style" w:hAnsi="Bookman Old Style"/>
        </w:rPr>
        <w:t xml:space="preserve"> prueba de referencia </w:t>
      </w:r>
      <w:r w:rsidR="009B6D89" w:rsidRPr="00750E40">
        <w:rPr>
          <w:rFonts w:ascii="Bookman Old Style" w:hAnsi="Bookman Old Style"/>
        </w:rPr>
        <w:t xml:space="preserve">o testimonio adjunto ni se emplearon para </w:t>
      </w:r>
      <w:r w:rsidR="001B7360" w:rsidRPr="00750E40">
        <w:rPr>
          <w:rFonts w:ascii="Bookman Old Style" w:hAnsi="Bookman Old Style"/>
        </w:rPr>
        <w:t>impugnar credibilidad</w:t>
      </w:r>
      <w:r w:rsidR="009B6D89" w:rsidRPr="00750E40">
        <w:rPr>
          <w:rFonts w:ascii="Bookman Old Style" w:hAnsi="Bookman Old Style"/>
          <w:i/>
          <w:iCs/>
        </w:rPr>
        <w:t>.</w:t>
      </w:r>
    </w:p>
    <w:p w14:paraId="0A20D328" w14:textId="77777777" w:rsidR="002B0420" w:rsidRPr="00750E40" w:rsidRDefault="002B0420" w:rsidP="002C2A07">
      <w:pPr>
        <w:pStyle w:val="Prrafodelista"/>
        <w:spacing w:line="360" w:lineRule="auto"/>
        <w:rPr>
          <w:rFonts w:ascii="Bookman Old Style" w:eastAsia="Batang" w:hAnsi="Bookman Old Style"/>
        </w:rPr>
      </w:pPr>
    </w:p>
    <w:p w14:paraId="0651C5E0" w14:textId="18B19C22" w:rsidR="002B0420" w:rsidRPr="00750E40" w:rsidRDefault="002F2BB0"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sz w:val="24"/>
          <w:szCs w:val="24"/>
        </w:rPr>
      </w:pPr>
      <w:r w:rsidRPr="00750E40">
        <w:rPr>
          <w:rFonts w:ascii="Bookman Old Style" w:eastAsia="Batang" w:hAnsi="Bookman Old Style"/>
        </w:rPr>
        <w:t>No obstante</w:t>
      </w:r>
      <w:r w:rsidR="002B0420" w:rsidRPr="00750E40">
        <w:rPr>
          <w:rFonts w:ascii="Bookman Old Style" w:eastAsia="Batang" w:hAnsi="Bookman Old Style"/>
        </w:rPr>
        <w:t xml:space="preserve">, </w:t>
      </w:r>
      <w:r w:rsidR="009B6D89" w:rsidRPr="00750E40">
        <w:rPr>
          <w:rFonts w:ascii="Bookman Old Style" w:eastAsia="Batang" w:hAnsi="Bookman Old Style"/>
        </w:rPr>
        <w:t>indicó que,</w:t>
      </w:r>
      <w:r w:rsidR="00F815F0" w:rsidRPr="00750E40">
        <w:rPr>
          <w:rFonts w:ascii="Bookman Old Style" w:eastAsia="Batang" w:hAnsi="Bookman Old Style"/>
        </w:rPr>
        <w:t xml:space="preserve"> si </w:t>
      </w:r>
      <w:r w:rsidR="009B6D89" w:rsidRPr="00750E40">
        <w:rPr>
          <w:rFonts w:ascii="Bookman Old Style" w:eastAsia="Batang" w:hAnsi="Bookman Old Style"/>
        </w:rPr>
        <w:t>en gracia de discusión</w:t>
      </w:r>
      <w:r w:rsidR="00F815F0" w:rsidRPr="00750E40">
        <w:rPr>
          <w:rFonts w:ascii="Bookman Old Style" w:eastAsia="Batang" w:hAnsi="Bookman Old Style"/>
        </w:rPr>
        <w:t xml:space="preserve"> se aceptaran</w:t>
      </w:r>
      <w:r w:rsidR="009B6D89" w:rsidRPr="00750E40">
        <w:rPr>
          <w:rFonts w:ascii="Bookman Old Style" w:eastAsia="Batang" w:hAnsi="Bookman Old Style"/>
        </w:rPr>
        <w:t xml:space="preserve"> los dichos previos de la víctima</w:t>
      </w:r>
      <w:r w:rsidR="000509CD" w:rsidRPr="00750E40">
        <w:rPr>
          <w:rFonts w:ascii="Bookman Old Style" w:eastAsia="Batang" w:hAnsi="Bookman Old Style"/>
        </w:rPr>
        <w:t>, lo cierto es que de allí no se derivan las dudas pregonadas en el fallo de primera instancia</w:t>
      </w:r>
      <w:r w:rsidR="00822EC1" w:rsidRPr="00750E40">
        <w:rPr>
          <w:rFonts w:ascii="Bookman Old Style" w:eastAsia="Batang" w:hAnsi="Bookman Old Style"/>
        </w:rPr>
        <w:t>, por cuanto</w:t>
      </w:r>
      <w:r w:rsidR="002B0420" w:rsidRPr="00750E40">
        <w:rPr>
          <w:rFonts w:ascii="Bookman Old Style" w:eastAsia="Batang" w:hAnsi="Bookman Old Style"/>
        </w:rPr>
        <w:t xml:space="preserve"> </w:t>
      </w:r>
      <w:r w:rsidR="00822EC1" w:rsidRPr="00750E40">
        <w:rPr>
          <w:rFonts w:ascii="Bookman Old Style" w:eastAsia="Batang" w:hAnsi="Bookman Old Style"/>
        </w:rPr>
        <w:t xml:space="preserve">en las </w:t>
      </w:r>
      <w:r w:rsidR="002B0420" w:rsidRPr="00750E40">
        <w:rPr>
          <w:rFonts w:ascii="Bookman Old Style" w:eastAsia="Batang" w:hAnsi="Bookman Old Style"/>
          <w:i/>
          <w:iCs/>
          <w:sz w:val="24"/>
          <w:szCs w:val="24"/>
        </w:rPr>
        <w:t xml:space="preserve">«referidas versiones </w:t>
      </w:r>
      <w:r w:rsidR="00F9267E" w:rsidRPr="00750E40">
        <w:rPr>
          <w:rFonts w:ascii="Bookman Old Style" w:eastAsia="Batang" w:hAnsi="Bookman Old Style"/>
          <w:i/>
          <w:iCs/>
          <w:sz w:val="24"/>
          <w:szCs w:val="24"/>
        </w:rPr>
        <w:t xml:space="preserve">de </w:t>
      </w:r>
      <w:r w:rsidR="002B0420" w:rsidRPr="00750E40">
        <w:rPr>
          <w:rFonts w:ascii="Bookman Old Style" w:eastAsia="Batang" w:hAnsi="Bookman Old Style"/>
          <w:i/>
          <w:iCs/>
          <w:sz w:val="24"/>
          <w:szCs w:val="24"/>
        </w:rPr>
        <w:t>S. P. fue</w:t>
      </w:r>
      <w:r w:rsidRPr="00750E40">
        <w:rPr>
          <w:rFonts w:ascii="Bookman Old Style" w:eastAsia="Batang" w:hAnsi="Bookman Old Style"/>
          <w:i/>
          <w:iCs/>
          <w:sz w:val="24"/>
          <w:szCs w:val="24"/>
        </w:rPr>
        <w:t>ron</w:t>
      </w:r>
      <w:r w:rsidR="002B0420" w:rsidRPr="00750E40">
        <w:rPr>
          <w:rFonts w:ascii="Bookman Old Style" w:eastAsia="Batang" w:hAnsi="Bookman Old Style"/>
          <w:i/>
          <w:iCs/>
          <w:sz w:val="24"/>
          <w:szCs w:val="24"/>
        </w:rPr>
        <w:t xml:space="preserve"> conteste</w:t>
      </w:r>
      <w:r w:rsidRPr="00750E40">
        <w:rPr>
          <w:rFonts w:ascii="Bookman Old Style" w:eastAsia="Batang" w:hAnsi="Bookman Old Style"/>
          <w:i/>
          <w:iCs/>
          <w:sz w:val="24"/>
          <w:szCs w:val="24"/>
        </w:rPr>
        <w:t>s</w:t>
      </w:r>
      <w:r w:rsidR="002B0420" w:rsidRPr="00750E40">
        <w:rPr>
          <w:rFonts w:ascii="Bookman Old Style" w:eastAsia="Batang" w:hAnsi="Bookman Old Style"/>
          <w:i/>
          <w:iCs/>
          <w:sz w:val="24"/>
          <w:szCs w:val="24"/>
        </w:rPr>
        <w:t xml:space="preserve"> respecto a los actos ejecutados por </w:t>
      </w:r>
      <w:r w:rsidR="002B0420" w:rsidRPr="00750E40">
        <w:rPr>
          <w:rFonts w:ascii="Bookman Old Style" w:hAnsi="Bookman Old Style"/>
          <w:bCs/>
          <w:i/>
          <w:iCs/>
          <w:smallCaps/>
          <w:sz w:val="24"/>
          <w:szCs w:val="24"/>
        </w:rPr>
        <w:t>O</w:t>
      </w:r>
      <w:r w:rsidR="00F815F0" w:rsidRPr="00750E40">
        <w:rPr>
          <w:rFonts w:ascii="Bookman Old Style" w:hAnsi="Bookman Old Style"/>
          <w:bCs/>
          <w:i/>
          <w:iCs/>
          <w:smallCaps/>
          <w:sz w:val="24"/>
          <w:szCs w:val="24"/>
        </w:rPr>
        <w:t>choa Saldaña</w:t>
      </w:r>
      <w:r w:rsidR="002B0420" w:rsidRPr="00750E40">
        <w:rPr>
          <w:rFonts w:ascii="Bookman Old Style" w:eastAsia="Batang" w:hAnsi="Bookman Old Style"/>
          <w:i/>
          <w:iCs/>
          <w:sz w:val="24"/>
          <w:szCs w:val="24"/>
        </w:rPr>
        <w:t xml:space="preserve">, </w:t>
      </w:r>
      <w:r w:rsidR="002B0420" w:rsidRPr="00750E40">
        <w:rPr>
          <w:rFonts w:ascii="Bookman Old Style" w:eastAsia="Batang" w:hAnsi="Bookman Old Style"/>
          <w:i/>
          <w:iCs/>
          <w:sz w:val="24"/>
          <w:szCs w:val="24"/>
        </w:rPr>
        <w:lastRenderedPageBreak/>
        <w:t xml:space="preserve">manteniendo el núcleo central de los hechos como lo concluyó la perito psicóloga </w:t>
      </w:r>
      <w:r w:rsidR="002B0420" w:rsidRPr="00750E40">
        <w:rPr>
          <w:rFonts w:ascii="Bookman Old Style" w:hAnsi="Bookman Old Style"/>
          <w:bCs/>
          <w:i/>
          <w:iCs/>
          <w:smallCaps/>
          <w:sz w:val="24"/>
          <w:szCs w:val="24"/>
        </w:rPr>
        <w:t>Sonia Yolanda Lizarazo Cordero</w:t>
      </w:r>
      <w:r w:rsidR="002B0420" w:rsidRPr="00750E40">
        <w:rPr>
          <w:rFonts w:ascii="Bookman Old Style" w:eastAsia="Batang" w:hAnsi="Bookman Old Style"/>
          <w:i/>
          <w:iCs/>
          <w:sz w:val="24"/>
          <w:szCs w:val="24"/>
        </w:rPr>
        <w:t>».</w:t>
      </w:r>
    </w:p>
    <w:p w14:paraId="769230D6" w14:textId="77777777" w:rsidR="002B0420" w:rsidRPr="00750E40" w:rsidRDefault="002B0420" w:rsidP="002C2A07">
      <w:pPr>
        <w:pStyle w:val="Prrafodelista"/>
        <w:spacing w:line="360" w:lineRule="auto"/>
        <w:rPr>
          <w:rFonts w:ascii="Bookman Old Style" w:eastAsia="Batang" w:hAnsi="Bookman Old Style"/>
        </w:rPr>
      </w:pPr>
    </w:p>
    <w:p w14:paraId="5EF4F61A" w14:textId="4CF9617B" w:rsidR="002B0420" w:rsidRPr="00750E40" w:rsidRDefault="002462FE"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Batang" w:hAnsi="Bookman Old Style"/>
        </w:rPr>
        <w:t xml:space="preserve">Igualmente, desestimó </w:t>
      </w:r>
      <w:r w:rsidR="00F815F0" w:rsidRPr="00750E40">
        <w:rPr>
          <w:rFonts w:ascii="Bookman Old Style" w:eastAsia="Batang" w:hAnsi="Bookman Old Style"/>
        </w:rPr>
        <w:t xml:space="preserve">las críticas al relato de S P C S basadas en supuestas imprecisiones en la descripción física del acusado, pues lo relevante es que </w:t>
      </w:r>
      <w:r w:rsidR="002B0420" w:rsidRPr="00750E40">
        <w:rPr>
          <w:rFonts w:ascii="Bookman Old Style" w:eastAsia="Batang" w:hAnsi="Bookman Old Style"/>
        </w:rPr>
        <w:t xml:space="preserve">la menor fue enfática en señalar que </w:t>
      </w:r>
      <w:r w:rsidR="00B21B6D" w:rsidRPr="00750E40">
        <w:rPr>
          <w:rFonts w:ascii="Bookman Old Style" w:eastAsia="Batang" w:hAnsi="Bookman Old Style"/>
        </w:rPr>
        <w:t xml:space="preserve">su agresor era </w:t>
      </w:r>
      <w:r w:rsidR="00F815F0" w:rsidRPr="00750E40">
        <w:rPr>
          <w:rFonts w:ascii="Bookman Old Style" w:eastAsia="Batang" w:hAnsi="Bookman Old Style"/>
          <w:i/>
          <w:iCs/>
        </w:rPr>
        <w:t>«</w:t>
      </w:r>
      <w:r w:rsidR="00F815F0" w:rsidRPr="00750E40">
        <w:rPr>
          <w:rFonts w:ascii="Bookman Old Style" w:hAnsi="Bookman Old Style"/>
          <w:b/>
          <w:i/>
          <w:iCs/>
          <w:smallCaps/>
          <w:sz w:val="24"/>
          <w:szCs w:val="24"/>
        </w:rPr>
        <w:t>Ochoa</w:t>
      </w:r>
      <w:r w:rsidR="00F815F0" w:rsidRPr="00750E40">
        <w:rPr>
          <w:rFonts w:ascii="Bookman Old Style" w:eastAsia="Batang" w:hAnsi="Bookman Old Style"/>
          <w:i/>
          <w:iCs/>
        </w:rPr>
        <w:t>»</w:t>
      </w:r>
      <w:r w:rsidR="00454913" w:rsidRPr="00750E40">
        <w:rPr>
          <w:rFonts w:ascii="Bookman Old Style" w:eastAsia="Batang" w:hAnsi="Bookman Old Style"/>
        </w:rPr>
        <w:t>, mismo que</w:t>
      </w:r>
      <w:r w:rsidR="00F815F0" w:rsidRPr="00750E40">
        <w:rPr>
          <w:rFonts w:ascii="Bookman Old Style" w:eastAsia="Batang" w:hAnsi="Bookman Old Style"/>
        </w:rPr>
        <w:t xml:space="preserve"> vivía en la habitación contigua donde ella y su familia residían, </w:t>
      </w:r>
      <w:r w:rsidR="002B0420" w:rsidRPr="00750E40">
        <w:rPr>
          <w:rFonts w:ascii="Bookman Old Style" w:eastAsia="Batang" w:hAnsi="Bookman Old Style"/>
          <w:i/>
          <w:iCs/>
          <w:sz w:val="24"/>
          <w:szCs w:val="24"/>
        </w:rPr>
        <w:t>«sin que pueda reprochársele que no hubiese suministrado con precisión las características y edad de su agresor ante su limitada capacidad cognitiva que le impide ahondar detalles específico</w:t>
      </w:r>
      <w:r w:rsidR="00F815F0" w:rsidRPr="00750E40">
        <w:rPr>
          <w:rFonts w:ascii="Bookman Old Style" w:eastAsia="Batang" w:hAnsi="Bookman Old Style"/>
          <w:i/>
          <w:iCs/>
          <w:sz w:val="24"/>
          <w:szCs w:val="24"/>
        </w:rPr>
        <w:t>s</w:t>
      </w:r>
      <w:r w:rsidR="002B0420" w:rsidRPr="00750E40">
        <w:rPr>
          <w:rFonts w:ascii="Bookman Old Style" w:eastAsia="Batang" w:hAnsi="Bookman Old Style"/>
          <w:i/>
          <w:iCs/>
          <w:sz w:val="24"/>
          <w:szCs w:val="24"/>
        </w:rPr>
        <w:t>».</w:t>
      </w:r>
    </w:p>
    <w:p w14:paraId="6E55B108" w14:textId="77777777" w:rsidR="002F2BB0" w:rsidRPr="00750E40" w:rsidRDefault="002F2BB0" w:rsidP="002C2A07">
      <w:pPr>
        <w:pStyle w:val="Prrafodelista"/>
        <w:spacing w:line="360" w:lineRule="auto"/>
        <w:rPr>
          <w:rFonts w:ascii="Bookman Old Style" w:eastAsia="Batang" w:hAnsi="Bookman Old Style"/>
        </w:rPr>
      </w:pPr>
    </w:p>
    <w:p w14:paraId="11B400AB" w14:textId="329D5C34" w:rsidR="00DB3492" w:rsidRPr="00750E40" w:rsidRDefault="00A23A0E"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Batang" w:hAnsi="Bookman Old Style"/>
        </w:rPr>
        <w:t xml:space="preserve">Con base en ello, </w:t>
      </w:r>
      <w:r w:rsidR="00223B94" w:rsidRPr="00750E40">
        <w:rPr>
          <w:rFonts w:ascii="Bookman Old Style" w:eastAsia="Batang" w:hAnsi="Bookman Old Style"/>
        </w:rPr>
        <w:t xml:space="preserve">el Tribunal </w:t>
      </w:r>
      <w:r w:rsidRPr="00750E40">
        <w:rPr>
          <w:rFonts w:ascii="Bookman Old Style" w:eastAsia="Batang" w:hAnsi="Bookman Old Style"/>
        </w:rPr>
        <w:t xml:space="preserve">aseguró que carecían de fundamento las </w:t>
      </w:r>
      <w:r w:rsidR="4F47C6FF" w:rsidRPr="00750E40">
        <w:rPr>
          <w:rFonts w:ascii="Bookman Old Style" w:eastAsia="Batang" w:hAnsi="Bookman Old Style"/>
        </w:rPr>
        <w:t>críticas</w:t>
      </w:r>
      <w:r w:rsidRPr="00750E40">
        <w:rPr>
          <w:rFonts w:ascii="Bookman Old Style" w:eastAsia="Batang" w:hAnsi="Bookman Old Style"/>
        </w:rPr>
        <w:t xml:space="preserve"> formuladas al relato de la víctima, el cual calificó como creíble</w:t>
      </w:r>
      <w:r w:rsidR="00EC4D6F" w:rsidRPr="00750E40">
        <w:rPr>
          <w:rFonts w:ascii="Bookman Old Style" w:eastAsia="Batang" w:hAnsi="Bookman Old Style"/>
        </w:rPr>
        <w:t>, en la medida que</w:t>
      </w:r>
      <w:r w:rsidRPr="00750E40">
        <w:rPr>
          <w:rFonts w:ascii="Bookman Old Style" w:eastAsia="Batang" w:hAnsi="Bookman Old Style"/>
        </w:rPr>
        <w:t xml:space="preserve"> </w:t>
      </w:r>
      <w:r w:rsidR="00EC4D6F" w:rsidRPr="00750E40">
        <w:rPr>
          <w:rFonts w:ascii="Bookman Old Style" w:eastAsia="Batang" w:hAnsi="Bookman Old Style"/>
        </w:rPr>
        <w:t>dio</w:t>
      </w:r>
      <w:r w:rsidRPr="00750E40">
        <w:rPr>
          <w:rFonts w:ascii="Bookman Old Style" w:eastAsia="Batang" w:hAnsi="Bookman Old Style"/>
        </w:rPr>
        <w:t xml:space="preserve"> a conocer</w:t>
      </w:r>
      <w:r w:rsidR="00EC4D6F" w:rsidRPr="00750E40">
        <w:rPr>
          <w:rFonts w:ascii="Bookman Old Style" w:eastAsia="Batang" w:hAnsi="Bookman Old Style"/>
        </w:rPr>
        <w:t xml:space="preserve"> el escenario y momentos específicos en </w:t>
      </w:r>
      <w:r w:rsidR="00BC7501" w:rsidRPr="00750E40">
        <w:rPr>
          <w:rFonts w:ascii="Bookman Old Style" w:eastAsia="Batang" w:hAnsi="Bookman Old Style"/>
        </w:rPr>
        <w:t>los cuales</w:t>
      </w:r>
      <w:r w:rsidR="00EC4D6F" w:rsidRPr="00750E40">
        <w:rPr>
          <w:rFonts w:ascii="Bookman Old Style" w:eastAsia="Batang" w:hAnsi="Bookman Old Style"/>
        </w:rPr>
        <w:t xml:space="preserve"> ocurrieron los hechos, en qué consistieron los abusos</w:t>
      </w:r>
      <w:r w:rsidR="00223B94" w:rsidRPr="00750E40">
        <w:rPr>
          <w:rFonts w:ascii="Bookman Old Style" w:eastAsia="Batang" w:hAnsi="Bookman Old Style"/>
        </w:rPr>
        <w:t xml:space="preserve"> y</w:t>
      </w:r>
      <w:r w:rsidR="00EC4D6F" w:rsidRPr="00750E40">
        <w:rPr>
          <w:rFonts w:ascii="Bookman Old Style" w:eastAsia="Batang" w:hAnsi="Bookman Old Style"/>
        </w:rPr>
        <w:t xml:space="preserve"> los mecanismos usados por </w:t>
      </w:r>
      <w:r w:rsidR="00EC4D6F" w:rsidRPr="00750E40">
        <w:rPr>
          <w:rFonts w:ascii="Bookman Old Style" w:eastAsia="Calibri" w:hAnsi="Bookman Old Style" w:cs="Arial"/>
          <w:b/>
          <w:bCs/>
          <w:smallCaps/>
        </w:rPr>
        <w:t>Ochoa Saldaña</w:t>
      </w:r>
      <w:r w:rsidR="00EC4D6F" w:rsidRPr="00750E40">
        <w:rPr>
          <w:rFonts w:ascii="Bookman Old Style" w:eastAsia="Batang" w:hAnsi="Bookman Old Style"/>
        </w:rPr>
        <w:t xml:space="preserve"> para persuadir</w:t>
      </w:r>
      <w:r w:rsidR="00223B94" w:rsidRPr="00750E40">
        <w:rPr>
          <w:rFonts w:ascii="Bookman Old Style" w:eastAsia="Batang" w:hAnsi="Bookman Old Style"/>
        </w:rPr>
        <w:t>la,</w:t>
      </w:r>
      <w:r w:rsidR="00EC4D6F" w:rsidRPr="00750E40">
        <w:rPr>
          <w:rFonts w:ascii="Bookman Old Style" w:eastAsia="Batang" w:hAnsi="Bookman Old Style"/>
        </w:rPr>
        <w:t xml:space="preserve"> como el suministro de pequeñas sumas de dinero</w:t>
      </w:r>
      <w:r w:rsidR="00DB516D" w:rsidRPr="00750E40">
        <w:rPr>
          <w:rFonts w:ascii="Bookman Old Style" w:eastAsia="Batang" w:hAnsi="Bookman Old Style"/>
        </w:rPr>
        <w:t>.</w:t>
      </w:r>
    </w:p>
    <w:p w14:paraId="6E4C0DE9" w14:textId="77777777" w:rsidR="00B15773" w:rsidRPr="00750E40" w:rsidRDefault="00B15773" w:rsidP="002C2A07">
      <w:pPr>
        <w:pStyle w:val="Prrafodelista"/>
        <w:spacing w:line="360" w:lineRule="auto"/>
        <w:rPr>
          <w:rFonts w:ascii="Bookman Old Style" w:eastAsia="Batang" w:hAnsi="Bookman Old Style"/>
        </w:rPr>
      </w:pPr>
    </w:p>
    <w:p w14:paraId="3FCFCB77" w14:textId="7FDB5BD2" w:rsidR="00B15773" w:rsidRPr="00750E40" w:rsidRDefault="00733EC8"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Batang" w:hAnsi="Bookman Old Style"/>
        </w:rPr>
        <w:t>A su vez, e</w:t>
      </w:r>
      <w:r w:rsidR="00223B94" w:rsidRPr="00750E40">
        <w:rPr>
          <w:rFonts w:ascii="Bookman Old Style" w:eastAsia="Batang" w:hAnsi="Bookman Old Style"/>
        </w:rPr>
        <w:t xml:space="preserve">nfatizó en que, </w:t>
      </w:r>
      <w:r w:rsidR="00B15773" w:rsidRPr="00750E40">
        <w:rPr>
          <w:rFonts w:ascii="Bookman Old Style" w:eastAsia="Batang" w:hAnsi="Bookman Old Style"/>
        </w:rPr>
        <w:t xml:space="preserve">conforme lo explicado por la experta </w:t>
      </w:r>
      <w:r w:rsidR="00B15773" w:rsidRPr="00750E40">
        <w:rPr>
          <w:rFonts w:ascii="Bookman Old Style" w:eastAsia="Calibri" w:hAnsi="Bookman Old Style" w:cs="Arial"/>
          <w:smallCaps/>
        </w:rPr>
        <w:t>Sonia Yolanda Lizarazo Cordero</w:t>
      </w:r>
      <w:r w:rsidR="00B15773" w:rsidRPr="00750E40">
        <w:rPr>
          <w:rFonts w:ascii="Bookman Old Style" w:eastAsia="Batang" w:hAnsi="Bookman Old Style"/>
        </w:rPr>
        <w:t xml:space="preserve">, </w:t>
      </w:r>
      <w:r w:rsidR="00223B94" w:rsidRPr="00750E40">
        <w:rPr>
          <w:rFonts w:ascii="Bookman Old Style" w:eastAsia="Batang" w:hAnsi="Bookman Old Style"/>
        </w:rPr>
        <w:t>el relato fue acorde a las</w:t>
      </w:r>
      <w:r w:rsidR="00B15773" w:rsidRPr="00750E40">
        <w:rPr>
          <w:rFonts w:ascii="Bookman Old Style" w:eastAsia="Batang" w:hAnsi="Bookman Old Style"/>
        </w:rPr>
        <w:t xml:space="preserve"> </w:t>
      </w:r>
      <w:r w:rsidR="00B15773" w:rsidRPr="00750E40">
        <w:rPr>
          <w:rFonts w:ascii="Bookman Old Style" w:eastAsia="Batang" w:hAnsi="Bookman Old Style"/>
          <w:i/>
          <w:iCs/>
          <w:sz w:val="24"/>
          <w:szCs w:val="24"/>
        </w:rPr>
        <w:t>«condiciones y habilidades cognitivas de la menor</w:t>
      </w:r>
      <w:r w:rsidR="00223B94" w:rsidRPr="00750E40">
        <w:rPr>
          <w:rFonts w:ascii="Bookman Old Style" w:eastAsia="Batang" w:hAnsi="Bookman Old Style"/>
          <w:i/>
          <w:iCs/>
          <w:sz w:val="24"/>
          <w:szCs w:val="24"/>
        </w:rPr>
        <w:t>,</w:t>
      </w:r>
      <w:r w:rsidR="00B15773" w:rsidRPr="00750E40">
        <w:rPr>
          <w:rFonts w:ascii="Bookman Old Style" w:eastAsia="Batang" w:hAnsi="Bookman Old Style"/>
          <w:i/>
          <w:iCs/>
          <w:sz w:val="24"/>
          <w:szCs w:val="24"/>
        </w:rPr>
        <w:t xml:space="preserve"> quien presentaba un retardo mental leve</w:t>
      </w:r>
      <w:r w:rsidR="00223B94" w:rsidRPr="00750E40">
        <w:rPr>
          <w:rFonts w:ascii="Bookman Old Style" w:eastAsia="Batang" w:hAnsi="Bookman Old Style"/>
          <w:i/>
          <w:iCs/>
          <w:sz w:val="24"/>
          <w:szCs w:val="24"/>
        </w:rPr>
        <w:t>»</w:t>
      </w:r>
      <w:r w:rsidR="00223B94" w:rsidRPr="00750E40">
        <w:rPr>
          <w:rFonts w:ascii="Bookman Old Style" w:eastAsia="Batang" w:hAnsi="Bookman Old Style"/>
        </w:rPr>
        <w:t>, por cuya causa tenía limitaciones de su expresividad e impedía que brindara una exposición amplia, detallada y con fechas exactas.</w:t>
      </w:r>
      <w:r w:rsidR="00B15773" w:rsidRPr="00750E40">
        <w:rPr>
          <w:rFonts w:ascii="Bookman Old Style" w:eastAsia="Batang" w:hAnsi="Bookman Old Style"/>
          <w:i/>
          <w:iCs/>
        </w:rPr>
        <w:t xml:space="preserve"> </w:t>
      </w:r>
      <w:r w:rsidR="00223B94" w:rsidRPr="00750E40">
        <w:rPr>
          <w:rFonts w:ascii="Bookman Old Style" w:eastAsia="Batang" w:hAnsi="Bookman Old Style"/>
        </w:rPr>
        <w:t xml:space="preserve">Condición que también explica la falta de </w:t>
      </w:r>
      <w:r w:rsidR="00D46AA6" w:rsidRPr="00750E40">
        <w:rPr>
          <w:rFonts w:ascii="Bookman Old Style" w:eastAsia="Batang" w:hAnsi="Bookman Old Style"/>
        </w:rPr>
        <w:t>sintomatología sicológica asociada al aludido trato sexual</w:t>
      </w:r>
      <w:r w:rsidR="00EC2FBD" w:rsidRPr="00750E40">
        <w:rPr>
          <w:rFonts w:ascii="Bookman Old Style" w:eastAsia="Batang" w:hAnsi="Bookman Old Style"/>
        </w:rPr>
        <w:t xml:space="preserve"> indebido, pues, en esencia, </w:t>
      </w:r>
      <w:r w:rsidR="00D46AA6" w:rsidRPr="00750E40">
        <w:rPr>
          <w:rFonts w:ascii="Bookman Old Style" w:eastAsia="Batang" w:hAnsi="Bookman Old Style"/>
          <w:i/>
          <w:iCs/>
          <w:sz w:val="24"/>
          <w:szCs w:val="24"/>
        </w:rPr>
        <w:t>«</w:t>
      </w:r>
      <w:r w:rsidR="00B15773" w:rsidRPr="00750E40">
        <w:rPr>
          <w:rFonts w:ascii="Bookman Old Style" w:eastAsia="Batang" w:hAnsi="Bookman Old Style"/>
          <w:i/>
          <w:iCs/>
          <w:sz w:val="24"/>
          <w:szCs w:val="24"/>
        </w:rPr>
        <w:t xml:space="preserve">no entendía </w:t>
      </w:r>
      <w:r w:rsidR="00D46AA6" w:rsidRPr="00750E40">
        <w:rPr>
          <w:rFonts w:ascii="Bookman Old Style" w:eastAsia="Batang" w:hAnsi="Bookman Old Style"/>
          <w:i/>
          <w:iCs/>
          <w:sz w:val="24"/>
          <w:szCs w:val="24"/>
        </w:rPr>
        <w:t>[su]</w:t>
      </w:r>
      <w:r w:rsidR="00B15773" w:rsidRPr="00750E40">
        <w:rPr>
          <w:rFonts w:ascii="Bookman Old Style" w:eastAsia="Batang" w:hAnsi="Bookman Old Style"/>
          <w:i/>
          <w:iCs/>
          <w:sz w:val="24"/>
          <w:szCs w:val="24"/>
        </w:rPr>
        <w:t xml:space="preserve"> connotación </w:t>
      </w:r>
      <w:r w:rsidR="00D46AA6" w:rsidRPr="00750E40">
        <w:rPr>
          <w:rFonts w:ascii="Bookman Old Style" w:eastAsia="Batang" w:hAnsi="Bookman Old Style"/>
          <w:i/>
          <w:iCs/>
          <w:sz w:val="24"/>
          <w:szCs w:val="24"/>
        </w:rPr>
        <w:t>[…]</w:t>
      </w:r>
      <w:r w:rsidR="00B15773" w:rsidRPr="00750E40">
        <w:rPr>
          <w:rFonts w:ascii="Bookman Old Style" w:eastAsia="Batang" w:hAnsi="Bookman Old Style"/>
          <w:i/>
          <w:iCs/>
          <w:sz w:val="24"/>
          <w:szCs w:val="24"/>
        </w:rPr>
        <w:t xml:space="preserve"> y por lo mismo no provocaban en ella traumatismo».</w:t>
      </w:r>
    </w:p>
    <w:p w14:paraId="68ED564E" w14:textId="77777777" w:rsidR="00E97001" w:rsidRPr="00750E40" w:rsidRDefault="00E97001" w:rsidP="002C2A07">
      <w:pPr>
        <w:pStyle w:val="Prrafodelista"/>
        <w:spacing w:line="360" w:lineRule="auto"/>
        <w:rPr>
          <w:rFonts w:ascii="Bookman Old Style" w:eastAsia="Batang" w:hAnsi="Bookman Old Style"/>
        </w:rPr>
      </w:pPr>
    </w:p>
    <w:p w14:paraId="76896FDC" w14:textId="42F6FA2D" w:rsidR="00B15773" w:rsidRPr="00750E40" w:rsidRDefault="00DB516D"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Batang" w:hAnsi="Bookman Old Style"/>
        </w:rPr>
        <w:lastRenderedPageBreak/>
        <w:t xml:space="preserve">Adicionalmente, sostuvo </w:t>
      </w:r>
      <w:r w:rsidR="00E97001" w:rsidRPr="00750E40">
        <w:rPr>
          <w:rFonts w:ascii="Bookman Old Style" w:eastAsia="Batang" w:hAnsi="Bookman Old Style"/>
        </w:rPr>
        <w:t xml:space="preserve">que </w:t>
      </w:r>
      <w:r w:rsidRPr="00750E40">
        <w:rPr>
          <w:rFonts w:ascii="Bookman Old Style" w:eastAsia="Batang" w:hAnsi="Bookman Old Style"/>
        </w:rPr>
        <w:t>lo narrado por S P C S</w:t>
      </w:r>
      <w:r w:rsidR="00E97001" w:rsidRPr="00750E40">
        <w:rPr>
          <w:rFonts w:ascii="Bookman Old Style" w:eastAsia="Batang" w:hAnsi="Bookman Old Style"/>
        </w:rPr>
        <w:t xml:space="preserve"> encuentra corroboración en el testimonio de</w:t>
      </w:r>
      <w:r w:rsidRPr="00750E40">
        <w:rPr>
          <w:rFonts w:ascii="Bookman Old Style" w:eastAsia="Batang" w:hAnsi="Bookman Old Style"/>
        </w:rPr>
        <w:t xml:space="preserve"> su progenitora</w:t>
      </w:r>
      <w:r w:rsidR="00E97001" w:rsidRPr="00750E40">
        <w:rPr>
          <w:rFonts w:ascii="Bookman Old Style" w:eastAsia="Batang" w:hAnsi="Bookman Old Style"/>
        </w:rPr>
        <w:t xml:space="preserve"> </w:t>
      </w:r>
      <w:r w:rsidR="00E97001" w:rsidRPr="00750E40">
        <w:rPr>
          <w:rFonts w:ascii="Bookman Old Style" w:hAnsi="Bookman Old Style"/>
          <w:bCs/>
          <w:smallCaps/>
        </w:rPr>
        <w:t xml:space="preserve">Aura Nancy Suárez Sosa, </w:t>
      </w:r>
      <w:r w:rsidR="00B15773" w:rsidRPr="00750E40">
        <w:rPr>
          <w:rFonts w:ascii="Bookman Old Style" w:eastAsia="Batang" w:hAnsi="Bookman Old Style"/>
        </w:rPr>
        <w:t>cuya n</w:t>
      </w:r>
      <w:r w:rsidRPr="00750E40">
        <w:rPr>
          <w:rFonts w:ascii="Bookman Old Style" w:eastAsia="Batang" w:hAnsi="Bookman Old Style"/>
        </w:rPr>
        <w:t>arración</w:t>
      </w:r>
      <w:r w:rsidR="00B15773" w:rsidRPr="00750E40">
        <w:rPr>
          <w:rFonts w:ascii="Bookman Old Style" w:eastAsia="Batang" w:hAnsi="Bookman Old Style"/>
        </w:rPr>
        <w:t xml:space="preserve"> el Tribunal consideró verosímil debido a que con claridad indicó que cuando el acusado abrió la puerta, ella logró observar</w:t>
      </w:r>
      <w:r w:rsidR="00E97001" w:rsidRPr="00750E40">
        <w:rPr>
          <w:rFonts w:ascii="Bookman Old Style" w:eastAsia="Batang" w:hAnsi="Bookman Old Style"/>
          <w:i/>
          <w:iCs/>
        </w:rPr>
        <w:t xml:space="preserve"> </w:t>
      </w:r>
      <w:r w:rsidR="00B15773" w:rsidRPr="00750E40">
        <w:rPr>
          <w:rFonts w:ascii="Bookman Old Style" w:eastAsia="Batang" w:hAnsi="Bookman Old Style"/>
          <w:i/>
          <w:iCs/>
          <w:sz w:val="24"/>
          <w:szCs w:val="24"/>
        </w:rPr>
        <w:t>«</w:t>
      </w:r>
      <w:r w:rsidR="00E97001" w:rsidRPr="00750E40">
        <w:rPr>
          <w:rFonts w:ascii="Bookman Old Style" w:eastAsia="Batang" w:hAnsi="Bookman Old Style"/>
          <w:i/>
          <w:iCs/>
          <w:sz w:val="24"/>
          <w:szCs w:val="24"/>
        </w:rPr>
        <w:t>cómo dicho sujeto sacaba las manos de las partes íntimas de su hija</w:t>
      </w:r>
      <w:r w:rsidR="00B15773" w:rsidRPr="00750E40">
        <w:rPr>
          <w:rFonts w:ascii="Bookman Old Style" w:eastAsia="Batang" w:hAnsi="Bookman Old Style"/>
          <w:i/>
          <w:iCs/>
          <w:sz w:val="24"/>
          <w:szCs w:val="24"/>
        </w:rPr>
        <w:t>».</w:t>
      </w:r>
      <w:r w:rsidR="00B15773" w:rsidRPr="00750E40">
        <w:rPr>
          <w:rFonts w:ascii="Bookman Old Style" w:eastAsia="Batang" w:hAnsi="Bookman Old Style"/>
          <w:i/>
          <w:iCs/>
        </w:rPr>
        <w:t xml:space="preserve"> </w:t>
      </w:r>
    </w:p>
    <w:p w14:paraId="0C89A306" w14:textId="77777777" w:rsidR="000015B7" w:rsidRPr="00750E40" w:rsidRDefault="000015B7" w:rsidP="002C2A07">
      <w:pPr>
        <w:pStyle w:val="Prrafodelista"/>
        <w:spacing w:line="360" w:lineRule="auto"/>
        <w:rPr>
          <w:rFonts w:ascii="Bookman Old Style" w:eastAsia="Batang" w:hAnsi="Bookman Old Style"/>
        </w:rPr>
      </w:pPr>
    </w:p>
    <w:p w14:paraId="43C8E1C2" w14:textId="6E13324B" w:rsidR="000015B7" w:rsidRPr="00B91CF9" w:rsidRDefault="00EC2FBD"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Batang" w:hAnsi="Bookman Old Style"/>
        </w:rPr>
        <w:t>De igual manera, e</w:t>
      </w:r>
      <w:r w:rsidR="00D46AA6" w:rsidRPr="00750E40">
        <w:rPr>
          <w:rFonts w:ascii="Bookman Old Style" w:eastAsia="Batang" w:hAnsi="Bookman Old Style"/>
        </w:rPr>
        <w:t xml:space="preserve">l fallador de segunda instancia </w:t>
      </w:r>
      <w:r w:rsidR="005A6F5D" w:rsidRPr="00750E40">
        <w:rPr>
          <w:rFonts w:ascii="Bookman Old Style" w:eastAsia="Batang" w:hAnsi="Bookman Old Style"/>
        </w:rPr>
        <w:t xml:space="preserve">negó toda incidencia </w:t>
      </w:r>
      <w:r w:rsidR="00DE0D7F" w:rsidRPr="00750E40">
        <w:rPr>
          <w:rFonts w:ascii="Bookman Old Style" w:eastAsia="Batang" w:hAnsi="Bookman Old Style"/>
        </w:rPr>
        <w:t>a</w:t>
      </w:r>
      <w:r w:rsidR="000015B7" w:rsidRPr="00750E40">
        <w:rPr>
          <w:rFonts w:ascii="Bookman Old Style" w:eastAsia="Batang" w:hAnsi="Bookman Old Style"/>
        </w:rPr>
        <w:t xml:space="preserve"> que </w:t>
      </w:r>
      <w:r w:rsidR="001D5C3E" w:rsidRPr="00750E40">
        <w:rPr>
          <w:rFonts w:ascii="Bookman Old Style" w:eastAsia="Batang" w:hAnsi="Bookman Old Style"/>
        </w:rPr>
        <w:t>el</w:t>
      </w:r>
      <w:r w:rsidR="000015B7" w:rsidRPr="00750E40">
        <w:rPr>
          <w:rFonts w:ascii="Bookman Old Style" w:eastAsia="Batang" w:hAnsi="Bookman Old Style"/>
        </w:rPr>
        <w:t xml:space="preserve"> médico</w:t>
      </w:r>
      <w:r w:rsidR="001D5C3E" w:rsidRPr="00750E40">
        <w:rPr>
          <w:rFonts w:ascii="Bookman Old Style" w:eastAsia="Batang" w:hAnsi="Bookman Old Style"/>
        </w:rPr>
        <w:t xml:space="preserve"> </w:t>
      </w:r>
      <w:r w:rsidR="001D5C3E" w:rsidRPr="00750E40">
        <w:rPr>
          <w:rFonts w:ascii="Bookman Old Style" w:hAnsi="Bookman Old Style"/>
          <w:bCs/>
          <w:smallCaps/>
        </w:rPr>
        <w:t>Pablo Andrés Ospina</w:t>
      </w:r>
      <w:r w:rsidR="000015B7" w:rsidRPr="00750E40">
        <w:rPr>
          <w:rFonts w:ascii="Bookman Old Style" w:eastAsia="Batang" w:hAnsi="Bookman Old Style"/>
        </w:rPr>
        <w:t xml:space="preserve"> </w:t>
      </w:r>
      <w:r w:rsidR="00DE0D7F" w:rsidRPr="00750E40">
        <w:rPr>
          <w:rFonts w:ascii="Bookman Old Style" w:eastAsia="Batang" w:hAnsi="Bookman Old Style"/>
        </w:rPr>
        <w:t>conceptu</w:t>
      </w:r>
      <w:r w:rsidR="001D5C3E" w:rsidRPr="00750E40">
        <w:rPr>
          <w:rFonts w:ascii="Bookman Old Style" w:eastAsia="Batang" w:hAnsi="Bookman Old Style"/>
        </w:rPr>
        <w:t>a</w:t>
      </w:r>
      <w:r w:rsidR="00DE0D7F" w:rsidRPr="00750E40">
        <w:rPr>
          <w:rFonts w:ascii="Bookman Old Style" w:eastAsia="Batang" w:hAnsi="Bookman Old Style"/>
        </w:rPr>
        <w:t>ra</w:t>
      </w:r>
      <w:r w:rsidR="000015B7" w:rsidRPr="00750E40">
        <w:rPr>
          <w:rFonts w:ascii="Bookman Old Style" w:eastAsia="Batang" w:hAnsi="Bookman Old Style"/>
        </w:rPr>
        <w:t xml:space="preserve"> que </w:t>
      </w:r>
      <w:r w:rsidRPr="00750E40">
        <w:rPr>
          <w:rFonts w:ascii="Bookman Old Style" w:eastAsia="Batang" w:hAnsi="Bookman Old Style"/>
        </w:rPr>
        <w:t>S P C S</w:t>
      </w:r>
      <w:r w:rsidR="00DB616E" w:rsidRPr="00750E40">
        <w:rPr>
          <w:rFonts w:ascii="Bookman Old Style" w:eastAsia="Batang" w:hAnsi="Bookman Old Style"/>
        </w:rPr>
        <w:t xml:space="preserve"> presentaba</w:t>
      </w:r>
      <w:r w:rsidR="000015B7" w:rsidRPr="00750E40">
        <w:rPr>
          <w:rFonts w:ascii="Bookman Old Style" w:eastAsia="Batang" w:hAnsi="Bookman Old Style"/>
        </w:rPr>
        <w:t xml:space="preserve"> desfloración </w:t>
      </w:r>
      <w:r w:rsidR="00DB616E" w:rsidRPr="00750E40">
        <w:rPr>
          <w:rFonts w:ascii="Bookman Old Style" w:eastAsia="Batang" w:hAnsi="Bookman Old Style"/>
        </w:rPr>
        <w:t xml:space="preserve">antigua </w:t>
      </w:r>
      <w:r w:rsidR="000015B7" w:rsidRPr="00750E40">
        <w:rPr>
          <w:rFonts w:ascii="Bookman Old Style" w:eastAsia="Batang" w:hAnsi="Bookman Old Style"/>
        </w:rPr>
        <w:t>del himen y</w:t>
      </w:r>
      <w:r w:rsidR="001D5C3E" w:rsidRPr="00750E40">
        <w:rPr>
          <w:rFonts w:ascii="Bookman Old Style" w:eastAsia="Batang" w:hAnsi="Bookman Old Style"/>
        </w:rPr>
        <w:t>,</w:t>
      </w:r>
      <w:r w:rsidR="000015B7" w:rsidRPr="00750E40">
        <w:rPr>
          <w:rFonts w:ascii="Bookman Old Style" w:eastAsia="Batang" w:hAnsi="Bookman Old Style"/>
        </w:rPr>
        <w:t xml:space="preserve"> posteriormente, </w:t>
      </w:r>
      <w:r w:rsidR="00DE0D7F" w:rsidRPr="00750E40">
        <w:rPr>
          <w:rFonts w:ascii="Bookman Old Style" w:eastAsia="Batang" w:hAnsi="Bookman Old Style"/>
        </w:rPr>
        <w:t>el experto</w:t>
      </w:r>
      <w:r w:rsidR="000015B7" w:rsidRPr="00750E40">
        <w:rPr>
          <w:rFonts w:ascii="Bookman Old Style" w:eastAsia="Batang" w:hAnsi="Bookman Old Style"/>
        </w:rPr>
        <w:t xml:space="preserve"> de</w:t>
      </w:r>
      <w:r w:rsidRPr="00750E40">
        <w:rPr>
          <w:rFonts w:ascii="Bookman Old Style" w:eastAsia="Batang" w:hAnsi="Bookman Old Style"/>
        </w:rPr>
        <w:t xml:space="preserve">l INMLCF, </w:t>
      </w:r>
      <w:r w:rsidR="001D5C3E" w:rsidRPr="00750E40">
        <w:rPr>
          <w:rFonts w:ascii="Bookman Old Style" w:eastAsia="Calibri" w:hAnsi="Bookman Old Style" w:cs="Arial"/>
          <w:smallCaps/>
        </w:rPr>
        <w:t>Javier Leonardo Prada Morales</w:t>
      </w:r>
      <w:r w:rsidRPr="00750E40">
        <w:rPr>
          <w:rFonts w:ascii="Bookman Old Style" w:eastAsia="Calibri" w:hAnsi="Bookman Old Style" w:cs="Arial"/>
          <w:smallCaps/>
        </w:rPr>
        <w:t>,</w:t>
      </w:r>
      <w:r w:rsidR="001D5C3E" w:rsidRPr="00750E40">
        <w:rPr>
          <w:rFonts w:ascii="Bookman Old Style" w:eastAsia="Batang" w:hAnsi="Bookman Old Style"/>
        </w:rPr>
        <w:t xml:space="preserve"> </w:t>
      </w:r>
      <w:r w:rsidR="000015B7" w:rsidRPr="00750E40">
        <w:rPr>
          <w:rFonts w:ascii="Bookman Old Style" w:eastAsia="Batang" w:hAnsi="Bookman Old Style"/>
        </w:rPr>
        <w:t>determina</w:t>
      </w:r>
      <w:r w:rsidR="00DB616E" w:rsidRPr="00750E40">
        <w:rPr>
          <w:rFonts w:ascii="Bookman Old Style" w:eastAsia="Batang" w:hAnsi="Bookman Old Style"/>
        </w:rPr>
        <w:t>r</w:t>
      </w:r>
      <w:r w:rsidR="000015B7" w:rsidRPr="00750E40">
        <w:rPr>
          <w:rFonts w:ascii="Bookman Old Style" w:eastAsia="Batang" w:hAnsi="Bookman Old Style"/>
        </w:rPr>
        <w:t>a lo contrario, pues</w:t>
      </w:r>
      <w:r w:rsidR="000015B7" w:rsidRPr="00750E40">
        <w:rPr>
          <w:rFonts w:ascii="Bookman Old Style" w:eastAsia="Batang" w:hAnsi="Bookman Old Style"/>
          <w:i/>
          <w:iCs/>
        </w:rPr>
        <w:t xml:space="preserve"> </w:t>
      </w:r>
      <w:r w:rsidRPr="00750E40">
        <w:rPr>
          <w:rFonts w:ascii="Bookman Old Style" w:eastAsia="Batang" w:hAnsi="Bookman Old Style"/>
        </w:rPr>
        <w:t>los hallazgos circunscritos a esa zona corporal</w:t>
      </w:r>
      <w:r w:rsidR="001D5C3E" w:rsidRPr="00750E40">
        <w:rPr>
          <w:rFonts w:ascii="Bookman Old Style" w:eastAsia="Batang" w:hAnsi="Bookman Old Style"/>
        </w:rPr>
        <w:t xml:space="preserve"> no descartaban las maniobras sexuales asociadas a tocamientos y roces en las partes íntimas de la víctima, </w:t>
      </w:r>
      <w:r w:rsidRPr="00750E40">
        <w:rPr>
          <w:rFonts w:ascii="Bookman Old Style" w:eastAsia="Batang" w:hAnsi="Bookman Old Style"/>
        </w:rPr>
        <w:t xml:space="preserve">pues tales </w:t>
      </w:r>
      <w:r w:rsidR="00DF5FC5" w:rsidRPr="00750E40">
        <w:rPr>
          <w:rFonts w:ascii="Bookman Old Style" w:eastAsia="Batang" w:hAnsi="Bookman Old Style"/>
        </w:rPr>
        <w:t xml:space="preserve">actos </w:t>
      </w:r>
      <w:r w:rsidR="001D5C3E" w:rsidRPr="00750E40">
        <w:rPr>
          <w:rFonts w:ascii="Bookman Old Style" w:eastAsia="Batang" w:hAnsi="Bookman Old Style"/>
        </w:rPr>
        <w:t xml:space="preserve">no dejan huellas, </w:t>
      </w:r>
      <w:r w:rsidR="000015B7" w:rsidRPr="00750E40">
        <w:rPr>
          <w:rFonts w:ascii="Bookman Old Style" w:eastAsia="Batang" w:hAnsi="Bookman Old Style"/>
          <w:i/>
          <w:iCs/>
          <w:sz w:val="24"/>
          <w:szCs w:val="24"/>
        </w:rPr>
        <w:t>«así como la penetración del miembro viril por vía oral».</w:t>
      </w:r>
    </w:p>
    <w:p w14:paraId="24BDAB27" w14:textId="77777777" w:rsidR="00B91CF9" w:rsidRPr="00750E40" w:rsidRDefault="00B91CF9" w:rsidP="00B91CF9">
      <w:pPr>
        <w:pStyle w:val="Prrafodelista"/>
        <w:widowControl w:val="0"/>
        <w:tabs>
          <w:tab w:val="left" w:pos="142"/>
        </w:tabs>
        <w:spacing w:line="360" w:lineRule="auto"/>
        <w:ind w:left="709"/>
        <w:contextualSpacing w:val="0"/>
        <w:jc w:val="both"/>
        <w:rPr>
          <w:rFonts w:ascii="Bookman Old Style" w:eastAsia="Batang" w:hAnsi="Bookman Old Style"/>
        </w:rPr>
      </w:pPr>
    </w:p>
    <w:p w14:paraId="379D778B" w14:textId="2A7EDB8A" w:rsidR="00F47F3D" w:rsidRPr="00750E40" w:rsidRDefault="00DF5FC5"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Batang" w:hAnsi="Bookman Old Style"/>
        </w:rPr>
        <w:t xml:space="preserve">Por otra parte, sostuvo </w:t>
      </w:r>
      <w:r w:rsidR="00C0794E" w:rsidRPr="00750E40">
        <w:rPr>
          <w:rFonts w:ascii="Bookman Old Style" w:eastAsia="Batang" w:hAnsi="Bookman Old Style"/>
        </w:rPr>
        <w:t>que,</w:t>
      </w:r>
      <w:r w:rsidRPr="00750E40">
        <w:rPr>
          <w:rFonts w:ascii="Bookman Old Style" w:eastAsia="Batang" w:hAnsi="Bookman Old Style"/>
        </w:rPr>
        <w:t xml:space="preserve"> aunque se hizo mención a algunos inconvenientes</w:t>
      </w:r>
      <w:r w:rsidR="00F47F3D" w:rsidRPr="00750E40">
        <w:rPr>
          <w:rFonts w:ascii="Bookman Old Style" w:eastAsia="Batang" w:hAnsi="Bookman Old Style"/>
        </w:rPr>
        <w:t xml:space="preserve"> entre el procesado y </w:t>
      </w:r>
      <w:r w:rsidRPr="00750E40">
        <w:rPr>
          <w:rFonts w:ascii="Bookman Old Style" w:hAnsi="Bookman Old Style"/>
          <w:bCs/>
          <w:smallCaps/>
        </w:rPr>
        <w:t>José Abelardo Fuentes Díaz,</w:t>
      </w:r>
      <w:r w:rsidRPr="00750E40">
        <w:rPr>
          <w:rFonts w:ascii="Bookman Old Style" w:eastAsia="Batang" w:hAnsi="Bookman Old Style"/>
        </w:rPr>
        <w:t xml:space="preserve"> lo relevante </w:t>
      </w:r>
      <w:r w:rsidR="00EC2FBD" w:rsidRPr="00750E40">
        <w:rPr>
          <w:rFonts w:ascii="Bookman Old Style" w:eastAsia="Batang" w:hAnsi="Bookman Old Style"/>
        </w:rPr>
        <w:t>es</w:t>
      </w:r>
      <w:r w:rsidRPr="00750E40">
        <w:rPr>
          <w:rFonts w:ascii="Bookman Old Style" w:eastAsia="Batang" w:hAnsi="Bookman Old Style"/>
        </w:rPr>
        <w:t xml:space="preserve"> que </w:t>
      </w:r>
      <w:r w:rsidR="00C0794E" w:rsidRPr="00750E40">
        <w:rPr>
          <w:rFonts w:ascii="Bookman Old Style" w:eastAsia="Batang" w:hAnsi="Bookman Old Style"/>
        </w:rPr>
        <w:t>no</w:t>
      </w:r>
      <w:r w:rsidRPr="00750E40">
        <w:rPr>
          <w:rFonts w:ascii="Bookman Old Style" w:eastAsia="Batang" w:hAnsi="Bookman Old Style"/>
        </w:rPr>
        <w:t xml:space="preserve"> se demostró que en tales desavenencias estuvo involucrada la madre de la víctima ni se advirtió que </w:t>
      </w:r>
      <w:r w:rsidR="00C0794E" w:rsidRPr="00750E40">
        <w:rPr>
          <w:rFonts w:ascii="Bookman Old Style" w:eastAsia="Batang" w:hAnsi="Bookman Old Style"/>
        </w:rPr>
        <w:t xml:space="preserve">esta última </w:t>
      </w:r>
      <w:r w:rsidRPr="00750E40">
        <w:rPr>
          <w:rFonts w:ascii="Bookman Old Style" w:eastAsia="Batang" w:hAnsi="Bookman Old Style"/>
        </w:rPr>
        <w:t>tuviera</w:t>
      </w:r>
      <w:r w:rsidR="00C0794E" w:rsidRPr="00750E40">
        <w:rPr>
          <w:rFonts w:ascii="Bookman Old Style" w:eastAsia="Batang" w:hAnsi="Bookman Old Style"/>
        </w:rPr>
        <w:t xml:space="preserve"> algún tipo de</w:t>
      </w:r>
      <w:r w:rsidRPr="00750E40">
        <w:rPr>
          <w:rFonts w:ascii="Bookman Old Style" w:eastAsia="Batang" w:hAnsi="Bookman Old Style"/>
        </w:rPr>
        <w:t xml:space="preserve"> animadversión contra su entonces vecino</w:t>
      </w:r>
      <w:r w:rsidR="00EC2FBD" w:rsidRPr="00750E40">
        <w:rPr>
          <w:rFonts w:ascii="Bookman Old Style" w:eastAsia="Calibri" w:hAnsi="Bookman Old Style" w:cs="Arial"/>
          <w:b/>
          <w:bCs/>
          <w:smallCaps/>
        </w:rPr>
        <w:t xml:space="preserve"> José de Jesús Ochoa Saldaña</w:t>
      </w:r>
      <w:r w:rsidRPr="00750E40">
        <w:rPr>
          <w:rFonts w:ascii="Bookman Old Style" w:eastAsia="Batang" w:hAnsi="Bookman Old Style"/>
        </w:rPr>
        <w:t xml:space="preserve"> con quien </w:t>
      </w:r>
      <w:r w:rsidR="00C0794E" w:rsidRPr="00750E40">
        <w:rPr>
          <w:rFonts w:ascii="Bookman Old Style" w:eastAsia="Batang" w:hAnsi="Bookman Old Style"/>
        </w:rPr>
        <w:t xml:space="preserve">mantuvo una </w:t>
      </w:r>
      <w:r w:rsidR="00CF3E71" w:rsidRPr="00750E40">
        <w:rPr>
          <w:rFonts w:ascii="Bookman Old Style" w:eastAsia="Batang" w:hAnsi="Bookman Old Style"/>
        </w:rPr>
        <w:t xml:space="preserve">relación </w:t>
      </w:r>
      <w:r w:rsidR="00C0794E" w:rsidRPr="00750E40">
        <w:rPr>
          <w:rFonts w:ascii="Bookman Old Style" w:eastAsia="Batang" w:hAnsi="Bookman Old Style"/>
        </w:rPr>
        <w:t>cordial</w:t>
      </w:r>
      <w:r w:rsidR="00EC2FBD" w:rsidRPr="00750E40">
        <w:rPr>
          <w:rFonts w:ascii="Bookman Old Style" w:eastAsia="Batang" w:hAnsi="Bookman Old Style"/>
        </w:rPr>
        <w:t>,</w:t>
      </w:r>
      <w:r w:rsidR="00C0794E" w:rsidRPr="00750E40">
        <w:rPr>
          <w:rFonts w:ascii="Bookman Old Style" w:eastAsia="Batang" w:hAnsi="Bookman Old Style"/>
        </w:rPr>
        <w:t xml:space="preserve"> al punto que en ocasiones le permitía a sus hijas ir a ver televisión a su cuarto.</w:t>
      </w:r>
    </w:p>
    <w:p w14:paraId="47DAE682" w14:textId="77777777" w:rsidR="00F47F3D" w:rsidRPr="00750E40" w:rsidRDefault="00F47F3D" w:rsidP="002C2A07">
      <w:pPr>
        <w:pStyle w:val="Prrafodelista"/>
        <w:spacing w:line="360" w:lineRule="auto"/>
        <w:rPr>
          <w:rFonts w:ascii="Bookman Old Style" w:eastAsia="Batang" w:hAnsi="Bookman Old Style"/>
        </w:rPr>
      </w:pPr>
    </w:p>
    <w:p w14:paraId="0D77CC07" w14:textId="15FBD656" w:rsidR="00F47F3D" w:rsidRPr="00750E40" w:rsidRDefault="001D5C3E" w:rsidP="002C2A07">
      <w:pPr>
        <w:pStyle w:val="Prrafodelista"/>
        <w:widowControl w:val="0"/>
        <w:numPr>
          <w:ilvl w:val="0"/>
          <w:numId w:val="2"/>
        </w:numPr>
        <w:tabs>
          <w:tab w:val="left" w:pos="142"/>
        </w:tabs>
        <w:spacing w:line="360" w:lineRule="auto"/>
        <w:ind w:left="0" w:firstLine="709"/>
        <w:contextualSpacing w:val="0"/>
        <w:jc w:val="both"/>
        <w:rPr>
          <w:rFonts w:ascii="Bookman Old Style" w:eastAsia="Batang" w:hAnsi="Bookman Old Style"/>
        </w:rPr>
      </w:pPr>
      <w:r w:rsidRPr="00750E40">
        <w:rPr>
          <w:rFonts w:ascii="Bookman Old Style" w:eastAsiaTheme="minorHAnsi" w:hAnsi="Bookman Old Style" w:cs="Verdana"/>
          <w:lang w:val="es-MX"/>
        </w:rPr>
        <w:t xml:space="preserve">Así las cosas, </w:t>
      </w:r>
      <w:r w:rsidR="00C0794E" w:rsidRPr="00750E40">
        <w:rPr>
          <w:rFonts w:ascii="Bookman Old Style" w:eastAsiaTheme="minorHAnsi" w:hAnsi="Bookman Old Style" w:cs="Verdana"/>
          <w:lang w:val="es-MX"/>
        </w:rPr>
        <w:t xml:space="preserve">para el </w:t>
      </w:r>
      <w:r w:rsidR="00EC2FBD" w:rsidRPr="00750E40">
        <w:rPr>
          <w:rFonts w:ascii="Bookman Old Style" w:eastAsiaTheme="minorHAnsi" w:hAnsi="Bookman Old Style" w:cs="Verdana"/>
          <w:lang w:val="es-MX"/>
        </w:rPr>
        <w:t xml:space="preserve">juez plural </w:t>
      </w:r>
      <w:r w:rsidR="00C0794E" w:rsidRPr="00750E40">
        <w:rPr>
          <w:rFonts w:ascii="Bookman Old Style" w:eastAsiaTheme="minorHAnsi" w:hAnsi="Bookman Old Style" w:cs="Verdana"/>
          <w:lang w:val="es-MX"/>
        </w:rPr>
        <w:t xml:space="preserve">sí </w:t>
      </w:r>
      <w:r w:rsidRPr="00750E40">
        <w:rPr>
          <w:rFonts w:ascii="Bookman Old Style" w:eastAsiaTheme="minorHAnsi" w:hAnsi="Bookman Old Style" w:cs="Verdana"/>
          <w:lang w:val="es-MX"/>
        </w:rPr>
        <w:t>se reunían los requisitos del artículo 381 de la Ley 906 de 2004</w:t>
      </w:r>
      <w:r w:rsidR="00C0794E" w:rsidRPr="00750E40">
        <w:rPr>
          <w:rFonts w:ascii="Bookman Old Style" w:eastAsiaTheme="minorHAnsi" w:hAnsi="Bookman Old Style" w:cs="Verdana"/>
          <w:lang w:val="es-MX"/>
        </w:rPr>
        <w:t>, por consiguiente,</w:t>
      </w:r>
      <w:r w:rsidRPr="00750E40">
        <w:rPr>
          <w:rFonts w:ascii="Bookman Old Style" w:eastAsiaTheme="minorHAnsi" w:hAnsi="Bookman Old Style" w:cs="Verdana"/>
          <w:lang w:val="es-MX"/>
        </w:rPr>
        <w:t xml:space="preserve"> declar</w:t>
      </w:r>
      <w:r w:rsidR="00C0794E" w:rsidRPr="00750E40">
        <w:rPr>
          <w:rFonts w:ascii="Bookman Old Style" w:eastAsiaTheme="minorHAnsi" w:hAnsi="Bookman Old Style" w:cs="Verdana"/>
          <w:lang w:val="es-MX"/>
        </w:rPr>
        <w:t>ó</w:t>
      </w:r>
      <w:r w:rsidRPr="00750E40">
        <w:rPr>
          <w:rFonts w:ascii="Bookman Old Style" w:eastAsiaTheme="minorHAnsi" w:hAnsi="Bookman Old Style" w:cs="Verdana"/>
          <w:lang w:val="es-MX"/>
        </w:rPr>
        <w:t xml:space="preserve"> responsable a</w:t>
      </w:r>
      <w:r w:rsidR="00EC2FBD" w:rsidRPr="00750E40">
        <w:rPr>
          <w:rFonts w:ascii="Bookman Old Style" w:eastAsiaTheme="minorHAnsi" w:hAnsi="Bookman Old Style" w:cs="Verdana"/>
          <w:lang w:val="es-MX"/>
        </w:rPr>
        <w:t xml:space="preserve">l procesado </w:t>
      </w:r>
      <w:r w:rsidR="00C0794E" w:rsidRPr="00750E40">
        <w:rPr>
          <w:rFonts w:ascii="Bookman Old Style" w:eastAsiaTheme="minorHAnsi" w:hAnsi="Bookman Old Style" w:cs="Verdana"/>
          <w:lang w:val="es-MX"/>
        </w:rPr>
        <w:t xml:space="preserve">de acceso </w:t>
      </w:r>
      <w:r w:rsidR="00C0794E" w:rsidRPr="00750E40">
        <w:rPr>
          <w:rFonts w:ascii="Bookman Old Style" w:eastAsiaTheme="minorHAnsi" w:hAnsi="Bookman Old Style" w:cs="Verdana"/>
          <w:lang w:val="es-MX"/>
        </w:rPr>
        <w:lastRenderedPageBreak/>
        <w:t xml:space="preserve">carnal abusivo y actos sexuales con menor de catorce años, esta última ilicitud en concurso homogéneo, con la precisión de que no advertía configurada la </w:t>
      </w:r>
      <w:r w:rsidR="00F47F3D" w:rsidRPr="00750E40">
        <w:rPr>
          <w:rFonts w:ascii="Bookman Old Style" w:eastAsia="Batang" w:hAnsi="Bookman Old Style"/>
        </w:rPr>
        <w:t xml:space="preserve">circunstancia de mayor punibilidad </w:t>
      </w:r>
      <w:r w:rsidR="00C0794E" w:rsidRPr="00750E40">
        <w:rPr>
          <w:rFonts w:ascii="Bookman Old Style" w:eastAsia="Batang" w:hAnsi="Bookman Old Style"/>
        </w:rPr>
        <w:t>prevista en el artículo 58-7 del Código Penal, pues, si bien, se probó que tanto víctima como victimario residían en un inquilinato, esta situación, por sí sola, e</w:t>
      </w:r>
      <w:r w:rsidR="007E0FE5" w:rsidRPr="00750E40">
        <w:rPr>
          <w:rFonts w:ascii="Bookman Old Style" w:eastAsia="Batang" w:hAnsi="Bookman Old Style"/>
        </w:rPr>
        <w:t>ra</w:t>
      </w:r>
      <w:r w:rsidR="00C0794E" w:rsidRPr="00750E40">
        <w:rPr>
          <w:rFonts w:ascii="Bookman Old Style" w:eastAsia="Batang" w:hAnsi="Bookman Old Style"/>
        </w:rPr>
        <w:t xml:space="preserve"> insuficiente para tener como demostrado el </w:t>
      </w:r>
      <w:r w:rsidR="00C0794E" w:rsidRPr="00750E40">
        <w:rPr>
          <w:rFonts w:ascii="Bookman Old Style" w:eastAsia="Batang" w:hAnsi="Bookman Old Style"/>
          <w:i/>
          <w:iCs/>
          <w:sz w:val="24"/>
          <w:szCs w:val="24"/>
        </w:rPr>
        <w:t>«</w:t>
      </w:r>
      <w:r w:rsidR="00F47F3D" w:rsidRPr="00750E40">
        <w:rPr>
          <w:rFonts w:ascii="Bookman Old Style" w:eastAsia="Batang" w:hAnsi="Bookman Old Style"/>
          <w:i/>
          <w:iCs/>
          <w:sz w:val="24"/>
          <w:szCs w:val="24"/>
        </w:rPr>
        <w:t>quebrantamiento de deberes sociales por parte del acusado».</w:t>
      </w:r>
    </w:p>
    <w:p w14:paraId="6A4084EC" w14:textId="77777777" w:rsidR="00674EE1" w:rsidRPr="00750E40" w:rsidRDefault="00674EE1" w:rsidP="002C2A07">
      <w:pPr>
        <w:pStyle w:val="Prrafodelista"/>
        <w:spacing w:line="360" w:lineRule="auto"/>
        <w:rPr>
          <w:rFonts w:ascii="Bookman Old Style" w:eastAsia="Batang" w:hAnsi="Bookman Old Style"/>
        </w:rPr>
      </w:pPr>
    </w:p>
    <w:p w14:paraId="25BFC18B" w14:textId="1BB40687" w:rsidR="00791606" w:rsidRPr="00750E40" w:rsidRDefault="00AD16EA"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lang w:val="es-MX"/>
        </w:rPr>
      </w:pPr>
      <w:r w:rsidRPr="00750E40">
        <w:rPr>
          <w:rFonts w:ascii="Bookman Old Style" w:eastAsiaTheme="minorHAnsi" w:hAnsi="Bookman Old Style" w:cs="Verdana"/>
          <w:lang w:val="es-MX"/>
        </w:rPr>
        <w:t>Acto seguido</w:t>
      </w:r>
      <w:r w:rsidR="00C0794E" w:rsidRPr="00750E40">
        <w:rPr>
          <w:rFonts w:ascii="Bookman Old Style" w:eastAsiaTheme="minorHAnsi" w:hAnsi="Bookman Old Style" w:cs="Verdana"/>
          <w:lang w:val="es-MX"/>
        </w:rPr>
        <w:t>, procedió a individualizar</w:t>
      </w:r>
      <w:r w:rsidR="00791606" w:rsidRPr="00750E40">
        <w:rPr>
          <w:rFonts w:ascii="Bookman Old Style" w:eastAsiaTheme="minorHAnsi" w:hAnsi="Bookman Old Style" w:cs="Verdana"/>
          <w:lang w:val="es-MX"/>
        </w:rPr>
        <w:t xml:space="preserve"> la sanción por </w:t>
      </w:r>
      <w:r w:rsidR="00F47F3D" w:rsidRPr="00750E40">
        <w:rPr>
          <w:rFonts w:ascii="Bookman Old Style" w:eastAsiaTheme="minorHAnsi" w:hAnsi="Bookman Old Style" w:cs="Verdana"/>
          <w:lang w:val="es-MX"/>
        </w:rPr>
        <w:t xml:space="preserve">el </w:t>
      </w:r>
      <w:r w:rsidR="00791606" w:rsidRPr="00750E40">
        <w:rPr>
          <w:rFonts w:ascii="Bookman Old Style" w:eastAsiaTheme="minorHAnsi" w:hAnsi="Bookman Old Style" w:cs="Verdana"/>
          <w:lang w:val="es-MX"/>
        </w:rPr>
        <w:t xml:space="preserve">delito de </w:t>
      </w:r>
      <w:r w:rsidR="00F47F3D" w:rsidRPr="00750E40">
        <w:rPr>
          <w:rFonts w:ascii="Bookman Old Style" w:eastAsiaTheme="minorHAnsi" w:hAnsi="Bookman Old Style" w:cs="Verdana"/>
          <w:lang w:val="es-MX"/>
        </w:rPr>
        <w:t>acceso carnal abusivo</w:t>
      </w:r>
      <w:r w:rsidR="00791606" w:rsidRPr="00750E40">
        <w:rPr>
          <w:rFonts w:ascii="Bookman Old Style" w:eastAsiaTheme="minorHAnsi" w:hAnsi="Bookman Old Style" w:cs="Verdana"/>
          <w:lang w:val="es-MX"/>
        </w:rPr>
        <w:t xml:space="preserve"> con menor de catorce años</w:t>
      </w:r>
      <w:r w:rsidR="00C0794E" w:rsidRPr="00750E40">
        <w:rPr>
          <w:rFonts w:ascii="Bookman Old Style" w:eastAsiaTheme="minorHAnsi" w:hAnsi="Bookman Old Style" w:cs="Verdana"/>
          <w:lang w:val="es-MX"/>
        </w:rPr>
        <w:t xml:space="preserve"> en 144 meses</w:t>
      </w:r>
      <w:r w:rsidR="00791606" w:rsidRPr="00750E40">
        <w:rPr>
          <w:rFonts w:ascii="Bookman Old Style" w:eastAsiaTheme="minorHAnsi" w:hAnsi="Bookman Old Style" w:cs="Verdana"/>
          <w:lang w:val="es-MX"/>
        </w:rPr>
        <w:t xml:space="preserve">, cantidad que fue aumentada en </w:t>
      </w:r>
      <w:r w:rsidR="00F47F3D" w:rsidRPr="00750E40">
        <w:rPr>
          <w:rFonts w:ascii="Bookman Old Style" w:eastAsiaTheme="minorHAnsi" w:hAnsi="Bookman Old Style" w:cs="Verdana"/>
          <w:lang w:val="es-MX"/>
        </w:rPr>
        <w:t>24</w:t>
      </w:r>
      <w:r w:rsidR="00791606" w:rsidRPr="00750E40">
        <w:rPr>
          <w:rFonts w:ascii="Bookman Old Style" w:eastAsiaTheme="minorHAnsi" w:hAnsi="Bookman Old Style" w:cs="Verdana"/>
          <w:lang w:val="es-MX"/>
        </w:rPr>
        <w:t xml:space="preserve"> meses por las conductas concursales</w:t>
      </w:r>
      <w:r w:rsidR="00F47F3D" w:rsidRPr="00750E40">
        <w:rPr>
          <w:rFonts w:ascii="Bookman Old Style" w:eastAsiaTheme="minorHAnsi" w:hAnsi="Bookman Old Style" w:cs="Verdana"/>
          <w:lang w:val="es-MX"/>
        </w:rPr>
        <w:t xml:space="preserve"> de actos sexuales abusivos,</w:t>
      </w:r>
      <w:r w:rsidR="00791606" w:rsidRPr="00750E40">
        <w:rPr>
          <w:rFonts w:ascii="Bookman Old Style" w:eastAsiaTheme="minorHAnsi" w:hAnsi="Bookman Old Style" w:cs="Verdana"/>
          <w:lang w:val="es-MX"/>
        </w:rPr>
        <w:t xml:space="preserve"> para finalmente imponer a</w:t>
      </w:r>
      <w:r w:rsidR="00791606" w:rsidRPr="00750E40">
        <w:rPr>
          <w:rFonts w:ascii="Bookman Old Style" w:eastAsia="Calibri" w:hAnsi="Bookman Old Style" w:cs="Arial"/>
          <w:b/>
          <w:smallCaps/>
        </w:rPr>
        <w:t xml:space="preserve"> </w:t>
      </w:r>
      <w:r w:rsidR="003D6503" w:rsidRPr="00750E40">
        <w:rPr>
          <w:rFonts w:ascii="Bookman Old Style" w:eastAsia="Calibri" w:hAnsi="Bookman Old Style" w:cs="Arial"/>
          <w:b/>
          <w:smallCaps/>
        </w:rPr>
        <w:t>José de Jesús Ochoa Saldaña</w:t>
      </w:r>
      <w:r w:rsidR="00791606" w:rsidRPr="00750E40">
        <w:rPr>
          <w:rFonts w:ascii="Bookman Old Style" w:eastAsia="Calibri" w:hAnsi="Bookman Old Style" w:cs="Arial"/>
          <w:b/>
          <w:smallCaps/>
        </w:rPr>
        <w:t xml:space="preserve"> </w:t>
      </w:r>
      <w:r w:rsidR="00F47F3D" w:rsidRPr="00750E40">
        <w:rPr>
          <w:rFonts w:ascii="Bookman Old Style" w:eastAsiaTheme="minorHAnsi" w:hAnsi="Bookman Old Style" w:cs="Verdana"/>
          <w:lang w:val="es-MX"/>
        </w:rPr>
        <w:t>168</w:t>
      </w:r>
      <w:r w:rsidR="00791606" w:rsidRPr="00750E40">
        <w:rPr>
          <w:rFonts w:ascii="Bookman Old Style" w:eastAsiaTheme="minorHAnsi" w:hAnsi="Bookman Old Style" w:cs="Verdana"/>
          <w:lang w:val="es-MX"/>
        </w:rPr>
        <w:t xml:space="preserve"> meses de prisión e inhabilitación para el ejercicio de derechos y funciones públicas. </w:t>
      </w:r>
    </w:p>
    <w:p w14:paraId="4870B694" w14:textId="77777777" w:rsidR="00791606" w:rsidRPr="00750E40" w:rsidRDefault="00791606" w:rsidP="002C2A07">
      <w:pPr>
        <w:pStyle w:val="Prrafodelista"/>
        <w:spacing w:line="360" w:lineRule="auto"/>
        <w:rPr>
          <w:rFonts w:ascii="Bookman Old Style" w:eastAsiaTheme="minorHAnsi" w:hAnsi="Bookman Old Style" w:cs="Verdana"/>
          <w:sz w:val="22"/>
          <w:lang w:val="es-MX"/>
        </w:rPr>
      </w:pPr>
    </w:p>
    <w:p w14:paraId="271937BD" w14:textId="17DF2171" w:rsidR="00791606" w:rsidRPr="00750E40" w:rsidRDefault="00791606"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lang w:val="es-MX"/>
        </w:rPr>
      </w:pPr>
      <w:r w:rsidRPr="00750E40">
        <w:rPr>
          <w:rFonts w:ascii="Bookman Old Style" w:eastAsiaTheme="minorHAnsi" w:hAnsi="Bookman Old Style" w:cs="Verdana"/>
          <w:lang w:val="es-MX"/>
        </w:rPr>
        <w:t xml:space="preserve">Por prohibición del artículo 199, numerales 4 y 8, de la Ley 1098 de 2006, </w:t>
      </w:r>
      <w:r w:rsidR="009E2144" w:rsidRPr="00750E40">
        <w:rPr>
          <w:rFonts w:ascii="Bookman Old Style" w:eastAsiaTheme="minorHAnsi" w:hAnsi="Bookman Old Style" w:cs="Verdana"/>
          <w:lang w:val="es-MX"/>
        </w:rPr>
        <w:t xml:space="preserve">se le </w:t>
      </w:r>
      <w:r w:rsidRPr="00750E40">
        <w:rPr>
          <w:rFonts w:ascii="Bookman Old Style" w:eastAsiaTheme="minorHAnsi" w:hAnsi="Bookman Old Style" w:cs="Verdana"/>
          <w:lang w:val="es-MX"/>
        </w:rPr>
        <w:t xml:space="preserve">negó la suspensión condicional de la ejecución de la pena y el sustituto de la prisión domiciliaria. </w:t>
      </w:r>
    </w:p>
    <w:p w14:paraId="0D7C1DB0" w14:textId="77777777" w:rsidR="00791606" w:rsidRPr="00B91CF9" w:rsidRDefault="00791606" w:rsidP="002C2A07">
      <w:pPr>
        <w:pStyle w:val="Prrafodelista"/>
        <w:widowControl w:val="0"/>
        <w:spacing w:line="360" w:lineRule="auto"/>
        <w:contextualSpacing w:val="0"/>
        <w:rPr>
          <w:rFonts w:ascii="Bookman Old Style" w:eastAsiaTheme="minorHAnsi" w:hAnsi="Bookman Old Style" w:cs="Verdana"/>
          <w:lang w:val="es-MX"/>
        </w:rPr>
      </w:pPr>
    </w:p>
    <w:p w14:paraId="6D8B9C1C" w14:textId="77777777" w:rsidR="00791606" w:rsidRPr="00750E40" w:rsidRDefault="00791606" w:rsidP="002C2A07">
      <w:pPr>
        <w:pStyle w:val="Prrafodelista"/>
        <w:widowControl w:val="0"/>
        <w:numPr>
          <w:ilvl w:val="0"/>
          <w:numId w:val="1"/>
        </w:numPr>
        <w:tabs>
          <w:tab w:val="left" w:pos="142"/>
        </w:tabs>
        <w:spacing w:line="360" w:lineRule="auto"/>
        <w:ind w:left="0" w:firstLine="0"/>
        <w:contextualSpacing w:val="0"/>
        <w:jc w:val="center"/>
        <w:rPr>
          <w:rFonts w:ascii="Bookman Old Style" w:hAnsi="Bookman Old Style"/>
          <w:b/>
          <w:bCs/>
        </w:rPr>
      </w:pPr>
      <w:r w:rsidRPr="00750E40">
        <w:rPr>
          <w:rFonts w:ascii="Bookman Old Style" w:hAnsi="Bookman Old Style"/>
          <w:b/>
          <w:bCs/>
        </w:rPr>
        <w:t>LA IMPUGNACIÓN ESPECIAL</w:t>
      </w:r>
    </w:p>
    <w:p w14:paraId="1FF0E0B3" w14:textId="77777777" w:rsidR="00791606" w:rsidRPr="00B91CF9" w:rsidRDefault="00791606" w:rsidP="002C2A07">
      <w:pPr>
        <w:pStyle w:val="Prrafodelista"/>
        <w:widowControl w:val="0"/>
        <w:spacing w:line="360" w:lineRule="auto"/>
        <w:contextualSpacing w:val="0"/>
        <w:rPr>
          <w:rFonts w:ascii="Bookman Old Style" w:hAnsi="Bookman Old Style" w:cs="Arial"/>
        </w:rPr>
      </w:pPr>
    </w:p>
    <w:p w14:paraId="5DDB30D6" w14:textId="12968BA9" w:rsidR="009E3B04" w:rsidRPr="00750E40" w:rsidRDefault="00791606"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sz w:val="24"/>
          <w:szCs w:val="24"/>
          <w:lang w:val="es-MX"/>
        </w:rPr>
      </w:pPr>
      <w:r w:rsidRPr="00750E40">
        <w:rPr>
          <w:rFonts w:ascii="Bookman Old Style" w:hAnsi="Bookman Old Style" w:cs="Arial"/>
        </w:rPr>
        <w:t xml:space="preserve">El defensor </w:t>
      </w:r>
      <w:r w:rsidR="007E0FE5" w:rsidRPr="00750E40">
        <w:rPr>
          <w:rFonts w:ascii="Bookman Old Style" w:hAnsi="Bookman Old Style" w:cs="Arial"/>
        </w:rPr>
        <w:t xml:space="preserve">disintió de la condena emitida en segunda instancia porque, en su criterio, </w:t>
      </w:r>
      <w:r w:rsidR="00EC2FBD" w:rsidRPr="00750E40">
        <w:rPr>
          <w:rFonts w:ascii="Bookman Old Style" w:hAnsi="Bookman Old Style" w:cs="Arial"/>
        </w:rPr>
        <w:t xml:space="preserve">el Tribunal </w:t>
      </w:r>
      <w:r w:rsidR="007E0FE5" w:rsidRPr="00750E40">
        <w:rPr>
          <w:rFonts w:ascii="Bookman Old Style" w:hAnsi="Bookman Old Style" w:cs="Arial"/>
        </w:rPr>
        <w:t xml:space="preserve">dio un </w:t>
      </w:r>
      <w:r w:rsidR="004520FB" w:rsidRPr="00750E40">
        <w:rPr>
          <w:rFonts w:ascii="Bookman Old Style" w:hAnsi="Bookman Old Style"/>
          <w:i/>
          <w:iCs/>
          <w:sz w:val="24"/>
          <w:szCs w:val="24"/>
        </w:rPr>
        <w:t>«valor excesivo y distorsionado</w:t>
      </w:r>
      <w:r w:rsidR="007E0FE5" w:rsidRPr="00750E40">
        <w:rPr>
          <w:rFonts w:ascii="Bookman Old Style" w:hAnsi="Bookman Old Style"/>
          <w:i/>
          <w:iCs/>
          <w:sz w:val="24"/>
          <w:szCs w:val="24"/>
        </w:rPr>
        <w:t>»</w:t>
      </w:r>
      <w:r w:rsidR="007E0FE5" w:rsidRPr="00750E40">
        <w:rPr>
          <w:rFonts w:ascii="Bookman Old Style" w:hAnsi="Bookman Old Style"/>
          <w:i/>
          <w:iCs/>
        </w:rPr>
        <w:t xml:space="preserve"> </w:t>
      </w:r>
      <w:r w:rsidR="007E0FE5" w:rsidRPr="00750E40">
        <w:rPr>
          <w:rFonts w:ascii="Bookman Old Style" w:hAnsi="Bookman Old Style"/>
        </w:rPr>
        <w:t xml:space="preserve">a las pruebas de cargo, </w:t>
      </w:r>
      <w:r w:rsidR="00EC2FBD" w:rsidRPr="00750E40">
        <w:rPr>
          <w:rFonts w:ascii="Bookman Old Style" w:hAnsi="Bookman Old Style"/>
        </w:rPr>
        <w:t xml:space="preserve">ya que </w:t>
      </w:r>
      <w:r w:rsidR="007E0FE5" w:rsidRPr="00750E40">
        <w:rPr>
          <w:rFonts w:ascii="Bookman Old Style" w:hAnsi="Bookman Old Style"/>
        </w:rPr>
        <w:t xml:space="preserve">los testimonios de la víctima, sus familiares y los agentes de la Policía Nacional no brindaron claridad </w:t>
      </w:r>
      <w:r w:rsidR="009E3B04" w:rsidRPr="00750E40">
        <w:rPr>
          <w:rFonts w:ascii="Bookman Old Style" w:hAnsi="Bookman Old Style"/>
        </w:rPr>
        <w:t xml:space="preserve">y certeza </w:t>
      </w:r>
      <w:r w:rsidR="007E0FE5" w:rsidRPr="00750E40">
        <w:rPr>
          <w:rFonts w:ascii="Bookman Old Style" w:hAnsi="Bookman Old Style"/>
        </w:rPr>
        <w:t xml:space="preserve">sobre la ocurrencia efectiva de las conductas atribuidas en la </w:t>
      </w:r>
      <w:r w:rsidR="007E0FE5" w:rsidRPr="00750E40">
        <w:rPr>
          <w:rFonts w:ascii="Bookman Old Style" w:hAnsi="Bookman Old Style"/>
        </w:rPr>
        <w:lastRenderedPageBreak/>
        <w:t xml:space="preserve">acusación. </w:t>
      </w:r>
    </w:p>
    <w:p w14:paraId="790772FD" w14:textId="77777777" w:rsidR="009E3B04" w:rsidRPr="00750E40" w:rsidRDefault="009E3B04" w:rsidP="002C2A07">
      <w:pPr>
        <w:pStyle w:val="Prrafodelista"/>
        <w:widowControl w:val="0"/>
        <w:tabs>
          <w:tab w:val="left" w:pos="142"/>
        </w:tabs>
        <w:autoSpaceDE w:val="0"/>
        <w:autoSpaceDN w:val="0"/>
        <w:adjustRightInd w:val="0"/>
        <w:spacing w:line="360" w:lineRule="auto"/>
        <w:ind w:left="709"/>
        <w:contextualSpacing w:val="0"/>
        <w:jc w:val="both"/>
        <w:rPr>
          <w:rFonts w:ascii="Bookman Old Style" w:eastAsiaTheme="minorHAnsi" w:hAnsi="Bookman Old Style" w:cs="Verdana"/>
          <w:sz w:val="24"/>
          <w:szCs w:val="24"/>
          <w:lang w:val="es-MX"/>
        </w:rPr>
      </w:pPr>
    </w:p>
    <w:p w14:paraId="1121E9D4" w14:textId="1172D087" w:rsidR="00A67EB1" w:rsidRPr="00750E40" w:rsidRDefault="007E0FE5"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EastAsia" w:hAnsi="Bookman Old Style" w:cs="Verdana"/>
          <w:i/>
          <w:iCs/>
          <w:lang w:val="es-MX"/>
        </w:rPr>
      </w:pPr>
      <w:r w:rsidRPr="00750E40">
        <w:rPr>
          <w:rFonts w:ascii="Bookman Old Style" w:hAnsi="Bookman Old Style"/>
        </w:rPr>
        <w:t>Espec</w:t>
      </w:r>
      <w:r w:rsidR="009E3B04" w:rsidRPr="00750E40">
        <w:rPr>
          <w:rFonts w:ascii="Bookman Old Style" w:hAnsi="Bookman Old Style"/>
        </w:rPr>
        <w:t>íficamente</w:t>
      </w:r>
      <w:r w:rsidRPr="00750E40">
        <w:rPr>
          <w:rFonts w:ascii="Bookman Old Style" w:hAnsi="Bookman Old Style"/>
        </w:rPr>
        <w:t>, aseguró que</w:t>
      </w:r>
      <w:r w:rsidR="009E3B04" w:rsidRPr="00750E40">
        <w:rPr>
          <w:rFonts w:ascii="Bookman Old Style" w:hAnsi="Bookman Old Style"/>
        </w:rPr>
        <w:t xml:space="preserve"> a</w:t>
      </w:r>
      <w:r w:rsidRPr="00750E40">
        <w:rPr>
          <w:rFonts w:ascii="Bookman Old Style" w:hAnsi="Bookman Old Style"/>
        </w:rPr>
        <w:t xml:space="preserve"> la narración efectuada por S P C S se le asignó un </w:t>
      </w:r>
      <w:r w:rsidRPr="00750E40">
        <w:rPr>
          <w:rFonts w:ascii="Bookman Old Style" w:hAnsi="Bookman Old Style"/>
          <w:i/>
          <w:iCs/>
          <w:sz w:val="24"/>
          <w:szCs w:val="24"/>
        </w:rPr>
        <w:t>«</w:t>
      </w:r>
      <w:r w:rsidR="004520FB" w:rsidRPr="00750E40">
        <w:rPr>
          <w:rFonts w:ascii="Bookman Old Style" w:hAnsi="Bookman Old Style"/>
          <w:i/>
          <w:iCs/>
          <w:sz w:val="24"/>
          <w:szCs w:val="24"/>
        </w:rPr>
        <w:t>poder suasorio superior</w:t>
      </w:r>
      <w:r w:rsidRPr="00750E40">
        <w:rPr>
          <w:rFonts w:ascii="Bookman Old Style" w:hAnsi="Bookman Old Style"/>
          <w:i/>
          <w:iCs/>
          <w:sz w:val="24"/>
          <w:szCs w:val="24"/>
        </w:rPr>
        <w:t>»</w:t>
      </w:r>
      <w:r w:rsidR="009E3B04" w:rsidRPr="00750E40">
        <w:rPr>
          <w:rFonts w:ascii="Bookman Old Style" w:hAnsi="Bookman Old Style"/>
        </w:rPr>
        <w:t xml:space="preserve">, </w:t>
      </w:r>
      <w:r w:rsidR="00D96A0F" w:rsidRPr="00750E40">
        <w:rPr>
          <w:rFonts w:ascii="Bookman Old Style" w:hAnsi="Bookman Old Style"/>
        </w:rPr>
        <w:t>pese a que</w:t>
      </w:r>
      <w:r w:rsidR="009E3B04" w:rsidRPr="00750E40">
        <w:rPr>
          <w:rFonts w:ascii="Bookman Old Style" w:hAnsi="Bookman Old Style"/>
        </w:rPr>
        <w:t xml:space="preserve"> </w:t>
      </w:r>
      <w:r w:rsidR="00A67EB1" w:rsidRPr="00750E40">
        <w:rPr>
          <w:rFonts w:ascii="Bookman Old Style" w:hAnsi="Bookman Old Style"/>
        </w:rPr>
        <w:t xml:space="preserve">resulta insuficiente, debido a que carece de referencias circunstanciadas sobre los hechos, alusivas a </w:t>
      </w:r>
      <w:r w:rsidR="00A67EB1" w:rsidRPr="00750E40">
        <w:rPr>
          <w:rFonts w:ascii="Bookman Old Style" w:hAnsi="Bookman Old Style"/>
          <w:i/>
          <w:iCs/>
          <w:sz w:val="24"/>
          <w:szCs w:val="24"/>
        </w:rPr>
        <w:t>«</w:t>
      </w:r>
      <w:r w:rsidR="00147E52" w:rsidRPr="00750E40">
        <w:rPr>
          <w:rFonts w:ascii="Bookman Old Style" w:eastAsiaTheme="minorEastAsia" w:hAnsi="Bookman Old Style" w:cs="Verdana"/>
          <w:i/>
          <w:iCs/>
          <w:sz w:val="24"/>
          <w:szCs w:val="24"/>
          <w:lang w:val="es-MX"/>
        </w:rPr>
        <w:t>donde se cometieron, en qué tiempos se cometieron, a través de quien puede</w:t>
      </w:r>
      <w:r w:rsidR="1E63CAC6" w:rsidRPr="00750E40">
        <w:rPr>
          <w:rFonts w:ascii="Bookman Old Style" w:eastAsiaTheme="minorEastAsia" w:hAnsi="Bookman Old Style" w:cs="Verdana"/>
          <w:i/>
          <w:iCs/>
          <w:sz w:val="24"/>
          <w:szCs w:val="24"/>
          <w:lang w:val="es-MX"/>
        </w:rPr>
        <w:t>n</w:t>
      </w:r>
      <w:r w:rsidR="00147E52" w:rsidRPr="00750E40">
        <w:rPr>
          <w:rFonts w:ascii="Bookman Old Style" w:eastAsiaTheme="minorEastAsia" w:hAnsi="Bookman Old Style" w:cs="Verdana"/>
          <w:i/>
          <w:iCs/>
          <w:sz w:val="24"/>
          <w:szCs w:val="24"/>
          <w:lang w:val="es-MX"/>
        </w:rPr>
        <w:t xml:space="preserve"> ser corroborados»</w:t>
      </w:r>
      <w:r w:rsidR="00147E52" w:rsidRPr="00750E40">
        <w:rPr>
          <w:rFonts w:ascii="Bookman Old Style" w:eastAsiaTheme="minorEastAsia" w:hAnsi="Bookman Old Style" w:cs="Verdana"/>
          <w:sz w:val="24"/>
          <w:szCs w:val="24"/>
          <w:lang w:val="es-MX"/>
        </w:rPr>
        <w:t>,</w:t>
      </w:r>
      <w:r w:rsidR="00147E52" w:rsidRPr="00750E40">
        <w:rPr>
          <w:rFonts w:ascii="Bookman Old Style" w:eastAsiaTheme="minorEastAsia" w:hAnsi="Bookman Old Style" w:cs="Verdana"/>
          <w:lang w:val="es-MX"/>
        </w:rPr>
        <w:t xml:space="preserve"> aspectos sobre los </w:t>
      </w:r>
      <w:r w:rsidR="00EC2FBD" w:rsidRPr="00750E40">
        <w:rPr>
          <w:rFonts w:ascii="Bookman Old Style" w:eastAsiaTheme="minorEastAsia" w:hAnsi="Bookman Old Style" w:cs="Verdana"/>
          <w:lang w:val="es-MX"/>
        </w:rPr>
        <w:t>que surgen</w:t>
      </w:r>
      <w:r w:rsidR="00147E52" w:rsidRPr="00750E40">
        <w:rPr>
          <w:rFonts w:ascii="Bookman Old Style" w:eastAsiaTheme="minorEastAsia" w:hAnsi="Bookman Old Style" w:cs="Verdana"/>
          <w:lang w:val="es-MX"/>
        </w:rPr>
        <w:t xml:space="preserve"> las dudas señaladas por la juez </w:t>
      </w:r>
      <w:r w:rsidR="00147E52" w:rsidRPr="00750E40">
        <w:rPr>
          <w:rFonts w:ascii="Bookman Old Style" w:eastAsiaTheme="minorEastAsia" w:hAnsi="Bookman Old Style" w:cs="Verdana"/>
          <w:i/>
          <w:iCs/>
          <w:lang w:val="es-MX"/>
        </w:rPr>
        <w:t>a quo</w:t>
      </w:r>
      <w:r w:rsidR="00A67EB1" w:rsidRPr="00750E40">
        <w:rPr>
          <w:rFonts w:ascii="Bookman Old Style" w:eastAsiaTheme="minorEastAsia" w:hAnsi="Bookman Old Style" w:cs="Verdana"/>
          <w:i/>
          <w:iCs/>
          <w:lang w:val="es-MX"/>
        </w:rPr>
        <w:t>.</w:t>
      </w:r>
    </w:p>
    <w:p w14:paraId="5D143791" w14:textId="77777777" w:rsidR="00A67EB1" w:rsidRPr="00750E40" w:rsidRDefault="00A67EB1" w:rsidP="002C2A07">
      <w:pPr>
        <w:pStyle w:val="Prrafodelista"/>
        <w:widowControl w:val="0"/>
        <w:spacing w:line="360" w:lineRule="auto"/>
        <w:contextualSpacing w:val="0"/>
        <w:rPr>
          <w:rFonts w:ascii="Bookman Old Style" w:eastAsiaTheme="minorHAnsi" w:hAnsi="Bookman Old Style" w:cs="Verdana"/>
          <w:i/>
          <w:iCs/>
          <w:lang w:val="es-MX"/>
        </w:rPr>
      </w:pPr>
    </w:p>
    <w:p w14:paraId="27D831C7" w14:textId="5C01F8B4" w:rsidR="002508A3" w:rsidRPr="00750E40" w:rsidRDefault="00A67EB1"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i/>
          <w:iCs/>
          <w:lang w:val="es-MX"/>
        </w:rPr>
      </w:pPr>
      <w:r w:rsidRPr="00750E40">
        <w:rPr>
          <w:rFonts w:ascii="Bookman Old Style" w:eastAsiaTheme="minorHAnsi" w:hAnsi="Bookman Old Style" w:cs="Verdana"/>
          <w:lang w:val="es-MX"/>
        </w:rPr>
        <w:t>En esa dirección,</w:t>
      </w:r>
      <w:r w:rsidR="002404E2" w:rsidRPr="00750E40">
        <w:rPr>
          <w:rFonts w:ascii="Bookman Old Style" w:eastAsiaTheme="minorHAnsi" w:hAnsi="Bookman Old Style" w:cs="Verdana"/>
          <w:lang w:val="es-MX"/>
        </w:rPr>
        <w:t xml:space="preserve"> </w:t>
      </w:r>
      <w:r w:rsidR="00810641" w:rsidRPr="00750E40">
        <w:rPr>
          <w:rFonts w:ascii="Bookman Old Style" w:eastAsiaTheme="minorHAnsi" w:hAnsi="Bookman Old Style" w:cs="Verdana"/>
          <w:lang w:val="es-MX"/>
        </w:rPr>
        <w:t>se remitió a</w:t>
      </w:r>
      <w:r w:rsidR="00147E52" w:rsidRPr="00750E40">
        <w:rPr>
          <w:rFonts w:ascii="Bookman Old Style" w:eastAsiaTheme="minorHAnsi" w:hAnsi="Bookman Old Style" w:cs="Verdana"/>
          <w:lang w:val="es-MX"/>
        </w:rPr>
        <w:t xml:space="preserve"> las pericias médicas y </w:t>
      </w:r>
      <w:r w:rsidR="00810641" w:rsidRPr="00750E40">
        <w:rPr>
          <w:rFonts w:ascii="Bookman Old Style" w:eastAsiaTheme="minorHAnsi" w:hAnsi="Bookman Old Style" w:cs="Verdana"/>
          <w:lang w:val="es-MX"/>
        </w:rPr>
        <w:t xml:space="preserve">sexológicas, para destacar </w:t>
      </w:r>
      <w:r w:rsidR="00147E52" w:rsidRPr="00750E40">
        <w:rPr>
          <w:rFonts w:ascii="Bookman Old Style" w:eastAsiaTheme="minorHAnsi" w:hAnsi="Bookman Old Style" w:cs="Verdana"/>
          <w:lang w:val="es-MX"/>
        </w:rPr>
        <w:t xml:space="preserve">que </w:t>
      </w:r>
      <w:r w:rsidR="00C8360F" w:rsidRPr="00750E40">
        <w:rPr>
          <w:rFonts w:ascii="Bookman Old Style" w:eastAsiaTheme="minorHAnsi" w:hAnsi="Bookman Old Style" w:cs="Verdana"/>
          <w:lang w:val="es-MX"/>
        </w:rPr>
        <w:t>la practicada</w:t>
      </w:r>
      <w:r w:rsidR="00147E52" w:rsidRPr="00750E40">
        <w:rPr>
          <w:rFonts w:ascii="Bookman Old Style" w:eastAsiaTheme="minorHAnsi" w:hAnsi="Bookman Old Style" w:cs="Verdana"/>
          <w:lang w:val="es-MX"/>
        </w:rPr>
        <w:t xml:space="preserve"> el 10 de agosto de 2010, por </w:t>
      </w:r>
      <w:r w:rsidR="00AD16EA" w:rsidRPr="00750E40">
        <w:rPr>
          <w:rFonts w:ascii="Bookman Old Style" w:eastAsiaTheme="minorHAnsi" w:hAnsi="Bookman Old Style" w:cs="Verdana"/>
          <w:lang w:val="es-MX"/>
        </w:rPr>
        <w:t xml:space="preserve">el experto del INMLCF </w:t>
      </w:r>
      <w:r w:rsidR="00147E52" w:rsidRPr="00750E40">
        <w:rPr>
          <w:rFonts w:ascii="Bookman Old Style" w:eastAsia="Calibri" w:hAnsi="Bookman Old Style" w:cs="Arial"/>
          <w:smallCaps/>
        </w:rPr>
        <w:t>Javier Leonardo Prada Morales</w:t>
      </w:r>
      <w:r w:rsidR="00AD16EA" w:rsidRPr="00750E40">
        <w:rPr>
          <w:rFonts w:ascii="Bookman Old Style" w:eastAsiaTheme="minorHAnsi" w:hAnsi="Bookman Old Style" w:cs="Verdana"/>
          <w:lang w:val="es-MX"/>
        </w:rPr>
        <w:t xml:space="preserve"> fue determinante</w:t>
      </w:r>
      <w:r w:rsidR="00C8360F" w:rsidRPr="00750E40">
        <w:rPr>
          <w:rFonts w:ascii="Bookman Old Style" w:eastAsiaTheme="minorHAnsi" w:hAnsi="Bookman Old Style" w:cs="Verdana"/>
          <w:lang w:val="es-MX"/>
        </w:rPr>
        <w:t xml:space="preserve"> en cuanto halló </w:t>
      </w:r>
      <w:r w:rsidR="00AD16EA" w:rsidRPr="00750E40">
        <w:rPr>
          <w:rFonts w:ascii="Bookman Old Style" w:eastAsiaTheme="minorHAnsi" w:hAnsi="Bookman Old Style" w:cs="Verdana"/>
          <w:lang w:val="es-MX"/>
        </w:rPr>
        <w:t xml:space="preserve">un </w:t>
      </w:r>
      <w:r w:rsidR="00C8360F" w:rsidRPr="00750E40">
        <w:rPr>
          <w:rFonts w:ascii="Bookman Old Style" w:eastAsiaTheme="minorHAnsi" w:hAnsi="Bookman Old Style" w:cs="Verdana"/>
          <w:lang w:val="es-MX"/>
        </w:rPr>
        <w:t>himen</w:t>
      </w:r>
      <w:r w:rsidR="00147E52" w:rsidRPr="00750E40">
        <w:rPr>
          <w:rFonts w:ascii="Bookman Old Style" w:eastAsiaTheme="minorHAnsi" w:hAnsi="Bookman Old Style" w:cs="Verdana"/>
          <w:lang w:val="es-MX"/>
        </w:rPr>
        <w:t xml:space="preserve"> íntegro no elástico, </w:t>
      </w:r>
      <w:r w:rsidR="00AD16EA" w:rsidRPr="00750E40">
        <w:rPr>
          <w:rFonts w:ascii="Bookman Old Style" w:eastAsiaTheme="minorHAnsi" w:hAnsi="Bookman Old Style" w:cs="Verdana"/>
          <w:lang w:val="es-MX"/>
        </w:rPr>
        <w:t xml:space="preserve">indicativo de </w:t>
      </w:r>
      <w:r w:rsidR="00147E52" w:rsidRPr="00750E40">
        <w:rPr>
          <w:rFonts w:ascii="Bookman Old Style" w:eastAsiaTheme="minorHAnsi" w:hAnsi="Bookman Old Style" w:cs="Verdana"/>
          <w:lang w:val="es-MX"/>
        </w:rPr>
        <w:t>que no ha</w:t>
      </w:r>
      <w:r w:rsidR="00733EC8" w:rsidRPr="00750E40">
        <w:rPr>
          <w:rFonts w:ascii="Bookman Old Style" w:eastAsiaTheme="minorHAnsi" w:hAnsi="Bookman Old Style" w:cs="Verdana"/>
          <w:lang w:val="es-MX"/>
        </w:rPr>
        <w:t>bía</w:t>
      </w:r>
      <w:r w:rsidR="00147E52" w:rsidRPr="00750E40">
        <w:rPr>
          <w:rFonts w:ascii="Bookman Old Style" w:eastAsiaTheme="minorHAnsi" w:hAnsi="Bookman Old Style" w:cs="Verdana"/>
          <w:lang w:val="es-MX"/>
        </w:rPr>
        <w:t xml:space="preserve"> sido desflorado</w:t>
      </w:r>
      <w:r w:rsidR="00AD16EA" w:rsidRPr="00750E40">
        <w:rPr>
          <w:rFonts w:ascii="Bookman Old Style" w:eastAsiaTheme="minorHAnsi" w:hAnsi="Bookman Old Style" w:cs="Verdana"/>
          <w:lang w:val="es-MX"/>
        </w:rPr>
        <w:t xml:space="preserve">. Sin embargo, dicho galeno adujo que no se descartaba la ocurrencia de otro tipo de </w:t>
      </w:r>
      <w:r w:rsidR="00C1767B" w:rsidRPr="00750E40">
        <w:rPr>
          <w:rFonts w:ascii="Bookman Old Style" w:eastAsiaTheme="minorHAnsi" w:hAnsi="Bookman Old Style" w:cs="Verdana"/>
          <w:lang w:val="es-MX"/>
        </w:rPr>
        <w:t>comportamientos</w:t>
      </w:r>
      <w:r w:rsidR="00AD16EA" w:rsidRPr="00750E40">
        <w:rPr>
          <w:rFonts w:ascii="Bookman Old Style" w:eastAsiaTheme="minorHAnsi" w:hAnsi="Bookman Old Style" w:cs="Verdana"/>
          <w:lang w:val="es-MX"/>
        </w:rPr>
        <w:t xml:space="preserve"> sexuales, con la aclaración de que, aunque en la anamnesis no se registró el relato de la menor, su </w:t>
      </w:r>
      <w:r w:rsidR="00AD16EA" w:rsidRPr="00750E40">
        <w:rPr>
          <w:rFonts w:ascii="Bookman Old Style" w:eastAsiaTheme="minorHAnsi" w:hAnsi="Bookman Old Style" w:cs="Verdana"/>
          <w:i/>
          <w:iCs/>
          <w:sz w:val="24"/>
          <w:szCs w:val="24"/>
          <w:lang w:val="es-MX"/>
        </w:rPr>
        <w:t>«</w:t>
      </w:r>
      <w:r w:rsidR="00F80353" w:rsidRPr="00750E40">
        <w:rPr>
          <w:rFonts w:ascii="Bookman Old Style" w:eastAsiaTheme="minorHAnsi" w:hAnsi="Bookman Old Style" w:cs="Verdana"/>
          <w:i/>
          <w:iCs/>
          <w:sz w:val="24"/>
          <w:szCs w:val="24"/>
          <w:lang w:val="es-MX"/>
        </w:rPr>
        <w:t>apreciación surg</w:t>
      </w:r>
      <w:r w:rsidR="00AD16EA" w:rsidRPr="00750E40">
        <w:rPr>
          <w:rFonts w:ascii="Bookman Old Style" w:eastAsiaTheme="minorHAnsi" w:hAnsi="Bookman Old Style" w:cs="Verdana"/>
          <w:i/>
          <w:iCs/>
          <w:sz w:val="24"/>
          <w:szCs w:val="24"/>
          <w:lang w:val="es-MX"/>
        </w:rPr>
        <w:t>[ía]</w:t>
      </w:r>
      <w:r w:rsidR="00F80353" w:rsidRPr="00750E40">
        <w:rPr>
          <w:rFonts w:ascii="Bookman Old Style" w:eastAsiaTheme="minorHAnsi" w:hAnsi="Bookman Old Style" w:cs="Verdana"/>
          <w:i/>
          <w:iCs/>
          <w:sz w:val="24"/>
          <w:szCs w:val="24"/>
          <w:lang w:val="es-MX"/>
        </w:rPr>
        <w:t xml:space="preserve"> del dicho de la progenitora</w:t>
      </w:r>
      <w:r w:rsidR="00AD16EA" w:rsidRPr="00750E40">
        <w:rPr>
          <w:rFonts w:ascii="Bookman Old Style" w:eastAsiaTheme="minorHAnsi" w:hAnsi="Bookman Old Style" w:cs="Verdana"/>
          <w:i/>
          <w:iCs/>
          <w:sz w:val="24"/>
          <w:szCs w:val="24"/>
          <w:lang w:val="es-MX"/>
        </w:rPr>
        <w:t>»</w:t>
      </w:r>
      <w:r w:rsidR="00AD16EA" w:rsidRPr="00750E40">
        <w:rPr>
          <w:rFonts w:ascii="Bookman Old Style" w:eastAsiaTheme="minorHAnsi" w:hAnsi="Bookman Old Style" w:cs="Verdana"/>
          <w:sz w:val="24"/>
          <w:szCs w:val="24"/>
          <w:lang w:val="es-MX"/>
        </w:rPr>
        <w:t xml:space="preserve">, </w:t>
      </w:r>
      <w:r w:rsidR="00AD16EA" w:rsidRPr="00750E40">
        <w:rPr>
          <w:rFonts w:ascii="Bookman Old Style" w:eastAsiaTheme="minorHAnsi" w:hAnsi="Bookman Old Style" w:cs="Verdana"/>
          <w:lang w:val="es-MX"/>
        </w:rPr>
        <w:t>lo cual</w:t>
      </w:r>
      <w:r w:rsidR="008E482A" w:rsidRPr="00750E40">
        <w:rPr>
          <w:rFonts w:ascii="Bookman Old Style" w:eastAsiaTheme="minorHAnsi" w:hAnsi="Bookman Old Style" w:cs="Verdana"/>
          <w:lang w:val="es-MX"/>
        </w:rPr>
        <w:t>, en criterio del impugnante,</w:t>
      </w:r>
      <w:r w:rsidR="00AD16EA" w:rsidRPr="00750E40">
        <w:rPr>
          <w:rFonts w:ascii="Bookman Old Style" w:eastAsiaTheme="minorHAnsi" w:hAnsi="Bookman Old Style" w:cs="Verdana"/>
          <w:lang w:val="es-MX"/>
        </w:rPr>
        <w:t xml:space="preserve"> hacía descartar la concreción del acceso vaginal, anal u oral.</w:t>
      </w:r>
    </w:p>
    <w:p w14:paraId="4799F4DA" w14:textId="77777777" w:rsidR="00AD16EA" w:rsidRPr="00750E40" w:rsidRDefault="00AD16EA" w:rsidP="002C2A07">
      <w:pPr>
        <w:pStyle w:val="Prrafodelista"/>
        <w:widowControl w:val="0"/>
        <w:spacing w:line="360" w:lineRule="auto"/>
        <w:contextualSpacing w:val="0"/>
        <w:rPr>
          <w:rFonts w:ascii="Bookman Old Style" w:eastAsiaTheme="minorHAnsi" w:hAnsi="Bookman Old Style" w:cs="Verdana"/>
          <w:i/>
          <w:iCs/>
          <w:lang w:val="es-MX"/>
        </w:rPr>
      </w:pPr>
    </w:p>
    <w:p w14:paraId="7587209E" w14:textId="7CEC4F81" w:rsidR="00C1767B" w:rsidRPr="00750E40" w:rsidRDefault="00AD16EA"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i/>
          <w:iCs/>
          <w:lang w:val="es-MX"/>
        </w:rPr>
      </w:pPr>
      <w:r w:rsidRPr="00750E40">
        <w:rPr>
          <w:rFonts w:ascii="Bookman Old Style" w:eastAsiaTheme="minorHAnsi" w:hAnsi="Bookman Old Style" w:cs="Verdana"/>
          <w:lang w:val="es-MX"/>
        </w:rPr>
        <w:t xml:space="preserve">Por esa razón, </w:t>
      </w:r>
      <w:r w:rsidR="00A30CC0" w:rsidRPr="00750E40">
        <w:rPr>
          <w:rFonts w:ascii="Bookman Old Style" w:eastAsiaTheme="minorHAnsi" w:hAnsi="Bookman Old Style" w:cs="Verdana"/>
          <w:lang w:val="es-MX"/>
        </w:rPr>
        <w:t>tampoco estuvo de acuerdo</w:t>
      </w:r>
      <w:r w:rsidR="00A24751" w:rsidRPr="00750E40">
        <w:rPr>
          <w:rFonts w:ascii="Bookman Old Style" w:eastAsiaTheme="minorHAnsi" w:hAnsi="Bookman Old Style" w:cs="Verdana"/>
          <w:lang w:val="es-MX"/>
        </w:rPr>
        <w:t xml:space="preserve"> con</w:t>
      </w:r>
      <w:r w:rsidRPr="00750E40">
        <w:rPr>
          <w:rFonts w:ascii="Bookman Old Style" w:eastAsiaTheme="minorHAnsi" w:hAnsi="Bookman Old Style" w:cs="Verdana"/>
          <w:lang w:val="es-MX"/>
        </w:rPr>
        <w:t xml:space="preserve"> la supuesta </w:t>
      </w:r>
      <w:r w:rsidR="00A24751" w:rsidRPr="00750E40">
        <w:rPr>
          <w:rFonts w:ascii="Bookman Old Style" w:eastAsiaTheme="minorHAnsi" w:hAnsi="Bookman Old Style" w:cs="Verdana"/>
          <w:lang w:val="es-MX"/>
        </w:rPr>
        <w:t>materialización</w:t>
      </w:r>
      <w:r w:rsidRPr="00750E40">
        <w:rPr>
          <w:rFonts w:ascii="Bookman Old Style" w:eastAsiaTheme="minorHAnsi" w:hAnsi="Bookman Old Style" w:cs="Verdana"/>
          <w:lang w:val="es-MX"/>
        </w:rPr>
        <w:t xml:space="preserve"> de los actos</w:t>
      </w:r>
      <w:r w:rsidR="00A24751" w:rsidRPr="00750E40">
        <w:rPr>
          <w:rFonts w:ascii="Bookman Old Style" w:eastAsiaTheme="minorHAnsi" w:hAnsi="Bookman Old Style" w:cs="Verdana"/>
          <w:lang w:val="es-MX"/>
        </w:rPr>
        <w:t xml:space="preserve"> sexuales</w:t>
      </w:r>
      <w:r w:rsidRPr="00750E40">
        <w:rPr>
          <w:rFonts w:ascii="Bookman Old Style" w:eastAsiaTheme="minorHAnsi" w:hAnsi="Bookman Old Style" w:cs="Verdana"/>
          <w:lang w:val="es-MX"/>
        </w:rPr>
        <w:t>, ya que todo se basaría en la</w:t>
      </w:r>
      <w:r w:rsidR="00733EC8" w:rsidRPr="00750E40">
        <w:rPr>
          <w:rFonts w:ascii="Bookman Old Style" w:eastAsiaTheme="minorHAnsi" w:hAnsi="Bookman Old Style" w:cs="Verdana"/>
          <w:i/>
          <w:iCs/>
          <w:lang w:val="es-MX"/>
        </w:rPr>
        <w:t xml:space="preserve"> </w:t>
      </w:r>
      <w:r w:rsidR="00C1767B" w:rsidRPr="00750E40">
        <w:rPr>
          <w:rFonts w:ascii="Bookman Old Style" w:eastAsiaTheme="minorHAnsi" w:hAnsi="Bookman Old Style" w:cs="Verdana"/>
          <w:i/>
          <w:iCs/>
          <w:sz w:val="24"/>
          <w:szCs w:val="24"/>
          <w:lang w:val="es-MX"/>
        </w:rPr>
        <w:t>«</w:t>
      </w:r>
      <w:r w:rsidR="00733EC8" w:rsidRPr="00750E40">
        <w:rPr>
          <w:rFonts w:ascii="Bookman Old Style" w:eastAsiaTheme="minorHAnsi" w:hAnsi="Bookman Old Style" w:cs="Verdana"/>
          <w:i/>
          <w:iCs/>
          <w:sz w:val="24"/>
          <w:szCs w:val="24"/>
          <w:lang w:val="es-MX"/>
        </w:rPr>
        <w:t>apreciación subjetiva del galeno, al referir, que no se descartaban maniobras sexuales como caricias, besos, tocamientos o roces, dejando al azar, como remanente de responsabilidad penal, un señalamiento por actos sexuales</w:t>
      </w:r>
      <w:r w:rsidR="00C1767B" w:rsidRPr="00750E40">
        <w:rPr>
          <w:rFonts w:ascii="Bookman Old Style" w:eastAsiaTheme="minorHAnsi" w:hAnsi="Bookman Old Style" w:cs="Verdana"/>
          <w:i/>
          <w:iCs/>
          <w:sz w:val="24"/>
          <w:szCs w:val="24"/>
          <w:lang w:val="es-MX"/>
        </w:rPr>
        <w:t>».</w:t>
      </w:r>
    </w:p>
    <w:p w14:paraId="5BFB5551" w14:textId="77777777" w:rsidR="00C1767B" w:rsidRPr="00750E40" w:rsidRDefault="00C1767B" w:rsidP="002C2A07">
      <w:pPr>
        <w:pStyle w:val="Prrafodelista"/>
        <w:widowControl w:val="0"/>
        <w:spacing w:line="360" w:lineRule="auto"/>
        <w:contextualSpacing w:val="0"/>
        <w:rPr>
          <w:rFonts w:ascii="Bookman Old Style" w:eastAsiaTheme="minorHAnsi" w:hAnsi="Bookman Old Style" w:cs="Verdana"/>
          <w:i/>
          <w:iCs/>
          <w:lang w:val="es-MX"/>
        </w:rPr>
      </w:pPr>
    </w:p>
    <w:p w14:paraId="740A0ADA" w14:textId="0AAA6502" w:rsidR="00F80353" w:rsidRPr="00750E40" w:rsidRDefault="00C1767B"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eastAsiaTheme="minorHAnsi" w:hAnsi="Bookman Old Style" w:cs="Verdana"/>
          <w:i/>
          <w:iCs/>
          <w:lang w:val="es-MX"/>
        </w:rPr>
      </w:pPr>
      <w:r w:rsidRPr="00750E40">
        <w:rPr>
          <w:rFonts w:ascii="Bookman Old Style" w:eastAsiaTheme="minorHAnsi" w:hAnsi="Bookman Old Style" w:cs="Verdana"/>
          <w:lang w:val="es-MX"/>
        </w:rPr>
        <w:t xml:space="preserve">Aunado a lo anterior, sostuvo que los resultados </w:t>
      </w:r>
      <w:r w:rsidRPr="00750E40">
        <w:rPr>
          <w:rFonts w:ascii="Bookman Old Style" w:eastAsiaTheme="minorHAnsi" w:hAnsi="Bookman Old Style" w:cs="Verdana"/>
          <w:lang w:val="es-MX"/>
        </w:rPr>
        <w:lastRenderedPageBreak/>
        <w:t xml:space="preserve">de la </w:t>
      </w:r>
      <w:r w:rsidR="00F80353" w:rsidRPr="00750E40">
        <w:rPr>
          <w:rFonts w:ascii="Bookman Old Style" w:eastAsiaTheme="minorHAnsi" w:hAnsi="Bookman Old Style" w:cs="Verdana"/>
          <w:lang w:val="es-MX"/>
        </w:rPr>
        <w:t>valoración sicológica del 27 de enero de 2012</w:t>
      </w:r>
      <w:r w:rsidRPr="00750E40">
        <w:rPr>
          <w:rFonts w:ascii="Bookman Old Style" w:eastAsiaTheme="minorHAnsi" w:hAnsi="Bookman Old Style" w:cs="Verdana"/>
          <w:lang w:val="es-MX"/>
        </w:rPr>
        <w:t xml:space="preserve"> arrojaban dudas sobre la </w:t>
      </w:r>
      <w:r w:rsidRPr="00750E40">
        <w:rPr>
          <w:rFonts w:ascii="Bookman Old Style" w:eastAsiaTheme="minorHAnsi" w:hAnsi="Bookman Old Style" w:cs="Verdana"/>
          <w:i/>
          <w:iCs/>
          <w:sz w:val="24"/>
          <w:szCs w:val="24"/>
          <w:lang w:val="es-MX"/>
        </w:rPr>
        <w:t>«</w:t>
      </w:r>
      <w:r w:rsidR="00F80353" w:rsidRPr="00750E40">
        <w:rPr>
          <w:rFonts w:ascii="Bookman Old Style" w:eastAsiaTheme="minorHAnsi" w:hAnsi="Bookman Old Style" w:cs="Verdana"/>
          <w:i/>
          <w:iCs/>
          <w:sz w:val="24"/>
          <w:szCs w:val="24"/>
          <w:lang w:val="es-MX"/>
        </w:rPr>
        <w:t>comisión</w:t>
      </w:r>
      <w:r w:rsidRPr="00750E40">
        <w:rPr>
          <w:rFonts w:ascii="Bookman Old Style" w:eastAsiaTheme="minorHAnsi" w:hAnsi="Bookman Old Style" w:cs="Verdana"/>
          <w:i/>
          <w:iCs/>
          <w:sz w:val="24"/>
          <w:szCs w:val="24"/>
          <w:lang w:val="es-MX"/>
        </w:rPr>
        <w:t>»</w:t>
      </w:r>
      <w:r w:rsidRPr="00750E40">
        <w:rPr>
          <w:rFonts w:ascii="Bookman Old Style" w:eastAsiaTheme="minorHAnsi" w:hAnsi="Bookman Old Style" w:cs="Verdana"/>
          <w:i/>
          <w:iCs/>
          <w:lang w:val="es-MX"/>
        </w:rPr>
        <w:t xml:space="preserve"> </w:t>
      </w:r>
      <w:r w:rsidRPr="00750E40">
        <w:rPr>
          <w:rFonts w:ascii="Bookman Old Style" w:eastAsiaTheme="minorHAnsi" w:hAnsi="Bookman Old Style" w:cs="Verdana"/>
          <w:lang w:val="es-MX"/>
        </w:rPr>
        <w:t xml:space="preserve">de dichas conductas punibles, dada la </w:t>
      </w:r>
      <w:r w:rsidRPr="00750E40">
        <w:rPr>
          <w:rFonts w:ascii="Bookman Old Style" w:eastAsiaTheme="minorHAnsi" w:hAnsi="Bookman Old Style" w:cs="Verdana"/>
          <w:i/>
          <w:iCs/>
          <w:sz w:val="24"/>
          <w:szCs w:val="24"/>
          <w:lang w:val="es-MX"/>
        </w:rPr>
        <w:t>«</w:t>
      </w:r>
      <w:r w:rsidR="00F80353" w:rsidRPr="00750E40">
        <w:rPr>
          <w:rFonts w:ascii="Bookman Old Style" w:eastAsiaTheme="minorHAnsi" w:hAnsi="Bookman Old Style" w:cs="Verdana"/>
          <w:i/>
          <w:iCs/>
          <w:sz w:val="24"/>
          <w:szCs w:val="24"/>
          <w:lang w:val="es-MX"/>
        </w:rPr>
        <w:t>ausencia de sintomatología psicológica asociada a los hechos denunciados</w:t>
      </w:r>
      <w:r w:rsidRPr="00750E40">
        <w:rPr>
          <w:rFonts w:ascii="Bookman Old Style" w:eastAsiaTheme="minorHAnsi" w:hAnsi="Bookman Old Style" w:cs="Verdana"/>
          <w:i/>
          <w:iCs/>
          <w:sz w:val="24"/>
          <w:szCs w:val="24"/>
          <w:lang w:val="es-MX"/>
        </w:rPr>
        <w:t>»</w:t>
      </w:r>
      <w:r w:rsidR="00F80353" w:rsidRPr="00750E40">
        <w:rPr>
          <w:rFonts w:ascii="Bookman Old Style" w:eastAsiaTheme="minorHAnsi" w:hAnsi="Bookman Old Style" w:cs="Verdana"/>
          <w:i/>
          <w:iCs/>
          <w:sz w:val="24"/>
          <w:szCs w:val="24"/>
          <w:lang w:val="es-MX"/>
        </w:rPr>
        <w:t>.</w:t>
      </w:r>
      <w:r w:rsidR="00F80353" w:rsidRPr="00750E40">
        <w:rPr>
          <w:rFonts w:ascii="Bookman Old Style" w:eastAsiaTheme="minorHAnsi" w:hAnsi="Bookman Old Style" w:cs="Verdana"/>
          <w:i/>
          <w:iCs/>
          <w:lang w:val="es-MX"/>
        </w:rPr>
        <w:t xml:space="preserve"> </w:t>
      </w:r>
    </w:p>
    <w:p w14:paraId="40382125" w14:textId="77777777" w:rsidR="00F80353" w:rsidRPr="00750E40" w:rsidRDefault="00F80353" w:rsidP="002C2A07">
      <w:pPr>
        <w:pStyle w:val="Prrafodelista"/>
        <w:widowControl w:val="0"/>
        <w:spacing w:line="360" w:lineRule="auto"/>
        <w:contextualSpacing w:val="0"/>
        <w:rPr>
          <w:rFonts w:ascii="Bookman Old Style" w:eastAsiaTheme="minorHAnsi" w:hAnsi="Bookman Old Style" w:cs="Verdana"/>
          <w:i/>
          <w:iCs/>
          <w:lang w:val="es-MX"/>
        </w:rPr>
      </w:pPr>
    </w:p>
    <w:p w14:paraId="23F221DE" w14:textId="5C2B6364" w:rsidR="007E0FE5" w:rsidRPr="00750E40" w:rsidRDefault="009C6394" w:rsidP="002C2A07">
      <w:pPr>
        <w:pStyle w:val="Prrafodelista"/>
        <w:widowControl w:val="0"/>
        <w:numPr>
          <w:ilvl w:val="0"/>
          <w:numId w:val="2"/>
        </w:numPr>
        <w:tabs>
          <w:tab w:val="left" w:pos="142"/>
        </w:tabs>
        <w:autoSpaceDE w:val="0"/>
        <w:autoSpaceDN w:val="0"/>
        <w:adjustRightInd w:val="0"/>
        <w:spacing w:line="360" w:lineRule="auto"/>
        <w:ind w:left="0" w:firstLine="709"/>
        <w:contextualSpacing w:val="0"/>
        <w:jc w:val="both"/>
        <w:rPr>
          <w:rFonts w:ascii="Bookman Old Style" w:hAnsi="Bookman Old Style"/>
        </w:rPr>
      </w:pPr>
      <w:r w:rsidRPr="00750E40">
        <w:rPr>
          <w:rFonts w:ascii="Bookman Old Style" w:eastAsiaTheme="minorEastAsia" w:hAnsi="Bookman Old Style" w:cs="Verdana"/>
          <w:lang w:val="es-MX"/>
        </w:rPr>
        <w:t>Igualmente, el defensor</w:t>
      </w:r>
      <w:r w:rsidR="00F80353" w:rsidRPr="00750E40">
        <w:rPr>
          <w:rFonts w:ascii="Bookman Old Style" w:eastAsiaTheme="minorEastAsia" w:hAnsi="Bookman Old Style" w:cs="Verdana"/>
          <w:lang w:val="es-MX"/>
        </w:rPr>
        <w:t xml:space="preserve"> cuestion</w:t>
      </w:r>
      <w:r w:rsidRPr="00750E40">
        <w:rPr>
          <w:rFonts w:ascii="Bookman Old Style" w:eastAsiaTheme="minorEastAsia" w:hAnsi="Bookman Old Style" w:cs="Verdana"/>
          <w:lang w:val="es-MX"/>
        </w:rPr>
        <w:t>ó</w:t>
      </w:r>
      <w:r w:rsidR="00F80353" w:rsidRPr="00750E40">
        <w:rPr>
          <w:rFonts w:ascii="Bookman Old Style" w:eastAsiaTheme="minorEastAsia" w:hAnsi="Bookman Old Style" w:cs="Verdana"/>
          <w:lang w:val="es-MX"/>
        </w:rPr>
        <w:t xml:space="preserve"> la credibilidad de la versión </w:t>
      </w:r>
      <w:r w:rsidR="00DE3826" w:rsidRPr="00750E40">
        <w:rPr>
          <w:rFonts w:ascii="Bookman Old Style" w:eastAsiaTheme="minorEastAsia" w:hAnsi="Bookman Old Style" w:cs="Verdana"/>
          <w:lang w:val="es-MX"/>
        </w:rPr>
        <w:t>ofrecida por</w:t>
      </w:r>
      <w:r w:rsidR="00F80353" w:rsidRPr="00750E40">
        <w:rPr>
          <w:rFonts w:ascii="Bookman Old Style" w:eastAsiaTheme="minorEastAsia" w:hAnsi="Bookman Old Style" w:cs="Verdana"/>
          <w:lang w:val="es-MX"/>
        </w:rPr>
        <w:t xml:space="preserve"> la meno</w:t>
      </w:r>
      <w:r w:rsidR="0089390A" w:rsidRPr="00750E40">
        <w:rPr>
          <w:rFonts w:ascii="Bookman Old Style" w:eastAsiaTheme="minorEastAsia" w:hAnsi="Bookman Old Style" w:cs="Verdana"/>
          <w:lang w:val="es-MX"/>
        </w:rPr>
        <w:t xml:space="preserve">r en la circunstancia atinente a que su </w:t>
      </w:r>
      <w:r w:rsidR="00F80353" w:rsidRPr="00750E40">
        <w:rPr>
          <w:rFonts w:ascii="Bookman Old Style" w:eastAsiaTheme="minorEastAsia" w:hAnsi="Bookman Old Style" w:cs="Verdana"/>
          <w:lang w:val="es-MX"/>
        </w:rPr>
        <w:t>hermana</w:t>
      </w:r>
      <w:r w:rsidR="00C1767B" w:rsidRPr="00750E40">
        <w:rPr>
          <w:rFonts w:ascii="Bookman Old Style" w:eastAsiaTheme="minorEastAsia" w:hAnsi="Bookman Old Style" w:cs="Verdana"/>
          <w:lang w:val="es-MX"/>
        </w:rPr>
        <w:t xml:space="preserve"> mayor</w:t>
      </w:r>
      <w:r w:rsidR="0089390A" w:rsidRPr="00750E40">
        <w:rPr>
          <w:rFonts w:ascii="Bookman Old Style" w:eastAsiaTheme="minorEastAsia" w:hAnsi="Bookman Old Style" w:cs="Verdana"/>
          <w:lang w:val="es-MX"/>
        </w:rPr>
        <w:t>, L A C S,</w:t>
      </w:r>
      <w:r w:rsidR="00C1767B" w:rsidRPr="00750E40">
        <w:rPr>
          <w:rFonts w:ascii="Bookman Old Style" w:eastAsiaTheme="minorEastAsia" w:hAnsi="Bookman Old Style" w:cs="Verdana"/>
          <w:lang w:val="es-MX"/>
        </w:rPr>
        <w:t xml:space="preserve"> </w:t>
      </w:r>
      <w:r w:rsidR="00A64EAA" w:rsidRPr="00750E40">
        <w:rPr>
          <w:rFonts w:ascii="Bookman Old Style" w:eastAsiaTheme="minorEastAsia" w:hAnsi="Bookman Old Style" w:cs="Verdana"/>
          <w:lang w:val="es-MX"/>
        </w:rPr>
        <w:t>aseguró que e</w:t>
      </w:r>
      <w:r w:rsidR="001978F9" w:rsidRPr="00750E40">
        <w:rPr>
          <w:rFonts w:ascii="Bookman Old Style" w:eastAsiaTheme="minorEastAsia" w:hAnsi="Bookman Old Style" w:cs="Verdana"/>
          <w:lang w:val="es-MX"/>
        </w:rPr>
        <w:t>lla no</w:t>
      </w:r>
      <w:r w:rsidR="00C1767B" w:rsidRPr="00750E40">
        <w:rPr>
          <w:rFonts w:ascii="Bookman Old Style" w:eastAsiaTheme="minorEastAsia" w:hAnsi="Bookman Old Style" w:cs="Verdana"/>
          <w:lang w:val="es-MX"/>
        </w:rPr>
        <w:t xml:space="preserve"> le comentó nada sobre algún trato sexual indebido por parte del acusado y</w:t>
      </w:r>
      <w:r w:rsidR="00DE3826" w:rsidRPr="00750E40">
        <w:rPr>
          <w:rFonts w:ascii="Bookman Old Style" w:eastAsiaTheme="minorEastAsia" w:hAnsi="Bookman Old Style" w:cs="Verdana"/>
          <w:lang w:val="es-MX"/>
        </w:rPr>
        <w:t>, en todo caso,</w:t>
      </w:r>
      <w:r w:rsidR="00C1767B" w:rsidRPr="00750E40">
        <w:rPr>
          <w:rFonts w:ascii="Bookman Old Style" w:eastAsiaTheme="minorEastAsia" w:hAnsi="Bookman Old Style" w:cs="Verdana"/>
          <w:lang w:val="es-MX"/>
        </w:rPr>
        <w:t xml:space="preserve"> tampoco recordó haber presenciado un evento de esa índole ni que su consanguínea tuviera dinero para comprar golosinas</w:t>
      </w:r>
      <w:r w:rsidR="001978F9" w:rsidRPr="00750E40">
        <w:rPr>
          <w:rFonts w:ascii="Bookman Old Style" w:eastAsiaTheme="minorEastAsia" w:hAnsi="Bookman Old Style" w:cs="Verdana"/>
          <w:lang w:val="es-MX"/>
        </w:rPr>
        <w:t xml:space="preserve">, lo que para el impugnante profundiza las </w:t>
      </w:r>
      <w:r w:rsidR="001978F9" w:rsidRPr="00750E40">
        <w:rPr>
          <w:rFonts w:ascii="Bookman Old Style" w:eastAsiaTheme="minorEastAsia" w:hAnsi="Bookman Old Style" w:cs="Verdana"/>
          <w:i/>
          <w:iCs/>
          <w:sz w:val="24"/>
          <w:szCs w:val="24"/>
          <w:lang w:val="es-MX"/>
        </w:rPr>
        <w:t>«insalvables dudas»</w:t>
      </w:r>
      <w:r w:rsidR="004425E4" w:rsidRPr="00750E40">
        <w:rPr>
          <w:rFonts w:ascii="Bookman Old Style" w:eastAsiaTheme="minorEastAsia" w:hAnsi="Bookman Old Style" w:cs="Verdana"/>
          <w:lang w:val="es-MX"/>
        </w:rPr>
        <w:t xml:space="preserve"> sobre los hechos materia de juzgamiento.</w:t>
      </w:r>
    </w:p>
    <w:p w14:paraId="61B44491" w14:textId="77777777" w:rsidR="00DE3826" w:rsidRPr="00750E40" w:rsidRDefault="00DE3826" w:rsidP="002C2A07">
      <w:pPr>
        <w:pStyle w:val="Prrafodelista"/>
        <w:widowControl w:val="0"/>
        <w:spacing w:line="360" w:lineRule="auto"/>
        <w:contextualSpacing w:val="0"/>
        <w:rPr>
          <w:rFonts w:ascii="Bookman Old Style" w:hAnsi="Bookman Old Style"/>
        </w:rPr>
      </w:pPr>
    </w:p>
    <w:p w14:paraId="266C3D51" w14:textId="654395AA" w:rsidR="00A00B7F" w:rsidRPr="00A00B7F" w:rsidRDefault="00791606" w:rsidP="002C2A07">
      <w:pPr>
        <w:pStyle w:val="Prrafodelista"/>
        <w:widowControl w:val="0"/>
        <w:numPr>
          <w:ilvl w:val="0"/>
          <w:numId w:val="2"/>
        </w:numPr>
        <w:tabs>
          <w:tab w:val="left" w:pos="142"/>
        </w:tabs>
        <w:autoSpaceDE w:val="0"/>
        <w:autoSpaceDN w:val="0"/>
        <w:adjustRightInd w:val="0"/>
        <w:spacing w:line="360" w:lineRule="auto"/>
        <w:ind w:left="0" w:firstLine="709"/>
        <w:jc w:val="both"/>
        <w:rPr>
          <w:rFonts w:ascii="Bookman Old Style" w:eastAsiaTheme="minorHAnsi" w:hAnsi="Bookman Old Style" w:cs="Verdana"/>
          <w:i/>
          <w:iCs/>
          <w:lang w:val="es-MX"/>
        </w:rPr>
      </w:pPr>
      <w:r w:rsidRPr="00750E40">
        <w:rPr>
          <w:rFonts w:ascii="Bookman Old Style" w:hAnsi="Bookman Old Style"/>
        </w:rPr>
        <w:t xml:space="preserve">Con base en lo anterior, </w:t>
      </w:r>
      <w:r w:rsidR="002F004A" w:rsidRPr="00750E40">
        <w:rPr>
          <w:rFonts w:ascii="Bookman Old Style" w:hAnsi="Bookman Old Style"/>
        </w:rPr>
        <w:t xml:space="preserve">aseguró que no se satisface el estándar </w:t>
      </w:r>
      <w:r w:rsidR="00C1767B" w:rsidRPr="00750E40">
        <w:rPr>
          <w:rFonts w:ascii="Bookman Old Style" w:hAnsi="Bookman Old Style"/>
        </w:rPr>
        <w:t>para condenar, razón por la cual</w:t>
      </w:r>
      <w:r w:rsidR="002F004A" w:rsidRPr="00750E40">
        <w:rPr>
          <w:rFonts w:ascii="Bookman Old Style" w:hAnsi="Bookman Old Style"/>
        </w:rPr>
        <w:t xml:space="preserve"> </w:t>
      </w:r>
      <w:r w:rsidRPr="00750E40">
        <w:rPr>
          <w:rFonts w:ascii="Bookman Old Style" w:hAnsi="Bookman Old Style"/>
        </w:rPr>
        <w:t xml:space="preserve">pidió que se revoque la </w:t>
      </w:r>
      <w:r w:rsidR="00C1767B" w:rsidRPr="00750E40">
        <w:rPr>
          <w:rFonts w:ascii="Bookman Old Style" w:hAnsi="Bookman Old Style"/>
        </w:rPr>
        <w:t>sentencia de</w:t>
      </w:r>
      <w:r w:rsidRPr="00750E40">
        <w:rPr>
          <w:rFonts w:ascii="Bookman Old Style" w:hAnsi="Bookman Old Style"/>
        </w:rPr>
        <w:t xml:space="preserve"> segunda instancia y, en consecuencia, se confirme la </w:t>
      </w:r>
      <w:r w:rsidR="00C1767B" w:rsidRPr="00750E40">
        <w:rPr>
          <w:rFonts w:ascii="Bookman Old Style" w:hAnsi="Bookman Old Style"/>
        </w:rPr>
        <w:t xml:space="preserve">absolución </w:t>
      </w:r>
      <w:r w:rsidRPr="00750E40">
        <w:rPr>
          <w:rFonts w:ascii="Bookman Old Style" w:hAnsi="Bookman Old Style"/>
        </w:rPr>
        <w:t xml:space="preserve">emitida por </w:t>
      </w:r>
      <w:r w:rsidR="00C1767B" w:rsidRPr="00750E40">
        <w:rPr>
          <w:rFonts w:ascii="Bookman Old Style" w:hAnsi="Bookman Old Style"/>
        </w:rPr>
        <w:t xml:space="preserve">la juez </w:t>
      </w:r>
      <w:r w:rsidRPr="00750E40">
        <w:rPr>
          <w:rFonts w:ascii="Bookman Old Style" w:hAnsi="Bookman Old Style"/>
          <w:i/>
          <w:iCs/>
        </w:rPr>
        <w:t xml:space="preserve">a </w:t>
      </w:r>
      <w:r w:rsidRPr="00A00B7F">
        <w:rPr>
          <w:rFonts w:ascii="Bookman Old Style" w:hAnsi="Bookman Old Style"/>
          <w:i/>
          <w:iCs/>
        </w:rPr>
        <w:t>quo.</w:t>
      </w:r>
    </w:p>
    <w:p w14:paraId="51C2E45B" w14:textId="77777777" w:rsidR="00791606" w:rsidRPr="00A00B7F" w:rsidRDefault="00791606" w:rsidP="002C2A07">
      <w:pPr>
        <w:spacing w:line="360" w:lineRule="auto"/>
        <w:rPr>
          <w:rFonts w:ascii="Bookman Old Style" w:eastAsiaTheme="minorHAnsi" w:hAnsi="Bookman Old Style" w:cs="Verdana"/>
          <w:lang w:val="es-MX"/>
        </w:rPr>
      </w:pPr>
    </w:p>
    <w:p w14:paraId="5C974F25" w14:textId="77777777" w:rsidR="00791606" w:rsidRPr="00A00B7F" w:rsidRDefault="00791606" w:rsidP="002C2A07">
      <w:pPr>
        <w:pStyle w:val="Prrafodelista"/>
        <w:widowControl w:val="0"/>
        <w:numPr>
          <w:ilvl w:val="0"/>
          <w:numId w:val="1"/>
        </w:numPr>
        <w:tabs>
          <w:tab w:val="left" w:pos="142"/>
        </w:tabs>
        <w:spacing w:line="360" w:lineRule="auto"/>
        <w:ind w:left="0" w:firstLine="0"/>
        <w:jc w:val="center"/>
        <w:rPr>
          <w:rFonts w:ascii="Bookman Old Style" w:hAnsi="Bookman Old Style"/>
          <w:b/>
          <w:bCs/>
        </w:rPr>
      </w:pPr>
      <w:r w:rsidRPr="00A00B7F">
        <w:rPr>
          <w:rFonts w:ascii="Bookman Old Style" w:hAnsi="Bookman Old Style"/>
          <w:b/>
          <w:bCs/>
        </w:rPr>
        <w:t>CONSIDERACIONES</w:t>
      </w:r>
    </w:p>
    <w:p w14:paraId="33C42E63" w14:textId="77777777" w:rsidR="00791606" w:rsidRPr="00A00B7F" w:rsidRDefault="00791606" w:rsidP="002C2A07">
      <w:pPr>
        <w:pStyle w:val="Prrafodelista"/>
        <w:widowControl w:val="0"/>
        <w:tabs>
          <w:tab w:val="left" w:pos="142"/>
        </w:tabs>
        <w:spacing w:line="360" w:lineRule="auto"/>
        <w:ind w:left="0" w:firstLine="709"/>
        <w:rPr>
          <w:rFonts w:ascii="Bookman Old Style" w:hAnsi="Bookman Old Style"/>
          <w:b/>
          <w:bCs/>
        </w:rPr>
      </w:pPr>
    </w:p>
    <w:p w14:paraId="08344DAE" w14:textId="77777777" w:rsidR="00791606" w:rsidRPr="00A00B7F" w:rsidRDefault="00791606" w:rsidP="002C2A07">
      <w:pPr>
        <w:pStyle w:val="Prrafodelista"/>
        <w:widowControl w:val="0"/>
        <w:numPr>
          <w:ilvl w:val="1"/>
          <w:numId w:val="3"/>
        </w:numPr>
        <w:tabs>
          <w:tab w:val="left" w:pos="142"/>
        </w:tabs>
        <w:spacing w:line="360" w:lineRule="auto"/>
        <w:ind w:left="0" w:firstLine="709"/>
        <w:rPr>
          <w:rFonts w:ascii="Bookman Old Style" w:hAnsi="Bookman Old Style"/>
          <w:b/>
          <w:bCs/>
        </w:rPr>
      </w:pPr>
      <w:r w:rsidRPr="00A00B7F">
        <w:rPr>
          <w:rFonts w:ascii="Bookman Old Style" w:hAnsi="Bookman Old Style"/>
          <w:b/>
          <w:bCs/>
        </w:rPr>
        <w:t>Competencia</w:t>
      </w:r>
    </w:p>
    <w:p w14:paraId="5994CB26" w14:textId="77777777" w:rsidR="00791606" w:rsidRPr="00A00B7F" w:rsidRDefault="00791606" w:rsidP="002C2A07">
      <w:pPr>
        <w:pStyle w:val="Prrafodelista"/>
        <w:spacing w:line="360" w:lineRule="auto"/>
        <w:rPr>
          <w:rFonts w:ascii="Bookman Old Style" w:eastAsia="Batang" w:hAnsi="Bookman Old Style" w:cs="Arial"/>
        </w:rPr>
      </w:pPr>
    </w:p>
    <w:p w14:paraId="3C4260D3" w14:textId="1C306F6B" w:rsidR="00791606" w:rsidRPr="00750E40" w:rsidRDefault="00791606" w:rsidP="002C2A07">
      <w:pPr>
        <w:pStyle w:val="Prrafodelista"/>
        <w:widowControl w:val="0"/>
        <w:numPr>
          <w:ilvl w:val="0"/>
          <w:numId w:val="2"/>
        </w:numPr>
        <w:tabs>
          <w:tab w:val="left" w:pos="142"/>
        </w:tabs>
        <w:autoSpaceDE w:val="0"/>
        <w:autoSpaceDN w:val="0"/>
        <w:adjustRightInd w:val="0"/>
        <w:spacing w:line="360" w:lineRule="auto"/>
        <w:ind w:left="0"/>
        <w:jc w:val="both"/>
        <w:rPr>
          <w:rFonts w:ascii="Bookman Old Style" w:eastAsiaTheme="minorHAnsi" w:hAnsi="Bookman Old Style" w:cs="Verdana"/>
          <w:lang w:val="es-MX"/>
        </w:rPr>
      </w:pPr>
      <w:r w:rsidRPr="00A00B7F">
        <w:rPr>
          <w:rFonts w:ascii="Bookman Old Style" w:eastAsia="Batang" w:hAnsi="Bookman Old Style" w:cs="Arial"/>
        </w:rPr>
        <w:t>La Sala de Casación Penal de</w:t>
      </w:r>
      <w:r w:rsidRPr="00750E40">
        <w:rPr>
          <w:rFonts w:ascii="Bookman Old Style" w:eastAsia="Batang" w:hAnsi="Bookman Old Style" w:cs="Arial"/>
        </w:rPr>
        <w:t xml:space="preserve"> la Corte Suprema de Justicia es competente para conocer la impugnación especial presentada por el </w:t>
      </w:r>
      <w:r w:rsidRPr="00750E40">
        <w:rPr>
          <w:rFonts w:ascii="Bookman Old Style" w:eastAsia="Batang" w:hAnsi="Bookman Old Style"/>
        </w:rPr>
        <w:t xml:space="preserve">defensor de </w:t>
      </w:r>
      <w:r w:rsidR="007A7FEE" w:rsidRPr="00750E40">
        <w:rPr>
          <w:rFonts w:ascii="Bookman Old Style" w:eastAsia="Calibri" w:hAnsi="Bookman Old Style" w:cs="Arial"/>
          <w:b/>
          <w:bCs/>
          <w:smallCaps/>
        </w:rPr>
        <w:t>José de Jesús Ochoa Saldaña</w:t>
      </w:r>
      <w:r w:rsidRPr="00750E40">
        <w:rPr>
          <w:rFonts w:ascii="Bookman Old Style" w:hAnsi="Bookman Old Style"/>
        </w:rPr>
        <w:t xml:space="preserve"> contra la sentencia proferida el </w:t>
      </w:r>
      <w:r w:rsidR="007A7FEE" w:rsidRPr="00750E40">
        <w:rPr>
          <w:rFonts w:ascii="Bookman Old Style" w:hAnsi="Bookman Old Style"/>
        </w:rPr>
        <w:t>3</w:t>
      </w:r>
      <w:r w:rsidRPr="00750E40">
        <w:rPr>
          <w:rFonts w:ascii="Bookman Old Style" w:hAnsi="Bookman Old Style"/>
        </w:rPr>
        <w:t xml:space="preserve"> de </w:t>
      </w:r>
      <w:r w:rsidR="007A7FEE" w:rsidRPr="00750E40">
        <w:rPr>
          <w:rFonts w:ascii="Bookman Old Style" w:hAnsi="Bookman Old Style"/>
        </w:rPr>
        <w:t>abril</w:t>
      </w:r>
      <w:r w:rsidRPr="00750E40">
        <w:rPr>
          <w:rFonts w:ascii="Bookman Old Style" w:hAnsi="Bookman Old Style"/>
        </w:rPr>
        <w:t xml:space="preserve"> de 202</w:t>
      </w:r>
      <w:r w:rsidR="007A7FEE" w:rsidRPr="00750E40">
        <w:rPr>
          <w:rFonts w:ascii="Bookman Old Style" w:hAnsi="Bookman Old Style"/>
        </w:rPr>
        <w:t>4</w:t>
      </w:r>
      <w:r w:rsidRPr="00750E40">
        <w:rPr>
          <w:rFonts w:ascii="Bookman Old Style" w:hAnsi="Bookman Old Style"/>
        </w:rPr>
        <w:t xml:space="preserve"> por la Sala de Decisión Penal del Tribunal Superior del Distrito Judicial </w:t>
      </w:r>
      <w:r w:rsidRPr="00750E40">
        <w:rPr>
          <w:rFonts w:ascii="Bookman Old Style" w:hAnsi="Bookman Old Style"/>
        </w:rPr>
        <w:lastRenderedPageBreak/>
        <w:t xml:space="preserve">de </w:t>
      </w:r>
      <w:r w:rsidR="007C2E1E" w:rsidRPr="00750E40">
        <w:rPr>
          <w:rFonts w:ascii="Bookman Old Style" w:hAnsi="Bookman Old Style"/>
        </w:rPr>
        <w:t>Tunja</w:t>
      </w:r>
      <w:r w:rsidRPr="00750E40">
        <w:rPr>
          <w:rFonts w:ascii="Bookman Old Style" w:hAnsi="Bookman Old Style"/>
        </w:rPr>
        <w:t xml:space="preserve">, conforme a </w:t>
      </w:r>
      <w:r w:rsidRPr="00750E40">
        <w:rPr>
          <w:rFonts w:ascii="Bookman Old Style" w:eastAsia="Batang" w:hAnsi="Bookman Old Style" w:cs="Arial"/>
        </w:rPr>
        <w:t>lo dispuesto en el numeral 2 del artículo 235 de la Constitución Política, modificado por el Acto Legislativo 01 de 2018 y las directrices plasmadas en la providencia AP1263-2019 del 3 de abril de 2019, proferida dentro del radicado 54215.</w:t>
      </w:r>
    </w:p>
    <w:p w14:paraId="0774A107" w14:textId="77777777" w:rsidR="00DE357B" w:rsidRPr="00750E40" w:rsidRDefault="00DE357B" w:rsidP="002C2A07">
      <w:pPr>
        <w:pStyle w:val="Prrafodelista"/>
        <w:widowControl w:val="0"/>
        <w:tabs>
          <w:tab w:val="left" w:pos="142"/>
        </w:tabs>
        <w:autoSpaceDE w:val="0"/>
        <w:autoSpaceDN w:val="0"/>
        <w:adjustRightInd w:val="0"/>
        <w:spacing w:line="360" w:lineRule="auto"/>
        <w:ind w:left="717"/>
        <w:jc w:val="both"/>
        <w:rPr>
          <w:rFonts w:ascii="Bookman Old Style" w:eastAsiaTheme="minorHAnsi" w:hAnsi="Bookman Old Style" w:cs="Verdana"/>
          <w:lang w:val="es-MX"/>
        </w:rPr>
      </w:pPr>
    </w:p>
    <w:p w14:paraId="021C0861" w14:textId="77777777" w:rsidR="00791606" w:rsidRPr="00750E40" w:rsidRDefault="00791606" w:rsidP="002C2A07">
      <w:pPr>
        <w:pStyle w:val="Prrafodelista"/>
        <w:widowControl w:val="0"/>
        <w:numPr>
          <w:ilvl w:val="1"/>
          <w:numId w:val="3"/>
        </w:numPr>
        <w:tabs>
          <w:tab w:val="left" w:pos="142"/>
        </w:tabs>
        <w:spacing w:line="360" w:lineRule="auto"/>
        <w:ind w:left="0" w:firstLine="709"/>
        <w:jc w:val="both"/>
        <w:rPr>
          <w:rFonts w:ascii="Bookman Old Style" w:hAnsi="Bookman Old Style"/>
          <w:b/>
          <w:bCs/>
        </w:rPr>
      </w:pPr>
      <w:r w:rsidRPr="00750E40">
        <w:rPr>
          <w:rFonts w:ascii="Bookman Old Style" w:hAnsi="Bookman Old Style"/>
          <w:b/>
          <w:bCs/>
        </w:rPr>
        <w:t>Planteamiento del problema jurídico y estructura de la decisión</w:t>
      </w:r>
    </w:p>
    <w:p w14:paraId="087A259E" w14:textId="77777777" w:rsidR="00791606" w:rsidRPr="00750E40" w:rsidRDefault="00791606" w:rsidP="002C2A07">
      <w:pPr>
        <w:pStyle w:val="Prrafodelista"/>
        <w:widowControl w:val="0"/>
        <w:tabs>
          <w:tab w:val="left" w:pos="142"/>
        </w:tabs>
        <w:spacing w:line="360" w:lineRule="auto"/>
        <w:ind w:left="709"/>
        <w:jc w:val="both"/>
        <w:rPr>
          <w:rFonts w:ascii="Bookman Old Style" w:hAnsi="Bookman Old Style"/>
          <w:i/>
          <w:sz w:val="22"/>
          <w:szCs w:val="24"/>
        </w:rPr>
      </w:pPr>
    </w:p>
    <w:p w14:paraId="29EDC32F" w14:textId="478565EC" w:rsidR="006E19B9" w:rsidRPr="00750E40" w:rsidRDefault="00B63582"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hAnsi="Bookman Old Style" w:cs="Arial"/>
        </w:rPr>
        <w:t xml:space="preserve">Las decisiones adoptadas por los jueces de instancia </w:t>
      </w:r>
      <w:r w:rsidR="00516CDB" w:rsidRPr="00750E40">
        <w:rPr>
          <w:rFonts w:ascii="Bookman Old Style" w:hAnsi="Bookman Old Style" w:cs="Arial"/>
        </w:rPr>
        <w:t>se diferencia</w:t>
      </w:r>
      <w:r w:rsidR="00580D7E" w:rsidRPr="00750E40">
        <w:rPr>
          <w:rFonts w:ascii="Bookman Old Style" w:hAnsi="Bookman Old Style" w:cs="Arial"/>
        </w:rPr>
        <w:t>n</w:t>
      </w:r>
      <w:r w:rsidR="00516CDB" w:rsidRPr="00750E40">
        <w:rPr>
          <w:rFonts w:ascii="Bookman Old Style" w:hAnsi="Bookman Old Style" w:cs="Arial"/>
        </w:rPr>
        <w:t xml:space="preserve"> en un aspecto </w:t>
      </w:r>
      <w:r w:rsidR="00FB3CC6" w:rsidRPr="00750E40">
        <w:rPr>
          <w:rFonts w:ascii="Bookman Old Style" w:hAnsi="Bookman Old Style" w:cs="Arial"/>
        </w:rPr>
        <w:t>concreto:</w:t>
      </w:r>
      <w:r w:rsidR="00516CDB" w:rsidRPr="00750E40">
        <w:rPr>
          <w:rFonts w:ascii="Bookman Old Style" w:hAnsi="Bookman Old Style" w:cs="Arial"/>
        </w:rPr>
        <w:t xml:space="preserve"> la credibilidad </w:t>
      </w:r>
      <w:r w:rsidR="00C9133E" w:rsidRPr="00750E40">
        <w:rPr>
          <w:rFonts w:ascii="Bookman Old Style" w:hAnsi="Bookman Old Style" w:cs="Arial"/>
        </w:rPr>
        <w:t xml:space="preserve">de la prueba de cargo, </w:t>
      </w:r>
      <w:r w:rsidR="00816759" w:rsidRPr="00750E40">
        <w:rPr>
          <w:rFonts w:ascii="Bookman Old Style" w:hAnsi="Bookman Old Style" w:cs="Arial"/>
        </w:rPr>
        <w:t>con especial énfasis en</w:t>
      </w:r>
      <w:r w:rsidR="00516CDB" w:rsidRPr="00750E40">
        <w:rPr>
          <w:rFonts w:ascii="Bookman Old Style" w:hAnsi="Bookman Old Style" w:cs="Arial"/>
        </w:rPr>
        <w:t xml:space="preserve"> </w:t>
      </w:r>
      <w:r w:rsidR="00580D7E" w:rsidRPr="00750E40">
        <w:rPr>
          <w:rFonts w:ascii="Bookman Old Style" w:hAnsi="Bookman Old Style" w:cs="Arial"/>
        </w:rPr>
        <w:t>los testimonios rendidos por</w:t>
      </w:r>
      <w:r w:rsidR="00A258DD" w:rsidRPr="00750E40">
        <w:rPr>
          <w:rFonts w:ascii="Bookman Old Style" w:hAnsi="Bookman Old Style" w:cs="Arial"/>
        </w:rPr>
        <w:t xml:space="preserve"> </w:t>
      </w:r>
      <w:r w:rsidR="00516CDB" w:rsidRPr="00750E40">
        <w:rPr>
          <w:rFonts w:ascii="Bookman Old Style" w:hAnsi="Bookman Old Style" w:cs="Arial"/>
        </w:rPr>
        <w:t>S P C S</w:t>
      </w:r>
      <w:r w:rsidR="00A51908" w:rsidRPr="00750E40">
        <w:rPr>
          <w:rFonts w:ascii="Bookman Old Style" w:hAnsi="Bookman Old Style" w:cs="Arial"/>
        </w:rPr>
        <w:t xml:space="preserve">, quien según se demostró presenta </w:t>
      </w:r>
      <w:r w:rsidR="00FE6B2D" w:rsidRPr="00750E40">
        <w:rPr>
          <w:rFonts w:ascii="Bookman Old Style" w:hAnsi="Bookman Old Style" w:cs="Arial"/>
        </w:rPr>
        <w:t>discapacidad cognitiva</w:t>
      </w:r>
      <w:r w:rsidR="00A51908" w:rsidRPr="00750E40">
        <w:rPr>
          <w:rFonts w:ascii="Bookman Old Style" w:hAnsi="Bookman Old Style" w:cs="Arial"/>
        </w:rPr>
        <w:t xml:space="preserve"> leve,</w:t>
      </w:r>
      <w:r w:rsidR="00516CDB" w:rsidRPr="00750E40">
        <w:rPr>
          <w:rFonts w:ascii="Bookman Old Style" w:hAnsi="Bookman Old Style" w:cs="Arial"/>
        </w:rPr>
        <w:t xml:space="preserve"> y su progenitora, </w:t>
      </w:r>
      <w:r w:rsidR="00C9133E" w:rsidRPr="00750E40">
        <w:rPr>
          <w:rFonts w:ascii="Bookman Old Style" w:eastAsia="Calibri" w:hAnsi="Bookman Old Style" w:cs="Arial"/>
          <w:smallCaps/>
        </w:rPr>
        <w:t>Aura Nancy Suárez Sosa</w:t>
      </w:r>
      <w:r w:rsidR="00516CDB" w:rsidRPr="00750E40">
        <w:rPr>
          <w:rFonts w:ascii="Bookman Old Style" w:hAnsi="Bookman Old Style" w:cs="Arial"/>
        </w:rPr>
        <w:t>,</w:t>
      </w:r>
      <w:r w:rsidR="00C715BD" w:rsidRPr="00750E40">
        <w:rPr>
          <w:rFonts w:ascii="Bookman Old Style" w:hAnsi="Bookman Old Style" w:cs="Arial"/>
        </w:rPr>
        <w:t xml:space="preserve"> cuyos </w:t>
      </w:r>
      <w:r w:rsidR="00C7393E" w:rsidRPr="00750E40">
        <w:rPr>
          <w:rFonts w:ascii="Bookman Old Style" w:hAnsi="Bookman Old Style" w:cs="Arial"/>
        </w:rPr>
        <w:t>señalamientos contra</w:t>
      </w:r>
      <w:r w:rsidR="00C7393E" w:rsidRPr="00750E40">
        <w:rPr>
          <w:rFonts w:ascii="Bookman Old Style" w:hAnsi="Bookman Old Style"/>
          <w:b/>
          <w:bCs/>
          <w:smallCaps/>
        </w:rPr>
        <w:t xml:space="preserve"> José de Jesús Ochoa Saldaña</w:t>
      </w:r>
      <w:r w:rsidR="00D83DB9" w:rsidRPr="00750E40">
        <w:rPr>
          <w:rFonts w:ascii="Bookman Old Style" w:hAnsi="Bookman Old Style"/>
          <w:smallCaps/>
        </w:rPr>
        <w:t>,</w:t>
      </w:r>
      <w:r w:rsidR="00D83DB9" w:rsidRPr="00750E40">
        <w:rPr>
          <w:rFonts w:ascii="Bookman Old Style" w:hAnsi="Bookman Old Style" w:cs="Arial"/>
        </w:rPr>
        <w:t xml:space="preserve"> </w:t>
      </w:r>
      <w:r w:rsidR="00D810A6" w:rsidRPr="00750E40">
        <w:rPr>
          <w:rFonts w:ascii="Bookman Old Style" w:hAnsi="Bookman Old Style" w:cs="Arial"/>
        </w:rPr>
        <w:t xml:space="preserve">contrario a lo indicado </w:t>
      </w:r>
      <w:r w:rsidR="00D83DB9" w:rsidRPr="00750E40">
        <w:rPr>
          <w:rFonts w:ascii="Bookman Old Style" w:hAnsi="Bookman Old Style" w:cs="Arial"/>
        </w:rPr>
        <w:t xml:space="preserve">por la funcionaria </w:t>
      </w:r>
      <w:r w:rsidR="00D83DB9" w:rsidRPr="00750E40">
        <w:rPr>
          <w:rFonts w:ascii="Bookman Old Style" w:hAnsi="Bookman Old Style" w:cs="Arial"/>
          <w:i/>
          <w:iCs/>
        </w:rPr>
        <w:t>a quo</w:t>
      </w:r>
      <w:r w:rsidR="00D83DB9" w:rsidRPr="00750E40">
        <w:rPr>
          <w:rFonts w:ascii="Bookman Old Style" w:hAnsi="Bookman Old Style" w:cs="Arial"/>
        </w:rPr>
        <w:t>,</w:t>
      </w:r>
      <w:r w:rsidR="00D83DB9" w:rsidRPr="00750E40">
        <w:rPr>
          <w:rFonts w:ascii="Bookman Old Style" w:hAnsi="Bookman Old Style"/>
          <w:i/>
          <w:iCs/>
          <w:smallCaps/>
        </w:rPr>
        <w:t xml:space="preserve"> </w:t>
      </w:r>
      <w:r w:rsidR="00C715BD" w:rsidRPr="00750E40">
        <w:rPr>
          <w:rFonts w:ascii="Bookman Old Style" w:hAnsi="Bookman Old Style" w:cs="Arial"/>
        </w:rPr>
        <w:t>resultaron coherentes y fundamentados para el</w:t>
      </w:r>
      <w:r w:rsidR="00C50560" w:rsidRPr="00750E40">
        <w:rPr>
          <w:rFonts w:ascii="Bookman Old Style" w:hAnsi="Bookman Old Style" w:cs="Arial"/>
        </w:rPr>
        <w:t xml:space="preserve"> Tribunal</w:t>
      </w:r>
      <w:r w:rsidR="00CB09C6" w:rsidRPr="00750E40">
        <w:rPr>
          <w:rFonts w:ascii="Bookman Old Style" w:hAnsi="Bookman Old Style" w:cs="Arial"/>
        </w:rPr>
        <w:t>,</w:t>
      </w:r>
      <w:r w:rsidR="00C50560" w:rsidRPr="00750E40">
        <w:rPr>
          <w:rFonts w:ascii="Bookman Old Style" w:hAnsi="Bookman Old Style" w:cs="Arial"/>
        </w:rPr>
        <w:t xml:space="preserve"> </w:t>
      </w:r>
      <w:r w:rsidR="000A7BEC" w:rsidRPr="00750E40">
        <w:rPr>
          <w:rFonts w:ascii="Bookman Old Style" w:hAnsi="Bookman Old Style" w:cs="Arial"/>
        </w:rPr>
        <w:t xml:space="preserve">en </w:t>
      </w:r>
      <w:r w:rsidR="00FB3CC6" w:rsidRPr="00750E40">
        <w:rPr>
          <w:rFonts w:ascii="Bookman Old Style" w:hAnsi="Bookman Old Style" w:cs="Arial"/>
        </w:rPr>
        <w:t xml:space="preserve">punto de </w:t>
      </w:r>
      <w:r w:rsidR="000A7BEC" w:rsidRPr="00750E40">
        <w:rPr>
          <w:rFonts w:ascii="Bookman Old Style" w:hAnsi="Bookman Old Style" w:cs="Arial"/>
        </w:rPr>
        <w:t>la ejecución de</w:t>
      </w:r>
      <w:r w:rsidR="00FB3CC6" w:rsidRPr="00750E40">
        <w:rPr>
          <w:rFonts w:ascii="Bookman Old Style" w:hAnsi="Bookman Old Style" w:cs="Arial"/>
        </w:rPr>
        <w:t xml:space="preserve"> </w:t>
      </w:r>
      <w:r w:rsidR="007856DF" w:rsidRPr="00750E40">
        <w:rPr>
          <w:rFonts w:ascii="Bookman Old Style" w:hAnsi="Bookman Old Style" w:cs="Arial"/>
        </w:rPr>
        <w:t xml:space="preserve">tocamientos sexuales indebidos </w:t>
      </w:r>
      <w:r w:rsidR="00FB3CC6" w:rsidRPr="00750E40">
        <w:rPr>
          <w:rFonts w:ascii="Bookman Old Style" w:hAnsi="Bookman Old Style" w:cs="Arial"/>
        </w:rPr>
        <w:t xml:space="preserve">y el acceso </w:t>
      </w:r>
      <w:r w:rsidR="00CE1A50" w:rsidRPr="00750E40">
        <w:rPr>
          <w:rFonts w:ascii="Bookman Old Style" w:hAnsi="Bookman Old Style" w:cs="Arial"/>
        </w:rPr>
        <w:t>por vía oral del acusado en perjuicio de la</w:t>
      </w:r>
      <w:r w:rsidR="007856DF" w:rsidRPr="00750E40">
        <w:rPr>
          <w:rFonts w:ascii="Bookman Old Style" w:hAnsi="Bookman Old Style" w:cs="Arial"/>
        </w:rPr>
        <w:t xml:space="preserve"> </w:t>
      </w:r>
      <w:r w:rsidR="00CE1A50" w:rsidRPr="00750E40">
        <w:rPr>
          <w:rFonts w:ascii="Bookman Old Style" w:hAnsi="Bookman Old Style" w:cs="Arial"/>
        </w:rPr>
        <w:t xml:space="preserve">entonces </w:t>
      </w:r>
      <w:r w:rsidR="007856DF" w:rsidRPr="00750E40">
        <w:rPr>
          <w:rFonts w:ascii="Bookman Old Style" w:hAnsi="Bookman Old Style" w:cs="Arial"/>
        </w:rPr>
        <w:t>menor</w:t>
      </w:r>
      <w:r w:rsidR="00CE1A50" w:rsidRPr="00750E40">
        <w:rPr>
          <w:rFonts w:ascii="Bookman Old Style" w:hAnsi="Bookman Old Style" w:cs="Arial"/>
        </w:rPr>
        <w:t xml:space="preserve"> de 7 años. </w:t>
      </w:r>
      <w:r w:rsidR="006E19B9" w:rsidRPr="00750E40">
        <w:rPr>
          <w:rFonts w:ascii="Bookman Old Style" w:hAnsi="Bookman Old Style" w:cs="Arial"/>
        </w:rPr>
        <w:t>Valoración probatoria de la que</w:t>
      </w:r>
      <w:r w:rsidR="00134433" w:rsidRPr="00750E40">
        <w:rPr>
          <w:rFonts w:ascii="Bookman Old Style" w:hAnsi="Bookman Old Style" w:cs="Arial"/>
        </w:rPr>
        <w:t xml:space="preserve"> </w:t>
      </w:r>
      <w:r w:rsidR="006E19B9" w:rsidRPr="00750E40">
        <w:rPr>
          <w:rFonts w:ascii="Bookman Old Style" w:hAnsi="Bookman Old Style" w:cs="Arial"/>
        </w:rPr>
        <w:t xml:space="preserve">justamente </w:t>
      </w:r>
      <w:r w:rsidR="00DE357B" w:rsidRPr="00750E40">
        <w:rPr>
          <w:rFonts w:ascii="Bookman Old Style" w:hAnsi="Bookman Old Style" w:cs="Arial"/>
        </w:rPr>
        <w:t>disintió</w:t>
      </w:r>
      <w:r w:rsidR="006E19B9" w:rsidRPr="00750E40">
        <w:rPr>
          <w:rFonts w:ascii="Bookman Old Style" w:hAnsi="Bookman Old Style" w:cs="Arial"/>
        </w:rPr>
        <w:t xml:space="preserve"> el defensor.</w:t>
      </w:r>
    </w:p>
    <w:p w14:paraId="519CEE97" w14:textId="77777777" w:rsidR="006E19B9" w:rsidRPr="00750E40" w:rsidRDefault="006E19B9" w:rsidP="002C2A07">
      <w:pPr>
        <w:pStyle w:val="Prrafodelista"/>
        <w:widowControl w:val="0"/>
        <w:tabs>
          <w:tab w:val="left" w:pos="142"/>
        </w:tabs>
        <w:spacing w:line="360" w:lineRule="auto"/>
        <w:ind w:left="709"/>
        <w:jc w:val="both"/>
        <w:rPr>
          <w:rFonts w:ascii="Bookman Old Style" w:hAnsi="Bookman Old Style"/>
          <w:i/>
          <w:sz w:val="24"/>
          <w:szCs w:val="24"/>
        </w:rPr>
      </w:pPr>
    </w:p>
    <w:p w14:paraId="083640EB" w14:textId="35B5AF91" w:rsidR="003007F3" w:rsidRPr="00750E40" w:rsidRDefault="006E19B9"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i/>
          <w:sz w:val="24"/>
          <w:szCs w:val="24"/>
        </w:rPr>
      </w:pPr>
      <w:r w:rsidRPr="00750E40">
        <w:rPr>
          <w:rFonts w:ascii="Bookman Old Style" w:hAnsi="Bookman Old Style" w:cs="Arial"/>
        </w:rPr>
        <w:t xml:space="preserve">En esencia, el impugnante </w:t>
      </w:r>
      <w:r w:rsidR="00DE357B" w:rsidRPr="00750E40">
        <w:rPr>
          <w:rFonts w:ascii="Bookman Old Style" w:hAnsi="Bookman Old Style" w:cs="Arial"/>
        </w:rPr>
        <w:t>sostuvo</w:t>
      </w:r>
      <w:r w:rsidR="00A258DD" w:rsidRPr="00750E40">
        <w:rPr>
          <w:rFonts w:ascii="Bookman Old Style" w:hAnsi="Bookman Old Style" w:cs="Arial"/>
        </w:rPr>
        <w:t xml:space="preserve"> que el </w:t>
      </w:r>
      <w:r w:rsidR="00A258DD" w:rsidRPr="00750E40">
        <w:rPr>
          <w:rFonts w:ascii="Bookman Old Style" w:hAnsi="Bookman Old Style" w:cs="Arial"/>
          <w:i/>
          <w:iCs/>
        </w:rPr>
        <w:t xml:space="preserve">ad quem </w:t>
      </w:r>
      <w:r w:rsidR="00A258DD" w:rsidRPr="00750E40">
        <w:rPr>
          <w:rFonts w:ascii="Bookman Old Style" w:hAnsi="Bookman Old Style" w:cs="Arial"/>
        </w:rPr>
        <w:t>otorgó un valor excesivo y distorsionado a la versión de la víctima</w:t>
      </w:r>
      <w:r w:rsidR="00231853" w:rsidRPr="00750E40">
        <w:rPr>
          <w:rFonts w:ascii="Bookman Old Style" w:hAnsi="Bookman Old Style" w:cs="Arial"/>
        </w:rPr>
        <w:t>, la cual resulta insuficiente para establecer las circunstancias en que habría</w:t>
      </w:r>
      <w:r w:rsidR="005669CC" w:rsidRPr="00750E40">
        <w:rPr>
          <w:rFonts w:ascii="Bookman Old Style" w:hAnsi="Bookman Old Style" w:cs="Arial"/>
        </w:rPr>
        <w:t>n</w:t>
      </w:r>
      <w:r w:rsidR="00231853" w:rsidRPr="00750E40">
        <w:rPr>
          <w:rFonts w:ascii="Bookman Old Style" w:hAnsi="Bookman Old Style" w:cs="Arial"/>
        </w:rPr>
        <w:t xml:space="preserve"> acaecido los hechos</w:t>
      </w:r>
      <w:r w:rsidR="003B21C6" w:rsidRPr="00750E40">
        <w:rPr>
          <w:rFonts w:ascii="Bookman Old Style" w:hAnsi="Bookman Old Style" w:cs="Arial"/>
        </w:rPr>
        <w:t xml:space="preserve"> y</w:t>
      </w:r>
      <w:r w:rsidR="00231853" w:rsidRPr="00750E40">
        <w:rPr>
          <w:rFonts w:ascii="Bookman Old Style" w:hAnsi="Bookman Old Style" w:cs="Arial"/>
        </w:rPr>
        <w:t xml:space="preserve"> carece de corroboración</w:t>
      </w:r>
      <w:r w:rsidR="00FE5E0B" w:rsidRPr="00750E40">
        <w:rPr>
          <w:rFonts w:ascii="Bookman Old Style" w:hAnsi="Bookman Old Style" w:cs="Arial"/>
        </w:rPr>
        <w:t xml:space="preserve">, por cuanto los exámenes sicológicos </w:t>
      </w:r>
      <w:r w:rsidR="004B7DBE" w:rsidRPr="00750E40">
        <w:rPr>
          <w:rFonts w:ascii="Bookman Old Style" w:hAnsi="Bookman Old Style" w:cs="Arial"/>
        </w:rPr>
        <w:t xml:space="preserve">y sexológicos evidencian que S P C S no </w:t>
      </w:r>
      <w:r w:rsidR="00134433" w:rsidRPr="00750E40">
        <w:rPr>
          <w:rFonts w:ascii="Bookman Old Style" w:hAnsi="Bookman Old Style" w:cs="Arial"/>
        </w:rPr>
        <w:t xml:space="preserve">experimenta </w:t>
      </w:r>
      <w:r w:rsidR="004B7DBE" w:rsidRPr="00750E40">
        <w:rPr>
          <w:rFonts w:ascii="Bookman Old Style" w:hAnsi="Bookman Old Style" w:cs="Arial"/>
        </w:rPr>
        <w:t xml:space="preserve">una afectación síquica compatible con un evento de abuso y </w:t>
      </w:r>
      <w:r w:rsidR="00E05F73" w:rsidRPr="00750E40">
        <w:rPr>
          <w:rFonts w:ascii="Bookman Old Style" w:hAnsi="Bookman Old Style" w:cs="Arial"/>
        </w:rPr>
        <w:t xml:space="preserve">médicamente se descartó la existencia de desfloración </w:t>
      </w:r>
      <w:r w:rsidR="00E05F73" w:rsidRPr="00750E40">
        <w:rPr>
          <w:rFonts w:ascii="Bookman Old Style" w:hAnsi="Bookman Old Style" w:cs="Arial"/>
        </w:rPr>
        <w:lastRenderedPageBreak/>
        <w:t>vaginal o anal, lo que deja</w:t>
      </w:r>
      <w:r w:rsidR="000A222F" w:rsidRPr="00750E40">
        <w:rPr>
          <w:rFonts w:ascii="Bookman Old Style" w:hAnsi="Bookman Old Style" w:cs="Arial"/>
        </w:rPr>
        <w:t>ría</w:t>
      </w:r>
      <w:r w:rsidR="00E05F73" w:rsidRPr="00750E40">
        <w:rPr>
          <w:rFonts w:ascii="Bookman Old Style" w:hAnsi="Bookman Old Style" w:cs="Arial"/>
        </w:rPr>
        <w:t xml:space="preserve"> en entredicho la </w:t>
      </w:r>
      <w:r w:rsidR="00FE54E9" w:rsidRPr="00750E40">
        <w:rPr>
          <w:rFonts w:ascii="Bookman Old Style" w:hAnsi="Bookman Old Style" w:cs="Arial"/>
        </w:rPr>
        <w:t xml:space="preserve">acusación por </w:t>
      </w:r>
      <w:r w:rsidR="00E05F73" w:rsidRPr="00750E40">
        <w:rPr>
          <w:rFonts w:ascii="Bookman Old Style" w:hAnsi="Bookman Old Style" w:cs="Arial"/>
        </w:rPr>
        <w:t>acceso carnal.</w:t>
      </w:r>
    </w:p>
    <w:p w14:paraId="4ACE0D1E" w14:textId="77777777" w:rsidR="000A222F" w:rsidRPr="00750E40" w:rsidRDefault="000A222F" w:rsidP="002C2A07">
      <w:pPr>
        <w:pStyle w:val="Prrafodelista"/>
        <w:widowControl w:val="0"/>
        <w:spacing w:line="360" w:lineRule="auto"/>
        <w:contextualSpacing w:val="0"/>
        <w:rPr>
          <w:rFonts w:ascii="Bookman Old Style" w:hAnsi="Bookman Old Style"/>
          <w:i/>
          <w:sz w:val="24"/>
          <w:szCs w:val="24"/>
        </w:rPr>
      </w:pPr>
    </w:p>
    <w:p w14:paraId="5101D09A" w14:textId="35D04426" w:rsidR="00791606" w:rsidRPr="00750E40" w:rsidRDefault="00384AEF"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i/>
          <w:sz w:val="24"/>
          <w:szCs w:val="24"/>
        </w:rPr>
      </w:pPr>
      <w:r w:rsidRPr="00750E40">
        <w:rPr>
          <w:rFonts w:ascii="Bookman Old Style" w:hAnsi="Bookman Old Style" w:cs="Arial"/>
        </w:rPr>
        <w:t xml:space="preserve">De tal manera, </w:t>
      </w:r>
      <w:r w:rsidR="00791606" w:rsidRPr="00750E40">
        <w:rPr>
          <w:rFonts w:ascii="Bookman Old Style" w:hAnsi="Bookman Old Style" w:cs="Arial"/>
        </w:rPr>
        <w:t>a la Corte le corresponde definir si los medios de prueba que obran en la actuación permiten concluir, más allá de toda duda razonable, conforme exige el artículo 381 de la Ley 906 de 2004, la materialidad de</w:t>
      </w:r>
      <w:r w:rsidR="00FE54E9" w:rsidRPr="00750E40">
        <w:rPr>
          <w:rFonts w:ascii="Bookman Old Style" w:hAnsi="Bookman Old Style" w:cs="Arial"/>
        </w:rPr>
        <w:t xml:space="preserve"> los delitos atrib</w:t>
      </w:r>
      <w:r w:rsidR="005649C5" w:rsidRPr="00750E40">
        <w:rPr>
          <w:rFonts w:ascii="Bookman Old Style" w:hAnsi="Bookman Old Style" w:cs="Arial"/>
        </w:rPr>
        <w:t xml:space="preserve">uidos a </w:t>
      </w:r>
      <w:r w:rsidR="005649C5" w:rsidRPr="00750E40">
        <w:rPr>
          <w:rFonts w:ascii="Bookman Old Style" w:eastAsia="Calibri" w:hAnsi="Bookman Old Style" w:cs="Arial"/>
          <w:b/>
          <w:smallCaps/>
        </w:rPr>
        <w:t>José de Jesús Ochoa Saldaña</w:t>
      </w:r>
      <w:r w:rsidR="00791606" w:rsidRPr="00750E40">
        <w:rPr>
          <w:rFonts w:ascii="Bookman Old Style" w:eastAsia="Calibri" w:hAnsi="Bookman Old Style" w:cs="Arial"/>
          <w:b/>
          <w:smallCaps/>
        </w:rPr>
        <w:t xml:space="preserve"> </w:t>
      </w:r>
      <w:r w:rsidR="00791606" w:rsidRPr="00750E40">
        <w:rPr>
          <w:rFonts w:ascii="Bookman Old Style" w:hAnsi="Bookman Old Style" w:cs="Arial"/>
        </w:rPr>
        <w:t>y su responsabilidad. O si, por el contrario, subsiste la duda declarada en el fallo de primera instancia, principalmente, al vislumbrar como factible que el señalamiento formulado contra el mencionado devino de un ánimo vindicativo de</w:t>
      </w:r>
      <w:r w:rsidR="005649C5" w:rsidRPr="00750E40">
        <w:rPr>
          <w:rFonts w:ascii="Bookman Old Style" w:hAnsi="Bookman Old Style" w:cs="Arial"/>
        </w:rPr>
        <w:t xml:space="preserve"> uno de los vecinos</w:t>
      </w:r>
      <w:r w:rsidR="00DE3826" w:rsidRPr="00750E40">
        <w:rPr>
          <w:rFonts w:ascii="Bookman Old Style" w:hAnsi="Bookman Old Style" w:cs="Arial"/>
        </w:rPr>
        <w:t xml:space="preserve">, por cuya influencia </w:t>
      </w:r>
      <w:r w:rsidR="00DE3826" w:rsidRPr="00750E40">
        <w:rPr>
          <w:rFonts w:ascii="Bookman Old Style" w:eastAsia="Calibri" w:hAnsi="Bookman Old Style" w:cs="Arial"/>
          <w:smallCaps/>
        </w:rPr>
        <w:t>Aura Nancy Suárez Sosa</w:t>
      </w:r>
      <w:r w:rsidR="00DE3826" w:rsidRPr="00750E40">
        <w:rPr>
          <w:rFonts w:ascii="Bookman Old Style" w:hAnsi="Bookman Old Style" w:cs="Arial"/>
        </w:rPr>
        <w:t xml:space="preserve"> formuló </w:t>
      </w:r>
      <w:r w:rsidR="005649C5" w:rsidRPr="00750E40">
        <w:rPr>
          <w:rFonts w:ascii="Bookman Old Style" w:hAnsi="Bookman Old Style" w:cs="Arial"/>
        </w:rPr>
        <w:t xml:space="preserve">la denuncia </w:t>
      </w:r>
      <w:r w:rsidR="00DE3826" w:rsidRPr="00750E40">
        <w:rPr>
          <w:rFonts w:ascii="Bookman Old Style" w:hAnsi="Bookman Old Style" w:cs="Arial"/>
        </w:rPr>
        <w:t>contra el procesado</w:t>
      </w:r>
      <w:r w:rsidR="00791606" w:rsidRPr="00750E40">
        <w:rPr>
          <w:rFonts w:ascii="Bookman Old Style" w:hAnsi="Bookman Old Style" w:cs="Arial"/>
        </w:rPr>
        <w:t>.</w:t>
      </w:r>
    </w:p>
    <w:p w14:paraId="4DAC893D" w14:textId="77777777" w:rsidR="00791606" w:rsidRPr="00750E40" w:rsidRDefault="00791606" w:rsidP="002C2A07">
      <w:pPr>
        <w:pStyle w:val="Prrafodelista"/>
        <w:spacing w:line="360" w:lineRule="auto"/>
        <w:rPr>
          <w:rFonts w:ascii="Bookman Old Style" w:hAnsi="Bookman Old Style" w:cs="Arial"/>
        </w:rPr>
      </w:pPr>
    </w:p>
    <w:p w14:paraId="198C8BD1" w14:textId="77777777" w:rsidR="00626F4D" w:rsidRPr="00750E40" w:rsidRDefault="00791606"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cs="Arial"/>
        </w:rPr>
        <w:t xml:space="preserve">Para resolver el anterior problema jurídico, la Sala </w:t>
      </w:r>
      <w:r w:rsidR="00F22644" w:rsidRPr="00750E40">
        <w:rPr>
          <w:rFonts w:ascii="Bookman Old Style" w:hAnsi="Bookman Old Style" w:cs="Arial"/>
        </w:rPr>
        <w:t xml:space="preserve">dividirá la presente parte motiva en </w:t>
      </w:r>
      <w:r w:rsidR="004B6799" w:rsidRPr="00750E40">
        <w:rPr>
          <w:rFonts w:ascii="Bookman Old Style" w:hAnsi="Bookman Old Style" w:cs="Arial"/>
        </w:rPr>
        <w:t>cinco</w:t>
      </w:r>
      <w:r w:rsidR="00F22644" w:rsidRPr="00750E40">
        <w:rPr>
          <w:rFonts w:ascii="Bookman Old Style" w:hAnsi="Bookman Old Style" w:cs="Arial"/>
        </w:rPr>
        <w:t xml:space="preserve"> </w:t>
      </w:r>
      <w:r w:rsidR="0039770E" w:rsidRPr="00750E40">
        <w:rPr>
          <w:rFonts w:ascii="Bookman Old Style" w:hAnsi="Bookman Old Style" w:cs="Arial"/>
        </w:rPr>
        <w:t>segmentos</w:t>
      </w:r>
      <w:r w:rsidRPr="00750E40">
        <w:rPr>
          <w:rFonts w:ascii="Bookman Old Style" w:hAnsi="Bookman Old Style" w:cs="Arial"/>
        </w:rPr>
        <w:t xml:space="preserve">. </w:t>
      </w:r>
    </w:p>
    <w:p w14:paraId="3FDC970F" w14:textId="77777777" w:rsidR="00626F4D" w:rsidRPr="00750E40" w:rsidRDefault="00626F4D" w:rsidP="002C2A07">
      <w:pPr>
        <w:pStyle w:val="Prrafodelista"/>
        <w:spacing w:line="360" w:lineRule="auto"/>
        <w:rPr>
          <w:rFonts w:ascii="Bookman Old Style" w:hAnsi="Bookman Old Style" w:cs="Arial"/>
        </w:rPr>
      </w:pPr>
    </w:p>
    <w:p w14:paraId="6F19C9E4" w14:textId="170064FF" w:rsidR="00791606" w:rsidRPr="00750E40" w:rsidRDefault="00791606"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cs="Arial"/>
        </w:rPr>
        <w:t>E</w:t>
      </w:r>
      <w:r w:rsidR="00B210C0" w:rsidRPr="00750E40">
        <w:rPr>
          <w:rFonts w:ascii="Bookman Old Style" w:hAnsi="Bookman Old Style" w:cs="Arial"/>
        </w:rPr>
        <w:t>n e</w:t>
      </w:r>
      <w:r w:rsidRPr="00750E40">
        <w:rPr>
          <w:rFonts w:ascii="Bookman Old Style" w:hAnsi="Bookman Old Style" w:cs="Arial"/>
        </w:rPr>
        <w:t>l primero se describirá la estructura típica de</w:t>
      </w:r>
      <w:r w:rsidR="00BC1AD5" w:rsidRPr="00750E40">
        <w:rPr>
          <w:rFonts w:ascii="Bookman Old Style" w:hAnsi="Bookman Old Style" w:cs="Arial"/>
        </w:rPr>
        <w:t xml:space="preserve"> los</w:t>
      </w:r>
      <w:r w:rsidRPr="00750E40">
        <w:rPr>
          <w:rFonts w:ascii="Bookman Old Style" w:hAnsi="Bookman Old Style" w:cs="Arial"/>
        </w:rPr>
        <w:t xml:space="preserve"> delito</w:t>
      </w:r>
      <w:r w:rsidR="00BC1AD5" w:rsidRPr="00750E40">
        <w:rPr>
          <w:rFonts w:ascii="Bookman Old Style" w:hAnsi="Bookman Old Style" w:cs="Arial"/>
        </w:rPr>
        <w:t>s</w:t>
      </w:r>
      <w:r w:rsidRPr="00750E40">
        <w:rPr>
          <w:rFonts w:ascii="Bookman Old Style" w:hAnsi="Bookman Old Style" w:cs="Arial"/>
        </w:rPr>
        <w:t xml:space="preserve"> </w:t>
      </w:r>
      <w:r w:rsidR="00BC1AD5" w:rsidRPr="00750E40">
        <w:rPr>
          <w:rFonts w:ascii="Bookman Old Style" w:hAnsi="Bookman Old Style" w:cs="Arial"/>
        </w:rPr>
        <w:t>objeto de acusación</w:t>
      </w:r>
      <w:r w:rsidRPr="00750E40">
        <w:rPr>
          <w:rFonts w:ascii="Bookman Old Style" w:hAnsi="Bookman Old Style" w:cs="Arial"/>
        </w:rPr>
        <w:t xml:space="preserve"> (7.3). En</w:t>
      </w:r>
      <w:r w:rsidR="00700668" w:rsidRPr="00750E40">
        <w:rPr>
          <w:rFonts w:ascii="Bookman Old Style" w:hAnsi="Bookman Old Style" w:cs="Arial"/>
        </w:rPr>
        <w:t xml:space="preserve"> </w:t>
      </w:r>
      <w:r w:rsidRPr="00750E40">
        <w:rPr>
          <w:rFonts w:ascii="Bookman Old Style" w:hAnsi="Bookman Old Style" w:cs="Arial"/>
        </w:rPr>
        <w:t>segundo lugar</w:t>
      </w:r>
      <w:r w:rsidR="00B210C0" w:rsidRPr="00750E40">
        <w:rPr>
          <w:rFonts w:ascii="Bookman Old Style" w:hAnsi="Bookman Old Style" w:cs="Arial"/>
        </w:rPr>
        <w:t>, se referirán las subreglas desarrolladas en torno al enfoque etario en materia de valoración probatoria</w:t>
      </w:r>
      <w:r w:rsidR="00B83F6F" w:rsidRPr="00750E40">
        <w:rPr>
          <w:rFonts w:ascii="Bookman Old Style" w:hAnsi="Bookman Old Style" w:cs="Arial"/>
        </w:rPr>
        <w:t xml:space="preserve">, reforzado en los casos en que el testimonio se rinde por un niño, niña o adolescente </w:t>
      </w:r>
      <w:r w:rsidR="00626F4D" w:rsidRPr="00750E40">
        <w:rPr>
          <w:rFonts w:ascii="Bookman Old Style" w:hAnsi="Bookman Old Style" w:cs="Arial"/>
        </w:rPr>
        <w:t>con</w:t>
      </w:r>
      <w:r w:rsidR="00494214" w:rsidRPr="00750E40">
        <w:rPr>
          <w:rFonts w:ascii="Bookman Old Style" w:hAnsi="Bookman Old Style" w:cs="Arial"/>
        </w:rPr>
        <w:t xml:space="preserve"> discapacidad intelectual o cognitiva</w:t>
      </w:r>
      <w:r w:rsidR="00B83F6F" w:rsidRPr="00750E40">
        <w:rPr>
          <w:rFonts w:ascii="Bookman Old Style" w:hAnsi="Bookman Old Style" w:cs="Arial"/>
        </w:rPr>
        <w:t xml:space="preserve"> </w:t>
      </w:r>
      <w:r w:rsidRPr="00750E40">
        <w:rPr>
          <w:rFonts w:ascii="Bookman Old Style" w:hAnsi="Bookman Old Style" w:cs="Arial"/>
        </w:rPr>
        <w:t>(7.4.)</w:t>
      </w:r>
      <w:r w:rsidR="00E83181" w:rsidRPr="00750E40">
        <w:rPr>
          <w:rFonts w:ascii="Bookman Old Style" w:hAnsi="Bookman Old Style" w:cs="Arial"/>
        </w:rPr>
        <w:t>.</w:t>
      </w:r>
      <w:r w:rsidRPr="00750E40">
        <w:rPr>
          <w:rFonts w:ascii="Bookman Old Style" w:hAnsi="Bookman Old Style" w:cs="Arial"/>
        </w:rPr>
        <w:t xml:space="preserve"> </w:t>
      </w:r>
      <w:r w:rsidR="00E83181" w:rsidRPr="00750E40">
        <w:rPr>
          <w:rFonts w:ascii="Bookman Old Style" w:hAnsi="Bookman Old Style" w:cs="Arial"/>
        </w:rPr>
        <w:t>E</w:t>
      </w:r>
      <w:r w:rsidRPr="00750E40">
        <w:rPr>
          <w:rFonts w:ascii="Bookman Old Style" w:hAnsi="Bookman Old Style" w:cs="Arial"/>
        </w:rPr>
        <w:t xml:space="preserve">n </w:t>
      </w:r>
      <w:r w:rsidR="0065152D" w:rsidRPr="00750E40">
        <w:rPr>
          <w:rFonts w:ascii="Bookman Old Style" w:hAnsi="Bookman Old Style" w:cs="Arial"/>
        </w:rPr>
        <w:t xml:space="preserve">el </w:t>
      </w:r>
      <w:r w:rsidRPr="00750E40">
        <w:rPr>
          <w:rFonts w:ascii="Bookman Old Style" w:hAnsi="Bookman Old Style" w:cs="Arial"/>
        </w:rPr>
        <w:t xml:space="preserve">tercer </w:t>
      </w:r>
      <w:r w:rsidR="0065152D" w:rsidRPr="00750E40">
        <w:rPr>
          <w:rFonts w:ascii="Bookman Old Style" w:hAnsi="Bookman Old Style" w:cs="Arial"/>
        </w:rPr>
        <w:t>apartado</w:t>
      </w:r>
      <w:r w:rsidRPr="00750E40">
        <w:rPr>
          <w:rFonts w:ascii="Bookman Old Style" w:hAnsi="Bookman Old Style" w:cs="Arial"/>
        </w:rPr>
        <w:t>,</w:t>
      </w:r>
      <w:r w:rsidR="00B83F6F" w:rsidRPr="00750E40">
        <w:rPr>
          <w:rFonts w:ascii="Bookman Old Style" w:hAnsi="Bookman Old Style" w:cs="Arial"/>
        </w:rPr>
        <w:t xml:space="preserve"> </w:t>
      </w:r>
      <w:r w:rsidR="008A0408" w:rsidRPr="00750E40">
        <w:rPr>
          <w:rFonts w:ascii="Bookman Old Style" w:hAnsi="Bookman Old Style" w:cs="Arial"/>
        </w:rPr>
        <w:t xml:space="preserve">se aludirá a la metodología de la corroboración periférica (7.5). </w:t>
      </w:r>
      <w:r w:rsidR="004B6799" w:rsidRPr="00750E40">
        <w:rPr>
          <w:rFonts w:ascii="Bookman Old Style" w:hAnsi="Bookman Old Style" w:cs="Arial"/>
        </w:rPr>
        <w:t xml:space="preserve">En el número cuatro </w:t>
      </w:r>
      <w:r w:rsidR="00B83F6F" w:rsidRPr="00750E40">
        <w:rPr>
          <w:rFonts w:ascii="Bookman Old Style" w:hAnsi="Bookman Old Style" w:cs="Arial"/>
        </w:rPr>
        <w:t>se reseñará el criterio jurisprudencial en torno al valor probatorio de las entrevistas de los menores cuando son víctimas de delitos sexuales y su incidencia en el presente asunto</w:t>
      </w:r>
      <w:r w:rsidRPr="00750E40">
        <w:rPr>
          <w:rFonts w:ascii="Bookman Old Style" w:hAnsi="Bookman Old Style" w:cs="Arial"/>
        </w:rPr>
        <w:t xml:space="preserve"> </w:t>
      </w:r>
      <w:r w:rsidR="001B4594" w:rsidRPr="00750E40">
        <w:rPr>
          <w:rFonts w:ascii="Bookman Old Style" w:hAnsi="Bookman Old Style" w:cs="Arial"/>
        </w:rPr>
        <w:t>(7.</w:t>
      </w:r>
      <w:r w:rsidR="003F3E86" w:rsidRPr="00750E40">
        <w:rPr>
          <w:rFonts w:ascii="Bookman Old Style" w:hAnsi="Bookman Old Style" w:cs="Arial"/>
        </w:rPr>
        <w:t>6</w:t>
      </w:r>
      <w:r w:rsidR="001B4594" w:rsidRPr="00750E40">
        <w:rPr>
          <w:rFonts w:ascii="Bookman Old Style" w:hAnsi="Bookman Old Style" w:cs="Arial"/>
        </w:rPr>
        <w:t>)</w:t>
      </w:r>
      <w:r w:rsidR="002C4F49" w:rsidRPr="00750E40">
        <w:rPr>
          <w:rFonts w:ascii="Bookman Old Style" w:hAnsi="Bookman Old Style" w:cs="Arial"/>
        </w:rPr>
        <w:t>. Finalmente, e</w:t>
      </w:r>
      <w:r w:rsidR="00700668" w:rsidRPr="00750E40">
        <w:rPr>
          <w:rFonts w:ascii="Bookman Old Style" w:hAnsi="Bookman Old Style" w:cs="Arial"/>
        </w:rPr>
        <w:t>n e</w:t>
      </w:r>
      <w:r w:rsidR="002C4F49" w:rsidRPr="00750E40">
        <w:rPr>
          <w:rFonts w:ascii="Bookman Old Style" w:hAnsi="Bookman Old Style" w:cs="Arial"/>
        </w:rPr>
        <w:t xml:space="preserve">l </w:t>
      </w:r>
      <w:r w:rsidR="004B6799" w:rsidRPr="00750E40">
        <w:rPr>
          <w:rFonts w:ascii="Bookman Old Style" w:hAnsi="Bookman Old Style" w:cs="Arial"/>
        </w:rPr>
        <w:t>quinto</w:t>
      </w:r>
      <w:r w:rsidR="00116C15" w:rsidRPr="00750E40">
        <w:rPr>
          <w:rFonts w:ascii="Bookman Old Style" w:hAnsi="Bookman Old Style" w:cs="Arial"/>
        </w:rPr>
        <w:t xml:space="preserve"> </w:t>
      </w:r>
      <w:r w:rsidR="00700668" w:rsidRPr="00750E40">
        <w:rPr>
          <w:rFonts w:ascii="Bookman Old Style" w:hAnsi="Bookman Old Style" w:cs="Arial"/>
        </w:rPr>
        <w:t>acápite se</w:t>
      </w:r>
      <w:r w:rsidR="0065152D" w:rsidRPr="00750E40">
        <w:rPr>
          <w:rFonts w:ascii="Bookman Old Style" w:hAnsi="Bookman Old Style" w:cs="Arial"/>
        </w:rPr>
        <w:t xml:space="preserve"> </w:t>
      </w:r>
      <w:r w:rsidRPr="00750E40">
        <w:rPr>
          <w:rFonts w:ascii="Bookman Old Style" w:hAnsi="Bookman Old Style" w:cs="Arial"/>
        </w:rPr>
        <w:t xml:space="preserve">analizará el </w:t>
      </w:r>
      <w:r w:rsidRPr="00750E40">
        <w:rPr>
          <w:rFonts w:ascii="Bookman Old Style" w:hAnsi="Bookman Old Style" w:cs="Arial"/>
        </w:rPr>
        <w:lastRenderedPageBreak/>
        <w:t>caso concreto a la luz de los denotados presupuestos (7.</w:t>
      </w:r>
      <w:r w:rsidR="003F3E86" w:rsidRPr="00750E40">
        <w:rPr>
          <w:rFonts w:ascii="Bookman Old Style" w:hAnsi="Bookman Old Style" w:cs="Arial"/>
        </w:rPr>
        <w:t>7</w:t>
      </w:r>
      <w:r w:rsidRPr="00750E40">
        <w:rPr>
          <w:rFonts w:ascii="Bookman Old Style" w:hAnsi="Bookman Old Style" w:cs="Arial"/>
        </w:rPr>
        <w:t>).</w:t>
      </w:r>
      <w:r w:rsidR="00B210C0" w:rsidRPr="00750E40">
        <w:rPr>
          <w:rFonts w:ascii="Bookman Old Style" w:hAnsi="Bookman Old Style" w:cs="Arial"/>
        </w:rPr>
        <w:t xml:space="preserve"> </w:t>
      </w:r>
    </w:p>
    <w:p w14:paraId="4B631CC6" w14:textId="77777777" w:rsidR="00791606" w:rsidRPr="00750E40" w:rsidRDefault="00791606" w:rsidP="002C2A07">
      <w:pPr>
        <w:pStyle w:val="Prrafodelista"/>
        <w:widowControl w:val="0"/>
        <w:spacing w:line="360" w:lineRule="auto"/>
        <w:contextualSpacing w:val="0"/>
        <w:rPr>
          <w:rFonts w:ascii="Bookman Old Style" w:hAnsi="Bookman Old Style"/>
          <w:i/>
          <w:sz w:val="24"/>
          <w:szCs w:val="24"/>
        </w:rPr>
      </w:pPr>
    </w:p>
    <w:p w14:paraId="3453B5F7" w14:textId="0D362105" w:rsidR="00791606" w:rsidRPr="00750E40" w:rsidRDefault="00073C02" w:rsidP="002C2A07">
      <w:pPr>
        <w:widowControl w:val="0"/>
        <w:tabs>
          <w:tab w:val="left" w:pos="142"/>
        </w:tabs>
        <w:spacing w:after="0" w:line="360" w:lineRule="auto"/>
        <w:ind w:firstLine="709"/>
        <w:jc w:val="both"/>
        <w:rPr>
          <w:rFonts w:ascii="Bookman Old Style" w:hAnsi="Bookman Old Style"/>
          <w:b/>
          <w:bCs/>
          <w:sz w:val="28"/>
          <w:szCs w:val="28"/>
        </w:rPr>
      </w:pPr>
      <w:r>
        <w:rPr>
          <w:rFonts w:ascii="Bookman Old Style" w:hAnsi="Bookman Old Style"/>
          <w:b/>
          <w:bCs/>
          <w:sz w:val="28"/>
          <w:szCs w:val="28"/>
        </w:rPr>
        <w:t>6</w:t>
      </w:r>
      <w:r w:rsidR="00791606" w:rsidRPr="00750E40">
        <w:rPr>
          <w:rFonts w:ascii="Bookman Old Style" w:hAnsi="Bookman Old Style"/>
          <w:b/>
          <w:bCs/>
          <w:sz w:val="28"/>
          <w:szCs w:val="28"/>
        </w:rPr>
        <w:t xml:space="preserve">.3. </w:t>
      </w:r>
      <w:r w:rsidR="0039770E" w:rsidRPr="00750E40">
        <w:rPr>
          <w:rFonts w:ascii="Bookman Old Style" w:hAnsi="Bookman Old Style"/>
          <w:b/>
          <w:bCs/>
          <w:sz w:val="28"/>
          <w:szCs w:val="28"/>
        </w:rPr>
        <w:t>E</w:t>
      </w:r>
      <w:r w:rsidR="00791606" w:rsidRPr="00750E40">
        <w:rPr>
          <w:rFonts w:ascii="Bookman Old Style" w:hAnsi="Bookman Old Style"/>
          <w:b/>
          <w:bCs/>
          <w:sz w:val="28"/>
          <w:szCs w:val="28"/>
        </w:rPr>
        <w:t>structura típica de</w:t>
      </w:r>
      <w:r w:rsidR="0039770E" w:rsidRPr="00750E40">
        <w:rPr>
          <w:rFonts w:ascii="Bookman Old Style" w:hAnsi="Bookman Old Style"/>
          <w:b/>
          <w:bCs/>
          <w:sz w:val="28"/>
          <w:szCs w:val="28"/>
        </w:rPr>
        <w:t xml:space="preserve"> </w:t>
      </w:r>
      <w:r w:rsidR="00791606" w:rsidRPr="00750E40">
        <w:rPr>
          <w:rFonts w:ascii="Bookman Old Style" w:hAnsi="Bookman Old Style"/>
          <w:b/>
          <w:bCs/>
          <w:sz w:val="28"/>
          <w:szCs w:val="28"/>
        </w:rPr>
        <w:t>l</w:t>
      </w:r>
      <w:r w:rsidR="0039770E" w:rsidRPr="00750E40">
        <w:rPr>
          <w:rFonts w:ascii="Bookman Old Style" w:hAnsi="Bookman Old Style"/>
          <w:b/>
          <w:bCs/>
          <w:sz w:val="28"/>
          <w:szCs w:val="28"/>
        </w:rPr>
        <w:t>os</w:t>
      </w:r>
      <w:r w:rsidR="00791606" w:rsidRPr="00750E40">
        <w:rPr>
          <w:rFonts w:ascii="Bookman Old Style" w:hAnsi="Bookman Old Style"/>
          <w:b/>
          <w:bCs/>
          <w:sz w:val="28"/>
          <w:szCs w:val="28"/>
        </w:rPr>
        <w:t xml:space="preserve"> delito</w:t>
      </w:r>
      <w:r w:rsidR="0039770E" w:rsidRPr="00750E40">
        <w:rPr>
          <w:rFonts w:ascii="Bookman Old Style" w:hAnsi="Bookman Old Style"/>
          <w:b/>
          <w:bCs/>
          <w:sz w:val="28"/>
          <w:szCs w:val="28"/>
        </w:rPr>
        <w:t>s</w:t>
      </w:r>
      <w:r w:rsidR="00791606" w:rsidRPr="00750E40">
        <w:rPr>
          <w:rFonts w:ascii="Bookman Old Style" w:hAnsi="Bookman Old Style"/>
          <w:b/>
          <w:bCs/>
          <w:sz w:val="28"/>
          <w:szCs w:val="28"/>
        </w:rPr>
        <w:t xml:space="preserve"> de acto sexual</w:t>
      </w:r>
      <w:r w:rsidR="0039770E" w:rsidRPr="00750E40">
        <w:rPr>
          <w:rFonts w:ascii="Bookman Old Style" w:hAnsi="Bookman Old Style"/>
          <w:b/>
          <w:bCs/>
          <w:sz w:val="28"/>
          <w:szCs w:val="28"/>
        </w:rPr>
        <w:t xml:space="preserve"> y acceso carnal abusivo</w:t>
      </w:r>
      <w:r w:rsidR="00791606" w:rsidRPr="00750E40">
        <w:rPr>
          <w:rFonts w:ascii="Bookman Old Style" w:hAnsi="Bookman Old Style"/>
          <w:b/>
          <w:bCs/>
          <w:sz w:val="28"/>
          <w:szCs w:val="28"/>
        </w:rPr>
        <w:t xml:space="preserve"> con menor de catorce años </w:t>
      </w:r>
    </w:p>
    <w:p w14:paraId="0A789D00" w14:textId="77777777" w:rsidR="00791606" w:rsidRPr="00750E40" w:rsidRDefault="00791606" w:rsidP="002C2A07">
      <w:pPr>
        <w:pStyle w:val="Prrafodelista"/>
        <w:widowControl w:val="0"/>
        <w:spacing w:line="360" w:lineRule="auto"/>
        <w:contextualSpacing w:val="0"/>
        <w:rPr>
          <w:rFonts w:ascii="Bookman Old Style" w:hAnsi="Bookman Old Style" w:cs="Arial"/>
        </w:rPr>
      </w:pPr>
    </w:p>
    <w:p w14:paraId="02E916A0" w14:textId="77777777" w:rsidR="0039770E" w:rsidRPr="00750E40" w:rsidRDefault="0039770E"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i/>
          <w:sz w:val="24"/>
          <w:szCs w:val="24"/>
        </w:rPr>
      </w:pPr>
      <w:r w:rsidRPr="00750E40">
        <w:rPr>
          <w:rFonts w:ascii="Bookman Old Style" w:hAnsi="Bookman Old Style" w:cs="Arial"/>
        </w:rPr>
        <w:t>El artículo 209 del Código Penal, modificado por el artículo 5° de la Ley 1236 de 2008</w:t>
      </w:r>
      <w:r w:rsidRPr="00750E40">
        <w:rPr>
          <w:rFonts w:ascii="Bookman Old Style" w:hAnsi="Bookman Old Style" w:cs="Arial"/>
          <w:sz w:val="24"/>
          <w:szCs w:val="24"/>
        </w:rPr>
        <w:t>,</w:t>
      </w:r>
      <w:r w:rsidRPr="00750E40">
        <w:rPr>
          <w:rFonts w:ascii="Bookman Old Style" w:hAnsi="Bookman Old Style" w:cs="Arial"/>
        </w:rPr>
        <w:t xml:space="preserve"> tipifica la conducta punible de actos sexuales con menor de catorce años así: </w:t>
      </w:r>
    </w:p>
    <w:p w14:paraId="4315B185" w14:textId="77777777" w:rsidR="0039770E" w:rsidRPr="00750E40" w:rsidRDefault="0039770E" w:rsidP="002C2A07">
      <w:pPr>
        <w:pStyle w:val="Prrafodelista"/>
        <w:widowControl w:val="0"/>
        <w:tabs>
          <w:tab w:val="left" w:pos="142"/>
        </w:tabs>
        <w:spacing w:line="360" w:lineRule="auto"/>
        <w:ind w:left="709"/>
        <w:contextualSpacing w:val="0"/>
        <w:jc w:val="both"/>
        <w:rPr>
          <w:rFonts w:ascii="Bookman Old Style" w:hAnsi="Bookman Old Style" w:cs="Arial"/>
          <w:sz w:val="16"/>
          <w:szCs w:val="16"/>
        </w:rPr>
      </w:pPr>
    </w:p>
    <w:p w14:paraId="32481A67" w14:textId="77777777" w:rsidR="0039770E" w:rsidRPr="00750E40" w:rsidRDefault="0039770E" w:rsidP="004B4DC2">
      <w:pPr>
        <w:pStyle w:val="Textoindependienteprimerasangra2"/>
        <w:widowControl w:val="0"/>
        <w:spacing w:after="0" w:line="360" w:lineRule="auto"/>
        <w:ind w:left="709" w:firstLine="11"/>
        <w:contextualSpacing/>
        <w:jc w:val="both"/>
        <w:rPr>
          <w:rFonts w:ascii="Bookman Old Style" w:hAnsi="Bookman Old Style"/>
          <w:i/>
          <w:sz w:val="24"/>
          <w:szCs w:val="24"/>
          <w:lang w:val="es-ES"/>
        </w:rPr>
      </w:pPr>
      <w:r w:rsidRPr="00750E40">
        <w:rPr>
          <w:rFonts w:ascii="Bookman Old Style" w:hAnsi="Bookman Old Style"/>
          <w:i/>
          <w:sz w:val="24"/>
          <w:szCs w:val="24"/>
          <w:lang w:val="es-ES"/>
        </w:rPr>
        <w:t>El que realizare actos sexuales diversos del acceso carnal con persona menor de catorce (14) años o en su presencia, o la induzca a prácticas sexuales, incurrirá en prisión de nueve (9) a trece (13) años.</w:t>
      </w:r>
    </w:p>
    <w:p w14:paraId="1329BF28" w14:textId="77777777" w:rsidR="0039770E" w:rsidRPr="004B4DC2" w:rsidRDefault="0039770E" w:rsidP="004B4DC2">
      <w:pPr>
        <w:pStyle w:val="Textoindependienteprimerasangra2"/>
        <w:spacing w:line="360" w:lineRule="auto"/>
        <w:contextualSpacing/>
        <w:rPr>
          <w:i/>
          <w:sz w:val="28"/>
          <w:szCs w:val="28"/>
          <w:lang w:val="es-ES"/>
        </w:rPr>
      </w:pPr>
    </w:p>
    <w:p w14:paraId="43971DEC" w14:textId="77777777" w:rsidR="0039770E" w:rsidRPr="00750E40" w:rsidRDefault="0039770E" w:rsidP="004B4DC2">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cs="Arial"/>
        </w:rPr>
        <w:t>De acuerdo con la anterior descripción normativa, el sujeto activo es indeterminado, esto significa que el comportamiento puede ser desplegado por cualquier persona, sin necesidad de que concurra en ella alguna condición específica. Situación distinta ocurre con el sujeto pasivo, frente a quien se contempla su cualificación en razón a la edad, pues se exige que la víctima sea menor de catorce años</w:t>
      </w:r>
      <w:r w:rsidRPr="00750E40">
        <w:rPr>
          <w:rStyle w:val="Refdenotaalpie"/>
          <w:rFonts w:ascii="Bookman Old Style" w:hAnsi="Bookman Old Style" w:cs="Arial"/>
        </w:rPr>
        <w:footnoteReference w:id="20"/>
      </w:r>
      <w:r w:rsidRPr="00750E40">
        <w:rPr>
          <w:rFonts w:ascii="Bookman Old Style" w:hAnsi="Bookman Old Style" w:cs="Arial"/>
        </w:rPr>
        <w:t>.</w:t>
      </w:r>
    </w:p>
    <w:p w14:paraId="1763D003" w14:textId="77777777" w:rsidR="0039770E" w:rsidRPr="00750E40" w:rsidRDefault="0039770E" w:rsidP="002C2A07">
      <w:pPr>
        <w:pStyle w:val="Prrafodelista"/>
        <w:widowControl w:val="0"/>
        <w:tabs>
          <w:tab w:val="left" w:pos="142"/>
        </w:tabs>
        <w:spacing w:line="360" w:lineRule="auto"/>
        <w:ind w:left="709"/>
        <w:jc w:val="both"/>
        <w:rPr>
          <w:rFonts w:ascii="Bookman Old Style" w:hAnsi="Bookman Old Style"/>
          <w:i/>
          <w:iCs/>
          <w:sz w:val="18"/>
          <w:szCs w:val="18"/>
        </w:rPr>
      </w:pPr>
    </w:p>
    <w:p w14:paraId="6B2FBE6E" w14:textId="77777777"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rPr>
        <w:t xml:space="preserve">La acción está descrita de forma alternativa, porque el agente comete el delito cuando: </w:t>
      </w:r>
      <w:r w:rsidRPr="00750E40">
        <w:rPr>
          <w:rFonts w:ascii="Bookman Old Style" w:hAnsi="Bookman Old Style"/>
          <w:b/>
          <w:bCs/>
        </w:rPr>
        <w:t>i)</w:t>
      </w:r>
      <w:r w:rsidRPr="00750E40">
        <w:rPr>
          <w:rFonts w:ascii="Bookman Old Style" w:hAnsi="Bookman Old Style"/>
        </w:rPr>
        <w:t xml:space="preserve"> realiza actos sexuales diversos del acceso carnal con la víctima, </w:t>
      </w:r>
      <w:r w:rsidRPr="00750E40">
        <w:rPr>
          <w:rFonts w:ascii="Bookman Old Style" w:hAnsi="Bookman Old Style"/>
          <w:b/>
          <w:bCs/>
        </w:rPr>
        <w:t>ii)</w:t>
      </w:r>
      <w:r w:rsidRPr="00750E40">
        <w:rPr>
          <w:rFonts w:ascii="Bookman Old Style" w:hAnsi="Bookman Old Style"/>
        </w:rPr>
        <w:t xml:space="preserve"> los ejecuta en su presencia o </w:t>
      </w:r>
      <w:r w:rsidRPr="00750E40">
        <w:rPr>
          <w:rFonts w:ascii="Bookman Old Style" w:hAnsi="Bookman Old Style"/>
          <w:b/>
          <w:bCs/>
        </w:rPr>
        <w:t>iii)</w:t>
      </w:r>
      <w:r w:rsidRPr="00750E40">
        <w:rPr>
          <w:rFonts w:ascii="Bookman Old Style" w:hAnsi="Bookman Old Style"/>
        </w:rPr>
        <w:t xml:space="preserve"> la induce a prácticas sexuales</w:t>
      </w:r>
      <w:r w:rsidRPr="00750E40">
        <w:rPr>
          <w:rStyle w:val="Refdenotaalpie"/>
          <w:rFonts w:ascii="Bookman Old Style" w:hAnsi="Bookman Old Style"/>
        </w:rPr>
        <w:footnoteReference w:id="21"/>
      </w:r>
      <w:r w:rsidRPr="00750E40">
        <w:rPr>
          <w:rFonts w:ascii="Bookman Old Style" w:hAnsi="Bookman Old Style"/>
        </w:rPr>
        <w:t>.</w:t>
      </w:r>
    </w:p>
    <w:p w14:paraId="21A97CC5" w14:textId="77777777" w:rsidR="0039770E" w:rsidRPr="00750E40" w:rsidRDefault="0039770E" w:rsidP="002C2A07">
      <w:pPr>
        <w:pStyle w:val="Prrafodelista"/>
        <w:spacing w:line="360" w:lineRule="auto"/>
        <w:rPr>
          <w:rFonts w:ascii="Bookman Old Style" w:hAnsi="Bookman Old Style"/>
          <w:i/>
          <w:iCs/>
          <w:sz w:val="24"/>
          <w:szCs w:val="24"/>
        </w:rPr>
      </w:pPr>
    </w:p>
    <w:p w14:paraId="2BD727C7" w14:textId="54830DFF"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hAnsi="Bookman Old Style"/>
        </w:rPr>
        <w:t xml:space="preserve">En la primera modalidad, el sujeto activo lleva a </w:t>
      </w:r>
      <w:r w:rsidRPr="00750E40">
        <w:rPr>
          <w:rFonts w:ascii="Bookman Old Style" w:hAnsi="Bookman Old Style"/>
        </w:rPr>
        <w:lastRenderedPageBreak/>
        <w:t>cabo actos sexuales sobre la parte del cuerpo de la víctima menor de catorce años</w:t>
      </w:r>
      <w:r w:rsidRPr="00750E40">
        <w:rPr>
          <w:rStyle w:val="Refdenotaalpie"/>
          <w:rFonts w:ascii="Bookman Old Style" w:hAnsi="Bookman Old Style"/>
        </w:rPr>
        <w:footnoteReference w:id="22"/>
      </w:r>
      <w:r w:rsidRPr="00750E40">
        <w:rPr>
          <w:rFonts w:ascii="Bookman Old Style" w:hAnsi="Bookman Old Style"/>
        </w:rPr>
        <w:t>.</w:t>
      </w:r>
      <w:r w:rsidR="00F33B7C" w:rsidRPr="00750E40">
        <w:rPr>
          <w:rFonts w:ascii="Bookman Old Style" w:hAnsi="Bookman Old Style"/>
        </w:rPr>
        <w:t xml:space="preserve"> </w:t>
      </w:r>
      <w:r w:rsidRPr="00750E40">
        <w:rPr>
          <w:rFonts w:ascii="Bookman Old Style" w:hAnsi="Bookman Old Style"/>
        </w:rPr>
        <w:t>En la segunda hipótesis delictual, el autor realiza tales conductas en su cuerpo o en otra persona delante de la víctima, la cual en este caso es una mera observadora</w:t>
      </w:r>
      <w:r w:rsidRPr="00750E40">
        <w:rPr>
          <w:rStyle w:val="Refdenotaalpie"/>
          <w:rFonts w:ascii="Bookman Old Style" w:hAnsi="Bookman Old Style"/>
        </w:rPr>
        <w:footnoteReference w:id="23"/>
      </w:r>
      <w:r w:rsidRPr="00750E40">
        <w:rPr>
          <w:rFonts w:ascii="Bookman Old Style" w:hAnsi="Bookman Old Style"/>
        </w:rPr>
        <w:t>.</w:t>
      </w:r>
      <w:r w:rsidR="00F33B7C" w:rsidRPr="00750E40">
        <w:rPr>
          <w:rFonts w:ascii="Bookman Old Style" w:hAnsi="Bookman Old Style"/>
        </w:rPr>
        <w:t xml:space="preserve"> </w:t>
      </w:r>
      <w:r w:rsidRPr="00750E40">
        <w:rPr>
          <w:rFonts w:ascii="Bookman Old Style" w:hAnsi="Bookman Old Style"/>
        </w:rPr>
        <w:t>En la tercera variante, el sujeto activo instiga o persuade a la víctima menor de catorce años a efectuar prácticas sexuales distintas del acceso carnal</w:t>
      </w:r>
      <w:r w:rsidRPr="00750E40">
        <w:rPr>
          <w:rStyle w:val="Refdenotaalpie"/>
          <w:rFonts w:ascii="Bookman Old Style" w:hAnsi="Bookman Old Style"/>
        </w:rPr>
        <w:footnoteReference w:id="24"/>
      </w:r>
      <w:r w:rsidRPr="00750E40">
        <w:rPr>
          <w:rFonts w:ascii="Bookman Old Style" w:hAnsi="Bookman Old Style"/>
        </w:rPr>
        <w:t>.</w:t>
      </w:r>
    </w:p>
    <w:p w14:paraId="781DB689" w14:textId="77777777" w:rsidR="0039770E" w:rsidRPr="00750E40" w:rsidRDefault="0039770E" w:rsidP="002C2A07">
      <w:pPr>
        <w:pStyle w:val="Prrafodelista"/>
        <w:spacing w:line="360" w:lineRule="auto"/>
        <w:rPr>
          <w:rFonts w:ascii="Bookman Old Style" w:hAnsi="Bookman Old Style"/>
          <w:i/>
          <w:sz w:val="24"/>
          <w:szCs w:val="24"/>
        </w:rPr>
      </w:pPr>
    </w:p>
    <w:p w14:paraId="26F09D48" w14:textId="77777777"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hAnsi="Bookman Old Style"/>
        </w:rPr>
      </w:pPr>
      <w:r w:rsidRPr="00750E40">
        <w:rPr>
          <w:rFonts w:ascii="Bookman Old Style" w:hAnsi="Bookman Old Style"/>
        </w:rPr>
        <w:t xml:space="preserve">Específicamente, los actos abusivos objeto de sanción penal </w:t>
      </w:r>
      <w:r w:rsidRPr="00750E40">
        <w:rPr>
          <w:rFonts w:ascii="Bookman Old Style" w:eastAsiaTheme="minorEastAsia" w:hAnsi="Bookman Old Style" w:cstheme="minorBidi"/>
        </w:rPr>
        <w:t xml:space="preserve">comprenden aquellos comportamientos con un componente sexual que </w:t>
      </w:r>
      <w:r w:rsidRPr="00750E40">
        <w:rPr>
          <w:rFonts w:ascii="Bookman Old Style" w:hAnsi="Bookman Old Style"/>
          <w:iCs/>
        </w:rPr>
        <w:t xml:space="preserve">fenomenológicamente pueden concretarse, a modo ilustrativo, a través de tocamientos, roces, besos o también con </w:t>
      </w:r>
      <w:r w:rsidRPr="00750E40">
        <w:rPr>
          <w:rFonts w:ascii="Bookman Old Style" w:hAnsi="Bookman Old Style"/>
          <w:i/>
          <w:iCs/>
        </w:rPr>
        <w:t>«</w:t>
      </w:r>
      <w:r w:rsidRPr="00750E40">
        <w:rPr>
          <w:rFonts w:ascii="Bookman Old Style" w:hAnsi="Bookman Old Style"/>
          <w:i/>
          <w:iCs/>
          <w:sz w:val="24"/>
          <w:szCs w:val="24"/>
        </w:rPr>
        <w:t>participación de sensaciones visuales, olfativas y auditivas…»</w:t>
      </w:r>
      <w:r w:rsidRPr="00750E40">
        <w:rPr>
          <w:rStyle w:val="Refdenotaalpie"/>
          <w:rFonts w:ascii="Bookman Old Style" w:hAnsi="Bookman Old Style"/>
          <w:i/>
          <w:iCs/>
          <w:sz w:val="24"/>
          <w:szCs w:val="24"/>
        </w:rPr>
        <w:footnoteReference w:id="25"/>
      </w:r>
      <w:r w:rsidRPr="00750E40">
        <w:rPr>
          <w:rFonts w:ascii="Bookman Old Style" w:hAnsi="Bookman Old Style"/>
          <w:iCs/>
        </w:rPr>
        <w:t>,</w:t>
      </w:r>
      <w:r w:rsidRPr="00750E40">
        <w:rPr>
          <w:rFonts w:ascii="Bookman Old Style" w:hAnsi="Bookman Old Style"/>
          <w:i/>
          <w:iCs/>
        </w:rPr>
        <w:t xml:space="preserve"> </w:t>
      </w:r>
      <w:r w:rsidRPr="00750E40">
        <w:rPr>
          <w:rFonts w:ascii="Bookman Old Style" w:hAnsi="Bookman Old Style"/>
          <w:iCs/>
        </w:rPr>
        <w:t>cuya práctica impacta el normal desarrollo del menor</w:t>
      </w:r>
      <w:r w:rsidRPr="00750E40">
        <w:rPr>
          <w:rFonts w:ascii="Bookman Old Style" w:eastAsiaTheme="minorEastAsia" w:hAnsi="Bookman Old Style" w:cstheme="minorBidi"/>
        </w:rPr>
        <w:t xml:space="preserve"> de catorce años</w:t>
      </w:r>
      <w:r w:rsidRPr="00750E40">
        <w:rPr>
          <w:rFonts w:ascii="Bookman Old Style" w:hAnsi="Bookman Old Style"/>
          <w:iCs/>
        </w:rPr>
        <w:t>, por cuanto afectan su</w:t>
      </w:r>
      <w:r w:rsidRPr="00750E40">
        <w:rPr>
          <w:rFonts w:ascii="Bookman Old Style" w:eastAsiaTheme="minorEastAsia" w:hAnsi="Bookman Old Style" w:cstheme="minorBidi"/>
        </w:rPr>
        <w:t xml:space="preserve"> libertad, integridad y formación sexual, en la medida que </w:t>
      </w:r>
      <w:r w:rsidRPr="00750E40">
        <w:rPr>
          <w:rFonts w:ascii="Bookman Old Style" w:eastAsiaTheme="minorEastAsia" w:hAnsi="Bookman Old Style" w:cstheme="minorBidi"/>
          <w:i/>
          <w:sz w:val="24"/>
          <w:szCs w:val="24"/>
        </w:rPr>
        <w:t>«</w:t>
      </w:r>
      <w:r w:rsidRPr="00750E40">
        <w:rPr>
          <w:rFonts w:ascii="Bookman Old Style" w:hAnsi="Bookman Old Style"/>
          <w:i/>
          <w:iCs/>
          <w:sz w:val="24"/>
          <w:szCs w:val="24"/>
        </w:rPr>
        <w:t>se trata de una persona no capaz cuya madurez psicológica y desarrollo físico todavía están en formación dada esa minoría de edad y quien carece de una cabal conciencia acerca de sus actos»</w:t>
      </w:r>
      <w:r w:rsidRPr="00750E40">
        <w:rPr>
          <w:rStyle w:val="Refdenotaalpie"/>
          <w:rFonts w:ascii="Bookman Old Style" w:hAnsi="Bookman Old Style"/>
          <w:i/>
          <w:iCs/>
          <w:sz w:val="24"/>
          <w:szCs w:val="24"/>
        </w:rPr>
        <w:footnoteReference w:id="26"/>
      </w:r>
      <w:r w:rsidRPr="00750E40">
        <w:rPr>
          <w:rFonts w:ascii="Bookman Old Style" w:hAnsi="Bookman Old Style"/>
          <w:iCs/>
        </w:rPr>
        <w:t>.</w:t>
      </w:r>
    </w:p>
    <w:p w14:paraId="77CEA234" w14:textId="77777777" w:rsidR="0039770E" w:rsidRPr="00750E40" w:rsidRDefault="0039770E" w:rsidP="002C2A07">
      <w:pPr>
        <w:pStyle w:val="Prrafodelista"/>
        <w:spacing w:line="360" w:lineRule="auto"/>
        <w:rPr>
          <w:rFonts w:ascii="Bookman Old Style" w:hAnsi="Bookman Old Style"/>
        </w:rPr>
      </w:pPr>
    </w:p>
    <w:p w14:paraId="4D3196EE" w14:textId="77777777"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hAnsi="Bookman Old Style"/>
        </w:rPr>
        <w:t>Respecto a la tipicidad subjetiva, se encuentra que el delito de actos sexuales con menor de catorce años es únicamente doloso. Por lo tanto, el agente debe cometer la conducta con conocimiento de los hechos constitutivos de la infracción penal y con voluntad de su realización conforme al artículo 22 del Código Penal.</w:t>
      </w:r>
    </w:p>
    <w:p w14:paraId="027813FD" w14:textId="77777777" w:rsidR="0039770E" w:rsidRPr="00750E40" w:rsidRDefault="0039770E" w:rsidP="002C2A07">
      <w:pPr>
        <w:pStyle w:val="Prrafodelista"/>
        <w:spacing w:line="360" w:lineRule="auto"/>
        <w:rPr>
          <w:rFonts w:ascii="Bookman Old Style" w:hAnsi="Bookman Old Style"/>
          <w:i/>
          <w:sz w:val="24"/>
          <w:szCs w:val="24"/>
        </w:rPr>
      </w:pPr>
    </w:p>
    <w:p w14:paraId="53A3771F" w14:textId="77777777"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lastRenderedPageBreak/>
        <w:t xml:space="preserve">Por su parte, el artículo 208 de la Ley 599 de 2000 tipifica la conducta de quien </w:t>
      </w:r>
      <w:r w:rsidRPr="00750E40">
        <w:rPr>
          <w:rFonts w:ascii="Bookman Old Style" w:eastAsia="Calibri" w:hAnsi="Bookman Old Style" w:cs="Arial"/>
          <w:i/>
          <w:iCs/>
          <w:sz w:val="24"/>
          <w:szCs w:val="24"/>
        </w:rPr>
        <w:t>«acceda carnalmente a persona menor de catorce (14) años […]».</w:t>
      </w:r>
    </w:p>
    <w:p w14:paraId="411DD288" w14:textId="77777777" w:rsidR="0039770E" w:rsidRPr="00750E40" w:rsidRDefault="0039770E" w:rsidP="002C2A07">
      <w:pPr>
        <w:pStyle w:val="Prrafodelista"/>
        <w:spacing w:line="360" w:lineRule="auto"/>
        <w:rPr>
          <w:rFonts w:ascii="Bookman Old Style" w:eastAsia="Calibri" w:hAnsi="Bookman Old Style" w:cs="Arial"/>
        </w:rPr>
      </w:pPr>
    </w:p>
    <w:p w14:paraId="302275F6" w14:textId="4F45D272"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eastAsia="Calibri" w:hAnsi="Bookman Old Style" w:cs="Arial"/>
        </w:rPr>
        <w:t xml:space="preserve">Dicho comportamiento delictivo tiene elementos coincidentes con el ilícito del artículo 209 del Código Penal, en cuanto a que el </w:t>
      </w:r>
      <w:r w:rsidR="00F3129F" w:rsidRPr="00750E40">
        <w:rPr>
          <w:rFonts w:ascii="Bookman Old Style" w:eastAsia="Calibri" w:hAnsi="Bookman Old Style" w:cs="Arial"/>
        </w:rPr>
        <w:t>agente</w:t>
      </w:r>
      <w:r w:rsidRPr="00750E40">
        <w:rPr>
          <w:rFonts w:ascii="Bookman Old Style" w:eastAsia="Calibri" w:hAnsi="Bookman Old Style" w:cs="Arial"/>
        </w:rPr>
        <w:t xml:space="preserve"> es indeterminado, mientras que el sujeto pasivo o víctima sí requiere de una cualificación determinada por la edad, condición que </w:t>
      </w:r>
      <w:r w:rsidRPr="00750E40">
        <w:rPr>
          <w:rFonts w:ascii="Bookman Old Style" w:hAnsi="Bookman Old Style"/>
          <w:lang w:val="es-CO"/>
        </w:rPr>
        <w:t>puede demostrarse con cualquier medio probatorio, sin que exista norma que privilegie</w:t>
      </w:r>
      <w:r w:rsidR="00B32D45" w:rsidRPr="00750E40">
        <w:rPr>
          <w:rFonts w:ascii="Bookman Old Style" w:hAnsi="Bookman Old Style"/>
          <w:lang w:val="es-CO"/>
        </w:rPr>
        <w:t xml:space="preserve"> a</w:t>
      </w:r>
      <w:r w:rsidRPr="00750E40">
        <w:rPr>
          <w:rFonts w:ascii="Bookman Old Style" w:hAnsi="Bookman Old Style"/>
          <w:lang w:val="es-CO"/>
        </w:rPr>
        <w:t xml:space="preserve"> uno en específico, en virtud del principio de libertad probatoria</w:t>
      </w:r>
      <w:r w:rsidR="00B32D45" w:rsidRPr="00750E40">
        <w:rPr>
          <w:rFonts w:ascii="Bookman Old Style" w:hAnsi="Bookman Old Style"/>
          <w:lang w:val="es-CO"/>
        </w:rPr>
        <w:t>.</w:t>
      </w:r>
    </w:p>
    <w:p w14:paraId="35142DF1" w14:textId="77777777" w:rsidR="0039770E" w:rsidRPr="00750E40" w:rsidRDefault="0039770E" w:rsidP="002C2A07">
      <w:pPr>
        <w:pStyle w:val="Prrafodelista"/>
        <w:spacing w:line="360" w:lineRule="auto"/>
        <w:rPr>
          <w:rFonts w:ascii="Bookman Old Style" w:hAnsi="Bookman Old Style"/>
          <w:lang w:val="es-CO"/>
        </w:rPr>
      </w:pPr>
    </w:p>
    <w:p w14:paraId="62334CA4" w14:textId="77777777"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hAnsi="Bookman Old Style"/>
          <w:lang w:val="es-CO"/>
        </w:rPr>
        <w:t xml:space="preserve">La acción típica es definida por el artículo 212 del mismo estatuto punitivo como la penetración del miembro viril por vía anal, vaginal u oral, así como la penetración vaginal o anal de cualquier otra parte del cuerpo humano u otro objeto. </w:t>
      </w:r>
    </w:p>
    <w:p w14:paraId="65102477" w14:textId="77777777" w:rsidR="0039770E" w:rsidRPr="00750E40" w:rsidRDefault="0039770E" w:rsidP="002C2A07">
      <w:pPr>
        <w:pStyle w:val="Prrafodelista"/>
        <w:spacing w:line="360" w:lineRule="auto"/>
        <w:rPr>
          <w:rFonts w:ascii="Bookman Old Style" w:hAnsi="Bookman Old Style" w:cs="Arial"/>
          <w:color w:val="000000" w:themeColor="text1"/>
        </w:rPr>
      </w:pPr>
    </w:p>
    <w:p w14:paraId="3753D0DB" w14:textId="126E8C9B" w:rsidR="0039770E" w:rsidRPr="00750E40" w:rsidRDefault="0039770E"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rPr>
      </w:pPr>
      <w:r w:rsidRPr="00750E40">
        <w:rPr>
          <w:rFonts w:ascii="Bookman Old Style" w:hAnsi="Bookman Old Style" w:cs="Arial"/>
          <w:color w:val="000000" w:themeColor="text1"/>
        </w:rPr>
        <w:t>Finalmente, debe indicarse que se entiende configurada la conducta punible, cuando se accede carnalmente a un menor de catorce años, sin acudir para ello al empleo de algún tipo violencia, ya sea física o síquica, sino aprovechándose de la condición biológica y sicológica del sujeto pasivo, representada en su escasa edad y su libertad disminuida para disponer de su sexualidad, por falta de conciencia acerca de sus actos y de sus consecuencias (CSJ SP150-2024, 7 febr. 2024, Rad. 60307).</w:t>
      </w:r>
    </w:p>
    <w:p w14:paraId="647F229E" w14:textId="77777777" w:rsidR="00791606" w:rsidRDefault="00791606" w:rsidP="002C2A07">
      <w:pPr>
        <w:pStyle w:val="Prrafodelista"/>
        <w:widowControl w:val="0"/>
        <w:tabs>
          <w:tab w:val="left" w:pos="142"/>
        </w:tabs>
        <w:spacing w:line="360" w:lineRule="auto"/>
        <w:ind w:left="709"/>
        <w:jc w:val="both"/>
        <w:rPr>
          <w:rFonts w:ascii="Bookman Old Style" w:hAnsi="Bookman Old Style"/>
          <w:i/>
          <w:sz w:val="24"/>
          <w:szCs w:val="24"/>
        </w:rPr>
      </w:pPr>
    </w:p>
    <w:p w14:paraId="1D05D779" w14:textId="77777777" w:rsidR="004B4DC2" w:rsidRPr="00750E40" w:rsidRDefault="004B4DC2" w:rsidP="002C2A07">
      <w:pPr>
        <w:pStyle w:val="Prrafodelista"/>
        <w:widowControl w:val="0"/>
        <w:tabs>
          <w:tab w:val="left" w:pos="142"/>
        </w:tabs>
        <w:spacing w:line="360" w:lineRule="auto"/>
        <w:ind w:left="709"/>
        <w:jc w:val="both"/>
        <w:rPr>
          <w:rFonts w:ascii="Bookman Old Style" w:hAnsi="Bookman Old Style"/>
          <w:i/>
          <w:sz w:val="24"/>
          <w:szCs w:val="24"/>
        </w:rPr>
      </w:pPr>
    </w:p>
    <w:p w14:paraId="6E0CE4EE" w14:textId="61B62CC1" w:rsidR="00D07EA3" w:rsidRPr="00750E40" w:rsidRDefault="00791606" w:rsidP="002C2A07">
      <w:pPr>
        <w:pStyle w:val="Prrafodelista"/>
        <w:widowControl w:val="0"/>
        <w:tabs>
          <w:tab w:val="left" w:pos="142"/>
        </w:tabs>
        <w:spacing w:line="360" w:lineRule="auto"/>
        <w:ind w:left="0" w:firstLine="709"/>
        <w:jc w:val="both"/>
        <w:rPr>
          <w:rFonts w:ascii="Bookman Old Style" w:hAnsi="Bookman Old Style" w:cs="Arial"/>
          <w:b/>
          <w:bCs/>
        </w:rPr>
      </w:pPr>
      <w:r w:rsidRPr="00750E40">
        <w:rPr>
          <w:rFonts w:ascii="Bookman Old Style" w:hAnsi="Bookman Old Style" w:cs="Open Sans"/>
        </w:rPr>
        <w:lastRenderedPageBreak/>
        <w:t xml:space="preserve"> </w:t>
      </w:r>
      <w:r w:rsidR="00073C02">
        <w:rPr>
          <w:rFonts w:ascii="Bookman Old Style" w:hAnsi="Bookman Old Style" w:cs="Open Sans"/>
          <w:b/>
          <w:bCs/>
        </w:rPr>
        <w:t>6</w:t>
      </w:r>
      <w:r w:rsidRPr="00750E40">
        <w:rPr>
          <w:rFonts w:ascii="Bookman Old Style" w:hAnsi="Bookman Old Style" w:cs="Open Sans"/>
          <w:b/>
          <w:bCs/>
        </w:rPr>
        <w:t xml:space="preserve">.4. </w:t>
      </w:r>
      <w:r w:rsidR="003C4A23" w:rsidRPr="00750E40">
        <w:rPr>
          <w:rFonts w:ascii="Bookman Old Style" w:hAnsi="Bookman Old Style" w:cs="Arial"/>
          <w:b/>
          <w:bCs/>
        </w:rPr>
        <w:t>E</w:t>
      </w:r>
      <w:r w:rsidR="00D07EA3" w:rsidRPr="00750E40">
        <w:rPr>
          <w:rFonts w:ascii="Bookman Old Style" w:hAnsi="Bookman Old Style" w:cs="Arial"/>
          <w:b/>
          <w:bCs/>
        </w:rPr>
        <w:t xml:space="preserve">nfoque etario </w:t>
      </w:r>
      <w:r w:rsidR="00BD6D80" w:rsidRPr="00750E40">
        <w:rPr>
          <w:rFonts w:ascii="Bookman Old Style" w:hAnsi="Bookman Old Style" w:cs="Arial"/>
          <w:b/>
          <w:bCs/>
        </w:rPr>
        <w:t xml:space="preserve">en materia de valoración probatoria, </w:t>
      </w:r>
      <w:r w:rsidR="00715503" w:rsidRPr="00750E40">
        <w:rPr>
          <w:rFonts w:ascii="Bookman Old Style" w:hAnsi="Bookman Old Style" w:cs="Arial"/>
          <w:b/>
          <w:bCs/>
        </w:rPr>
        <w:t xml:space="preserve">reforzado </w:t>
      </w:r>
      <w:r w:rsidR="00BD6D80" w:rsidRPr="00750E40">
        <w:rPr>
          <w:rFonts w:ascii="Bookman Old Style" w:hAnsi="Bookman Old Style" w:cs="Arial"/>
          <w:b/>
          <w:bCs/>
        </w:rPr>
        <w:t xml:space="preserve">cuando el testimonio es rendido por </w:t>
      </w:r>
      <w:r w:rsidR="00715503" w:rsidRPr="00750E40">
        <w:rPr>
          <w:rFonts w:ascii="Bookman Old Style" w:hAnsi="Bookman Old Style" w:cs="Arial"/>
          <w:b/>
          <w:bCs/>
        </w:rPr>
        <w:t xml:space="preserve">niños, niñas y adolescentes </w:t>
      </w:r>
      <w:r w:rsidR="00C045EA" w:rsidRPr="00750E40">
        <w:rPr>
          <w:rFonts w:ascii="Bookman Old Style" w:hAnsi="Bookman Old Style" w:cs="Arial"/>
          <w:b/>
          <w:bCs/>
        </w:rPr>
        <w:t xml:space="preserve">en condición de discapacidad </w:t>
      </w:r>
      <w:r w:rsidR="00C34A7D" w:rsidRPr="00750E40">
        <w:rPr>
          <w:rFonts w:ascii="Bookman Old Style" w:hAnsi="Bookman Old Style" w:cs="Arial"/>
          <w:b/>
          <w:bCs/>
        </w:rPr>
        <w:t xml:space="preserve">intelectual </w:t>
      </w:r>
    </w:p>
    <w:p w14:paraId="4E0258F9" w14:textId="77777777" w:rsidR="006B6882" w:rsidRPr="00750E40" w:rsidRDefault="006B6882" w:rsidP="002C2A07">
      <w:pPr>
        <w:pStyle w:val="Prrafodelista"/>
        <w:widowControl w:val="0"/>
        <w:tabs>
          <w:tab w:val="left" w:pos="142"/>
        </w:tabs>
        <w:spacing w:line="360" w:lineRule="auto"/>
        <w:ind w:left="0" w:firstLine="709"/>
        <w:jc w:val="both"/>
        <w:rPr>
          <w:rFonts w:ascii="Bookman Old Style" w:eastAsiaTheme="minorEastAsia" w:hAnsi="Bookman Old Style" w:cstheme="minorBidi"/>
          <w:color w:val="000000" w:themeColor="text1"/>
        </w:rPr>
      </w:pPr>
    </w:p>
    <w:p w14:paraId="2E0C6676" w14:textId="75731971"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EastAsia" w:hAnsi="Bookman Old Style" w:cstheme="minorBidi"/>
          <w:color w:val="000000" w:themeColor="text1"/>
        </w:rPr>
        <w:t xml:space="preserve">La administración de justicia no es ajena a la necesidad de adoptar herramientas analíticas que permitan aproximarse con sensibilidad y objetividad a los conflictos que </w:t>
      </w:r>
      <w:r w:rsidR="7078E0F4" w:rsidRPr="00750E40">
        <w:rPr>
          <w:rFonts w:ascii="Bookman Old Style" w:eastAsiaTheme="minorEastAsia" w:hAnsi="Bookman Old Style" w:cstheme="minorBidi"/>
          <w:color w:val="000000" w:themeColor="text1"/>
        </w:rPr>
        <w:t>involucran sujetos con</w:t>
      </w:r>
      <w:r w:rsidRPr="00750E40">
        <w:rPr>
          <w:rFonts w:ascii="Bookman Old Style" w:eastAsiaTheme="minorEastAsia" w:hAnsi="Bookman Old Style" w:cstheme="minorBidi"/>
          <w:color w:val="000000" w:themeColor="text1"/>
        </w:rPr>
        <w:t xml:space="preserve"> diversidad de condiciones individuales, sociales y culturales. En ese escenario, cobran especial relevancia los enfoques diferenciales como métodos que permiten ajustar las respuestas institucionales. </w:t>
      </w:r>
    </w:p>
    <w:p w14:paraId="67064916" w14:textId="77777777" w:rsidR="00D07EA3" w:rsidRPr="00750E40" w:rsidRDefault="00D07EA3" w:rsidP="002C2A07">
      <w:pPr>
        <w:pStyle w:val="Prrafodelista"/>
        <w:widowControl w:val="0"/>
        <w:tabs>
          <w:tab w:val="left" w:pos="142"/>
        </w:tabs>
        <w:spacing w:line="360" w:lineRule="auto"/>
        <w:ind w:left="709"/>
        <w:jc w:val="both"/>
        <w:rPr>
          <w:rFonts w:ascii="Bookman Old Style" w:hAnsi="Bookman Old Style"/>
          <w:i/>
          <w:iCs/>
          <w:sz w:val="24"/>
          <w:szCs w:val="24"/>
        </w:rPr>
      </w:pPr>
    </w:p>
    <w:p w14:paraId="10844C2E" w14:textId="269945AC"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EastAsia" w:hAnsi="Bookman Old Style" w:cstheme="minorBidi"/>
          <w:color w:val="000000" w:themeColor="text1"/>
        </w:rPr>
        <w:t>Particularmente, en los casos que comprometen a niños, niñas y adolescentes, quienes gozan de una protección constitucional reforzada, la aplicación de un enfoque diferencial etario es un imperativo. Éste permite garantizar una respuesta judicial adecuada y libre de actuaciones que invalide</w:t>
      </w:r>
      <w:r w:rsidR="006A429C" w:rsidRPr="00750E40">
        <w:rPr>
          <w:rFonts w:ascii="Bookman Old Style" w:eastAsiaTheme="minorEastAsia" w:hAnsi="Bookman Old Style" w:cstheme="minorBidi"/>
          <w:color w:val="000000" w:themeColor="text1"/>
        </w:rPr>
        <w:t>n</w:t>
      </w:r>
      <w:r w:rsidRPr="00750E40">
        <w:rPr>
          <w:rFonts w:ascii="Bookman Old Style" w:eastAsiaTheme="minorEastAsia" w:hAnsi="Bookman Old Style" w:cstheme="minorBidi"/>
          <w:color w:val="000000" w:themeColor="text1"/>
        </w:rPr>
        <w:t xml:space="preserve"> o invisibilice</w:t>
      </w:r>
      <w:r w:rsidR="006A429C" w:rsidRPr="00750E40">
        <w:rPr>
          <w:rFonts w:ascii="Bookman Old Style" w:eastAsiaTheme="minorEastAsia" w:hAnsi="Bookman Old Style" w:cstheme="minorBidi"/>
          <w:color w:val="000000" w:themeColor="text1"/>
        </w:rPr>
        <w:t>n</w:t>
      </w:r>
      <w:r w:rsidRPr="00750E40">
        <w:rPr>
          <w:rFonts w:ascii="Bookman Old Style" w:eastAsiaTheme="minorEastAsia" w:hAnsi="Bookman Old Style" w:cstheme="minorBidi"/>
          <w:color w:val="000000" w:themeColor="text1"/>
        </w:rPr>
        <w:t xml:space="preserve"> sus percepciones bajo estereotipados.</w:t>
      </w:r>
    </w:p>
    <w:p w14:paraId="3E6B4951" w14:textId="77777777" w:rsidR="00D07EA3" w:rsidRPr="00750E40" w:rsidRDefault="00D07EA3" w:rsidP="002C2A07">
      <w:pPr>
        <w:pStyle w:val="Prrafodelista"/>
        <w:spacing w:line="360" w:lineRule="auto"/>
        <w:rPr>
          <w:rFonts w:ascii="Bookman Old Style" w:eastAsiaTheme="minorHAnsi" w:hAnsi="Bookman Old Style" w:cstheme="minorBidi"/>
          <w:color w:val="000000" w:themeColor="text1"/>
          <w:spacing w:val="-4"/>
        </w:rPr>
      </w:pPr>
    </w:p>
    <w:p w14:paraId="28FA594E" w14:textId="0974ABC0"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HAnsi" w:hAnsi="Bookman Old Style" w:cstheme="minorBidi"/>
          <w:color w:val="000000" w:themeColor="text1"/>
          <w:spacing w:val="-4"/>
        </w:rPr>
        <w:t xml:space="preserve">La Sala ha impulsado la aplicación de un enfoque diferencial etario que exige valorar su ciclo de vida, el contexto y las condiciones de vulnerabilidad de los menores de edad, considerando factores como el origen étnico, la identidad de género, la orientación sexual y el entorno territorial. La concurrencia de estos elementos puede generar escenarios de interseccionalidad, con afectaciones agravadas que demandan una atención especializada. Este análisis resulta fundamental para evitar abordajes uniformes que desconozcan las </w:t>
      </w:r>
      <w:r w:rsidRPr="00750E40">
        <w:rPr>
          <w:rFonts w:ascii="Bookman Old Style" w:eastAsiaTheme="minorHAnsi" w:hAnsi="Bookman Old Style" w:cstheme="minorBidi"/>
          <w:color w:val="000000" w:themeColor="text1"/>
          <w:spacing w:val="-4"/>
        </w:rPr>
        <w:lastRenderedPageBreak/>
        <w:t>particularidades de cada menor y su contexto (CSJ</w:t>
      </w:r>
      <w:r w:rsidR="00FC1B20" w:rsidRPr="00750E40">
        <w:rPr>
          <w:rFonts w:ascii="Bookman Old Style" w:eastAsiaTheme="minorHAnsi" w:hAnsi="Bookman Old Style" w:cstheme="minorBidi"/>
          <w:color w:val="000000" w:themeColor="text1"/>
          <w:spacing w:val="-4"/>
        </w:rPr>
        <w:t xml:space="preserve"> SP342-2026, 13 may. 2026, rad. 65551; CSJ</w:t>
      </w:r>
      <w:r w:rsidRPr="00750E40">
        <w:rPr>
          <w:rFonts w:ascii="Bookman Old Style" w:eastAsiaTheme="minorHAnsi" w:hAnsi="Bookman Old Style" w:cstheme="minorBidi"/>
          <w:color w:val="000000" w:themeColor="text1"/>
          <w:spacing w:val="-4"/>
        </w:rPr>
        <w:t xml:space="preserve"> SP719-2025, 5 mar. 2025, rad. 59479; CSJ SP1689-2025, 2 jul. 2025, rad. 59078; SP1768-2025, 30 jul. 2025, rad. 61821; CSJ SP1797-2025, 13 ago. 2025, rad. 59878; CSJ SP1842-2025; 13 ago. 2025, rad. 62559 y CSJ SP2147-2025, 12 nov. 2025, rad. 60684).</w:t>
      </w:r>
    </w:p>
    <w:p w14:paraId="2740D80F" w14:textId="77777777" w:rsidR="00D07EA3" w:rsidRPr="00750E40" w:rsidRDefault="00D07EA3" w:rsidP="002C2A07">
      <w:pPr>
        <w:pStyle w:val="Prrafodelista"/>
        <w:spacing w:line="360" w:lineRule="auto"/>
        <w:rPr>
          <w:rFonts w:ascii="Bookman Old Style" w:eastAsiaTheme="minorEastAsia" w:hAnsi="Bookman Old Style" w:cstheme="minorBidi"/>
          <w:color w:val="000000" w:themeColor="text1"/>
        </w:rPr>
      </w:pPr>
    </w:p>
    <w:p w14:paraId="4323B1C2" w14:textId="77777777"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EastAsia" w:hAnsi="Bookman Old Style" w:cstheme="minorBidi"/>
          <w:color w:val="000000" w:themeColor="text1"/>
        </w:rPr>
        <w:t>La concreción técnica del enfoque etario frente a menores de edad exige adaptar la intervención institucional al nivel de desarrollo evolutivo del niño, niña o adolescente, según su etapa vital: primera infancia, infancia y adolescencia</w:t>
      </w:r>
      <w:r w:rsidRPr="00750E40">
        <w:rPr>
          <w:rStyle w:val="Refdenotaalpie"/>
          <w:rFonts w:ascii="Bookman Old Style" w:eastAsiaTheme="minorEastAsia" w:hAnsi="Bookman Old Style" w:cstheme="minorBidi"/>
          <w:color w:val="000000" w:themeColor="text1"/>
        </w:rPr>
        <w:footnoteReference w:id="27"/>
      </w:r>
      <w:r w:rsidRPr="00750E40">
        <w:rPr>
          <w:rFonts w:ascii="Bookman Old Style" w:eastAsiaTheme="minorEastAsia" w:hAnsi="Bookman Old Style" w:cstheme="minorBidi"/>
          <w:color w:val="000000" w:themeColor="text1"/>
        </w:rPr>
        <w:t xml:space="preserve">. </w:t>
      </w:r>
    </w:p>
    <w:p w14:paraId="4B672DC7" w14:textId="77777777" w:rsidR="00D07EA3" w:rsidRPr="00750E40" w:rsidRDefault="00D07EA3" w:rsidP="002C2A07">
      <w:pPr>
        <w:pStyle w:val="Prrafodelista"/>
        <w:spacing w:line="360" w:lineRule="auto"/>
        <w:rPr>
          <w:rFonts w:ascii="Bookman Old Style" w:eastAsiaTheme="minorEastAsia" w:hAnsi="Bookman Old Style" w:cstheme="minorBidi"/>
          <w:color w:val="000000" w:themeColor="text1"/>
        </w:rPr>
      </w:pPr>
    </w:p>
    <w:p w14:paraId="5F87AC3E" w14:textId="77777777"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EastAsia" w:hAnsi="Bookman Old Style" w:cstheme="minorBidi"/>
          <w:color w:val="000000" w:themeColor="text1"/>
        </w:rPr>
        <w:t xml:space="preserve">Cada una de estas etapas representa </w:t>
      </w:r>
      <w:r w:rsidRPr="00750E40">
        <w:rPr>
          <w:rFonts w:ascii="Bookman Old Style" w:eastAsiaTheme="minorHAnsi" w:hAnsi="Bookman Old Style" w:cstheme="minorBidi"/>
          <w:color w:val="000000" w:themeColor="text1"/>
          <w:spacing w:val="-4"/>
        </w:rPr>
        <w:t>un estadio evolutivo, con rasgos sustanciales diferenciables, que impiden su tratamiento homogéneo. La comprensión de estas diferencias resulta esencial para garantizar un abordaje ajustado al nivel de madurez, desarrollo cognitivo, emocional y social del menor, en aras de asegurar una intervención acorde con los principios de interés superior y protección integral.</w:t>
      </w:r>
    </w:p>
    <w:p w14:paraId="72E79DBD" w14:textId="77777777" w:rsidR="00D07EA3" w:rsidRPr="00750E40" w:rsidRDefault="00D07EA3" w:rsidP="002C2A07">
      <w:pPr>
        <w:pStyle w:val="Prrafodelista"/>
        <w:spacing w:line="360" w:lineRule="auto"/>
        <w:rPr>
          <w:rFonts w:ascii="Bookman Old Style" w:eastAsiaTheme="minorEastAsia" w:hAnsi="Bookman Old Style" w:cstheme="minorBidi"/>
          <w:color w:val="000000" w:themeColor="text1"/>
        </w:rPr>
      </w:pPr>
    </w:p>
    <w:p w14:paraId="42CBAB06" w14:textId="77777777"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EastAsia" w:hAnsi="Bookman Old Style" w:cstheme="minorBidi"/>
          <w:color w:val="000000" w:themeColor="text1"/>
        </w:rPr>
        <w:t xml:space="preserve">Aunque tiene incidencia a lo largo de toda la actuación, es necesario hacer énfasis en su aplicación en el campo de la valoración probatoria, debido a que las características de los menores inciden en la forma en que perciben, procesan y relatan los hechos. </w:t>
      </w:r>
    </w:p>
    <w:p w14:paraId="1A6CEB76" w14:textId="77777777" w:rsidR="00D07EA3" w:rsidRPr="00750E40" w:rsidRDefault="00D07EA3" w:rsidP="002C2A07">
      <w:pPr>
        <w:pStyle w:val="Prrafodelista"/>
        <w:spacing w:line="360" w:lineRule="auto"/>
        <w:rPr>
          <w:rFonts w:ascii="Bookman Old Style" w:eastAsiaTheme="minorEastAsia" w:hAnsi="Bookman Old Style" w:cstheme="minorBidi"/>
          <w:color w:val="000000" w:themeColor="text1"/>
        </w:rPr>
      </w:pPr>
    </w:p>
    <w:p w14:paraId="0716F688" w14:textId="645A6626" w:rsidR="00D07EA3"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Theme="minorEastAsia" w:hAnsi="Bookman Old Style" w:cstheme="minorBidi"/>
          <w:color w:val="000000" w:themeColor="text1"/>
        </w:rPr>
        <w:t xml:space="preserve">De tal manera, corresponde analizar las </w:t>
      </w:r>
      <w:r w:rsidRPr="00750E40">
        <w:rPr>
          <w:rFonts w:ascii="Bookman Old Style" w:eastAsiaTheme="minorEastAsia" w:hAnsi="Bookman Old Style" w:cstheme="minorBidi"/>
          <w:color w:val="000000" w:themeColor="text1"/>
        </w:rPr>
        <w:lastRenderedPageBreak/>
        <w:t xml:space="preserve">declaraciones de los menores en forma diferenciada y contextualizada, </w:t>
      </w:r>
      <w:r w:rsidR="00BD1FF3" w:rsidRPr="00750E40">
        <w:rPr>
          <w:rFonts w:ascii="Bookman Old Style" w:eastAsiaTheme="minorEastAsia" w:hAnsi="Bookman Old Style" w:cstheme="minorBidi"/>
          <w:color w:val="000000" w:themeColor="text1"/>
        </w:rPr>
        <w:t>evitando</w:t>
      </w:r>
      <w:r w:rsidRPr="00750E40">
        <w:rPr>
          <w:rFonts w:ascii="Bookman Old Style" w:eastAsiaTheme="minorEastAsia" w:hAnsi="Bookman Old Style" w:cstheme="minorBidi"/>
          <w:color w:val="000000" w:themeColor="text1"/>
        </w:rPr>
        <w:t xml:space="preserve"> trasladar parámetros de adultos a quienes atraviesan por diferentes fases de desarrollo. </w:t>
      </w:r>
    </w:p>
    <w:p w14:paraId="555B32CF" w14:textId="77777777" w:rsidR="00C03C84" w:rsidRPr="00750E40" w:rsidRDefault="00C03C84" w:rsidP="002C2A07">
      <w:pPr>
        <w:pStyle w:val="Prrafodelista"/>
        <w:spacing w:line="360" w:lineRule="auto"/>
        <w:rPr>
          <w:rFonts w:ascii="Bookman Old Style" w:hAnsi="Bookman Old Style"/>
          <w:i/>
          <w:iCs/>
          <w:sz w:val="24"/>
          <w:szCs w:val="24"/>
        </w:rPr>
      </w:pPr>
    </w:p>
    <w:p w14:paraId="4B861F26" w14:textId="09DA7F28" w:rsidR="006F15FD"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rPr>
      </w:pPr>
      <w:r w:rsidRPr="00750E40">
        <w:rPr>
          <w:rFonts w:ascii="Bookman Old Style" w:eastAsia="MS Mincho" w:hAnsi="Bookman Old Style"/>
          <w:bCs/>
        </w:rPr>
        <w:t xml:space="preserve">Al razonar probatoriamente en torno a las declaraciones, relatos y testimonios de los menores de edad, el juez no podrá desestimar su contenido, con base en criterios inaplicables a su edad, pues es deber del fallador evaluar la narración </w:t>
      </w:r>
      <w:r w:rsidRPr="00750E40">
        <w:rPr>
          <w:rFonts w:ascii="Bookman Old Style" w:eastAsia="MS Mincho" w:hAnsi="Bookman Old Style"/>
          <w:bCs/>
          <w:sz w:val="24"/>
          <w:szCs w:val="24"/>
        </w:rPr>
        <w:t>-de niños, niñas y adolescentes-</w:t>
      </w:r>
      <w:r w:rsidRPr="00750E40">
        <w:rPr>
          <w:rFonts w:ascii="Bookman Old Style" w:eastAsia="MS Mincho" w:hAnsi="Bookman Old Style"/>
          <w:bCs/>
        </w:rPr>
        <w:t xml:space="preserve"> desde su capacidad lingüística y percepción de la realidad</w:t>
      </w:r>
      <w:r w:rsidR="008D462F" w:rsidRPr="00750E40">
        <w:rPr>
          <w:rFonts w:ascii="Bookman Old Style" w:eastAsia="MS Mincho" w:hAnsi="Bookman Old Style"/>
          <w:bCs/>
        </w:rPr>
        <w:t>.</w:t>
      </w:r>
      <w:r w:rsidR="003D35B9" w:rsidRPr="00750E40">
        <w:rPr>
          <w:rFonts w:ascii="Bookman Old Style" w:eastAsia="MS Mincho" w:hAnsi="Bookman Old Style"/>
          <w:bCs/>
        </w:rPr>
        <w:t xml:space="preserve"> </w:t>
      </w:r>
    </w:p>
    <w:p w14:paraId="0A61D66F" w14:textId="77777777" w:rsidR="00074F87" w:rsidRPr="00750E40" w:rsidRDefault="00074F87" w:rsidP="002C2A07">
      <w:pPr>
        <w:pStyle w:val="Prrafodelista"/>
        <w:spacing w:line="360" w:lineRule="auto"/>
        <w:rPr>
          <w:rFonts w:ascii="Bookman Old Style" w:hAnsi="Bookman Old Style"/>
          <w:i/>
          <w:iCs/>
        </w:rPr>
      </w:pPr>
    </w:p>
    <w:p w14:paraId="2353C2C6" w14:textId="7BAAFE01" w:rsidR="003C1A09" w:rsidRPr="00750E40" w:rsidRDefault="00074F87"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rPr>
        <w:t>E</w:t>
      </w:r>
      <w:r w:rsidR="00D07EA3" w:rsidRPr="00750E40">
        <w:rPr>
          <w:rFonts w:ascii="Bookman Old Style" w:eastAsiaTheme="minorEastAsia" w:hAnsi="Bookman Old Style" w:cstheme="minorBidi"/>
          <w:color w:val="000000" w:themeColor="text1"/>
        </w:rPr>
        <w:t>llo es plenamente compatible con el sistema de valoración probatoria de la sana crítica. Es un método que permite enriquecer y dotar de mayor especificidad varios de los criterios previstos en el artículo 404 de</w:t>
      </w:r>
      <w:r w:rsidR="003E3244" w:rsidRPr="00750E40">
        <w:rPr>
          <w:rFonts w:ascii="Bookman Old Style" w:eastAsiaTheme="minorEastAsia" w:hAnsi="Bookman Old Style" w:cstheme="minorBidi"/>
          <w:color w:val="000000" w:themeColor="text1"/>
        </w:rPr>
        <w:t xml:space="preserve"> la Ley 906 de 2004 </w:t>
      </w:r>
      <w:r w:rsidR="00D07EA3" w:rsidRPr="00750E40">
        <w:rPr>
          <w:rFonts w:ascii="Bookman Old Style" w:eastAsiaTheme="minorEastAsia" w:hAnsi="Bookman Old Style" w:cstheme="minorBidi"/>
          <w:color w:val="000000" w:themeColor="text1"/>
        </w:rPr>
        <w:t xml:space="preserve">tales como, los principios técnico-científicos sobre la percepción y la memoria y, las circunstancias de lugar, tiempo y modo en que se percibió, los procesos de rememoración, el comportamiento del testigo durante el interrogatorio y el contrainterrogatorio, la forma de sus respuestas y su </w:t>
      </w:r>
      <w:r w:rsidR="00D07EA3" w:rsidRPr="00750E40">
        <w:rPr>
          <w:rFonts w:ascii="Bookman Old Style" w:eastAsiaTheme="minorEastAsia" w:hAnsi="Bookman Old Style" w:cstheme="minorBidi"/>
        </w:rPr>
        <w:t>personalidad.</w:t>
      </w:r>
    </w:p>
    <w:p w14:paraId="54A06A20" w14:textId="77777777" w:rsidR="003E3244" w:rsidRPr="00750E40" w:rsidRDefault="003E3244" w:rsidP="002C2A07">
      <w:pPr>
        <w:pStyle w:val="Prrafodelista"/>
        <w:spacing w:line="360" w:lineRule="auto"/>
        <w:rPr>
          <w:rFonts w:ascii="Bookman Old Style" w:hAnsi="Bookman Old Style"/>
          <w:i/>
          <w:iCs/>
          <w:sz w:val="24"/>
          <w:szCs w:val="24"/>
        </w:rPr>
      </w:pPr>
    </w:p>
    <w:p w14:paraId="7BE453B0" w14:textId="37FEA798" w:rsidR="00CB2762" w:rsidRPr="00750E40" w:rsidRDefault="00D07EA3" w:rsidP="002C2A07">
      <w:pPr>
        <w:pStyle w:val="Prrafodelista"/>
        <w:widowControl w:val="0"/>
        <w:numPr>
          <w:ilvl w:val="0"/>
          <w:numId w:val="2"/>
        </w:numPr>
        <w:tabs>
          <w:tab w:val="left" w:pos="142"/>
        </w:tabs>
        <w:spacing w:line="360" w:lineRule="auto"/>
        <w:ind w:left="0" w:firstLine="709"/>
        <w:jc w:val="both"/>
        <w:rPr>
          <w:rFonts w:ascii="Bookman Old Style" w:hAnsi="Bookman Old Style" w:cs="Open Sans"/>
          <w:lang w:eastAsia="es-CO"/>
        </w:rPr>
      </w:pPr>
      <w:r w:rsidRPr="00750E40">
        <w:rPr>
          <w:rFonts w:ascii="Bookman Old Style" w:hAnsi="Bookman Old Style" w:cs="Open Sans"/>
          <w:lang w:eastAsia="es-CO"/>
        </w:rPr>
        <w:t>Además, encuentra plena armonización con el numeral 7º de la Ley 1098 de 2006, que ordena tener especial atención en todas las diligencias en que intervengan niños, niñas y adolescentes víctimas de delitos</w:t>
      </w:r>
      <w:r w:rsidR="008314FD" w:rsidRPr="00750E40">
        <w:rPr>
          <w:rFonts w:ascii="Bookman Old Style" w:hAnsi="Bookman Old Style" w:cs="Open Sans"/>
          <w:lang w:eastAsia="es-CO"/>
        </w:rPr>
        <w:t xml:space="preserve">, </w:t>
      </w:r>
      <w:r w:rsidR="009634C9" w:rsidRPr="00750E40">
        <w:rPr>
          <w:rFonts w:ascii="Bookman Old Style" w:hAnsi="Bookman Old Style" w:cs="Open Sans"/>
          <w:lang w:eastAsia="es-CO"/>
        </w:rPr>
        <w:t>para que</w:t>
      </w:r>
      <w:r w:rsidRPr="00750E40">
        <w:rPr>
          <w:rFonts w:ascii="Bookman Old Style" w:hAnsi="Bookman Old Style" w:cs="Open Sans"/>
          <w:lang w:eastAsia="es-CO"/>
        </w:rPr>
        <w:t xml:space="preserve"> se les tenga en cuenta </w:t>
      </w:r>
      <w:r w:rsidR="009634C9" w:rsidRPr="00750E40">
        <w:rPr>
          <w:rFonts w:ascii="Bookman Old Style" w:hAnsi="Bookman Old Style" w:cs="Open Sans"/>
          <w:lang w:eastAsia="es-CO"/>
        </w:rPr>
        <w:t xml:space="preserve">tanto </w:t>
      </w:r>
      <w:r w:rsidRPr="00750E40">
        <w:rPr>
          <w:rFonts w:ascii="Bookman Old Style" w:hAnsi="Bookman Old Style" w:cs="Open Sans"/>
          <w:lang w:eastAsia="es-CO"/>
        </w:rPr>
        <w:t>su opinión</w:t>
      </w:r>
      <w:r w:rsidR="009634C9" w:rsidRPr="00750E40">
        <w:rPr>
          <w:rFonts w:ascii="Bookman Old Style" w:hAnsi="Bookman Old Style" w:cs="Open Sans"/>
          <w:lang w:eastAsia="es-CO"/>
        </w:rPr>
        <w:t>, como su c</w:t>
      </w:r>
      <w:r w:rsidRPr="00750E40">
        <w:rPr>
          <w:rFonts w:ascii="Bookman Old Style" w:hAnsi="Bookman Old Style" w:cs="Open Sans"/>
          <w:lang w:eastAsia="es-CO"/>
        </w:rPr>
        <w:t xml:space="preserve">alidad de </w:t>
      </w:r>
      <w:r w:rsidR="009634C9" w:rsidRPr="00750E40">
        <w:rPr>
          <w:rFonts w:ascii="Bookman Old Style" w:hAnsi="Bookman Old Style" w:cs="Open Sans"/>
          <w:lang w:eastAsia="es-CO"/>
        </w:rPr>
        <w:t>tales</w:t>
      </w:r>
      <w:r w:rsidRPr="00750E40">
        <w:rPr>
          <w:rFonts w:ascii="Bookman Old Style" w:hAnsi="Bookman Old Style" w:cs="Open Sans"/>
          <w:lang w:eastAsia="es-CO"/>
        </w:rPr>
        <w:t>. Igualmente, dispone velar porque no se les estigmatice ni se les generen nuevos daños con el desarrollo de proceso judicial de los responsables.</w:t>
      </w:r>
    </w:p>
    <w:p w14:paraId="7159923B" w14:textId="77777777" w:rsidR="0023336D" w:rsidRPr="00750E40" w:rsidRDefault="0023336D" w:rsidP="002C2A07">
      <w:pPr>
        <w:pStyle w:val="Prrafodelista"/>
        <w:spacing w:line="360" w:lineRule="auto"/>
        <w:rPr>
          <w:rFonts w:ascii="Bookman Old Style" w:hAnsi="Bookman Old Style" w:cs="Open Sans"/>
          <w:lang w:eastAsia="es-CO"/>
        </w:rPr>
      </w:pPr>
    </w:p>
    <w:p w14:paraId="07DA425F" w14:textId="4138C5D2" w:rsidR="007B2FC2" w:rsidRPr="00750E40" w:rsidRDefault="00F65546" w:rsidP="002C2A07">
      <w:pPr>
        <w:pStyle w:val="Prrafodelista"/>
        <w:widowControl w:val="0"/>
        <w:numPr>
          <w:ilvl w:val="0"/>
          <w:numId w:val="2"/>
        </w:numPr>
        <w:tabs>
          <w:tab w:val="left" w:pos="142"/>
        </w:tabs>
        <w:spacing w:line="360" w:lineRule="auto"/>
        <w:ind w:left="0" w:firstLine="709"/>
        <w:jc w:val="both"/>
        <w:rPr>
          <w:rFonts w:ascii="Bookman Old Style" w:hAnsi="Bookman Old Style" w:cs="Open Sans"/>
          <w:lang w:eastAsia="es-CO"/>
        </w:rPr>
      </w:pPr>
      <w:r w:rsidRPr="00750E40">
        <w:rPr>
          <w:rFonts w:ascii="Bookman Old Style" w:hAnsi="Bookman Old Style" w:cs="Open Sans"/>
          <w:lang w:eastAsia="es-CO"/>
        </w:rPr>
        <w:t xml:space="preserve">Ello con mayor </w:t>
      </w:r>
      <w:r w:rsidR="00571B9F" w:rsidRPr="00750E40">
        <w:rPr>
          <w:rFonts w:ascii="Bookman Old Style" w:hAnsi="Bookman Old Style" w:cs="Open Sans"/>
          <w:lang w:eastAsia="es-CO"/>
        </w:rPr>
        <w:t xml:space="preserve">énfasis cuando el relato a examinar proviene de un niño, niña o adolescente que se </w:t>
      </w:r>
      <w:r w:rsidR="00C007C5" w:rsidRPr="00750E40">
        <w:rPr>
          <w:rFonts w:ascii="Bookman Old Style" w:hAnsi="Bookman Old Style" w:cs="Open Sans"/>
          <w:lang w:eastAsia="es-CO"/>
        </w:rPr>
        <w:t>reputa víctima de un delito sexual</w:t>
      </w:r>
      <w:r w:rsidR="008A1A85" w:rsidRPr="00750E40">
        <w:rPr>
          <w:rFonts w:ascii="Bookman Old Style" w:hAnsi="Bookman Old Style" w:cs="Open Sans"/>
          <w:lang w:eastAsia="es-CO"/>
        </w:rPr>
        <w:t xml:space="preserve"> y, además, presenta una discapacidad intelectual o cognitiva</w:t>
      </w:r>
      <w:r w:rsidR="000C77DC" w:rsidRPr="00750E40">
        <w:rPr>
          <w:rFonts w:ascii="Bookman Old Style" w:eastAsia="MS Mincho" w:hAnsi="Bookman Old Style"/>
          <w:bCs/>
        </w:rPr>
        <w:t xml:space="preserve"> causante de</w:t>
      </w:r>
      <w:r w:rsidR="000C77DC" w:rsidRPr="00750E40">
        <w:rPr>
          <w:rFonts w:ascii="Bookman Old Style" w:hAnsi="Bookman Old Style"/>
        </w:rPr>
        <w:t xml:space="preserve"> limitaciones en sus competencias comunicativas.</w:t>
      </w:r>
      <w:r w:rsidR="0087634A" w:rsidRPr="00750E40">
        <w:rPr>
          <w:rFonts w:ascii="Bookman Old Style" w:hAnsi="Bookman Old Style" w:cs="Open Sans"/>
          <w:lang w:eastAsia="es-CO"/>
        </w:rPr>
        <w:t xml:space="preserve"> </w:t>
      </w:r>
      <w:r w:rsidR="0002568C" w:rsidRPr="00750E40">
        <w:rPr>
          <w:rFonts w:ascii="Bookman Old Style" w:hAnsi="Bookman Old Style" w:cs="Open Sans"/>
          <w:lang w:eastAsia="es-CO"/>
        </w:rPr>
        <w:t>Esta</w:t>
      </w:r>
      <w:r w:rsidR="001A26D5" w:rsidRPr="00750E40">
        <w:rPr>
          <w:rFonts w:ascii="Bookman Old Style" w:hAnsi="Bookman Old Style" w:cs="Open Sans"/>
          <w:lang w:eastAsia="es-CO"/>
        </w:rPr>
        <w:t xml:space="preserve"> situación</w:t>
      </w:r>
      <w:r w:rsidR="00B244C4" w:rsidRPr="00750E40">
        <w:rPr>
          <w:rFonts w:ascii="Bookman Old Style" w:hAnsi="Bookman Old Style" w:cs="Open Sans"/>
          <w:lang w:eastAsia="es-CO"/>
        </w:rPr>
        <w:t xml:space="preserve">, </w:t>
      </w:r>
      <w:r w:rsidR="008A1A85" w:rsidRPr="00750E40">
        <w:rPr>
          <w:rFonts w:ascii="Bookman Old Style" w:hAnsi="Bookman Old Style" w:cs="Open Sans"/>
          <w:lang w:eastAsia="es-CO"/>
        </w:rPr>
        <w:t xml:space="preserve">aparte de </w:t>
      </w:r>
      <w:r w:rsidR="001A26D5" w:rsidRPr="00750E40">
        <w:rPr>
          <w:rFonts w:ascii="Bookman Old Style" w:hAnsi="Bookman Old Style" w:cs="Open Sans"/>
          <w:lang w:eastAsia="es-CO"/>
        </w:rPr>
        <w:t xml:space="preserve">la </w:t>
      </w:r>
      <w:r w:rsidR="00B244C4" w:rsidRPr="00750E40">
        <w:rPr>
          <w:rFonts w:ascii="Bookman Old Style" w:hAnsi="Bookman Old Style" w:cs="Arial"/>
          <w:lang w:val="es-CO"/>
        </w:rPr>
        <w:t xml:space="preserve">protección que ya era en sí misma reforzada por la vulnerabilidad que representa la minoría de edad, </w:t>
      </w:r>
      <w:r w:rsidR="001A26D5" w:rsidRPr="00750E40">
        <w:rPr>
          <w:rFonts w:ascii="Bookman Old Style" w:hAnsi="Bookman Old Style" w:cs="Arial"/>
          <w:lang w:val="es-CO"/>
        </w:rPr>
        <w:t xml:space="preserve">implica un amparo </w:t>
      </w:r>
      <w:r w:rsidR="00B244C4" w:rsidRPr="00750E40">
        <w:rPr>
          <w:rFonts w:ascii="Bookman Old Style" w:hAnsi="Bookman Old Style" w:cs="Arial"/>
          <w:lang w:val="es-CO"/>
        </w:rPr>
        <w:t>robustecid</w:t>
      </w:r>
      <w:r w:rsidR="001A26D5" w:rsidRPr="00750E40">
        <w:rPr>
          <w:rFonts w:ascii="Bookman Old Style" w:hAnsi="Bookman Old Style" w:cs="Arial"/>
          <w:lang w:val="es-CO"/>
        </w:rPr>
        <w:t xml:space="preserve">o por </w:t>
      </w:r>
      <w:r w:rsidR="0024275C" w:rsidRPr="00750E40">
        <w:rPr>
          <w:rFonts w:ascii="Bookman Old Style" w:hAnsi="Bookman Old Style" w:cs="Arial"/>
          <w:lang w:val="es-CO"/>
        </w:rPr>
        <w:t>las características</w:t>
      </w:r>
      <w:r w:rsidR="0087634A" w:rsidRPr="00750E40">
        <w:rPr>
          <w:rFonts w:ascii="Bookman Old Style" w:hAnsi="Bookman Old Style" w:cs="Arial"/>
          <w:lang w:val="es-CO"/>
        </w:rPr>
        <w:t xml:space="preserve"> personales que les hacen especialmente vulnerables</w:t>
      </w:r>
      <w:r w:rsidR="00E174D1" w:rsidRPr="00750E40">
        <w:rPr>
          <w:rFonts w:ascii="Bookman Old Style" w:hAnsi="Bookman Old Style" w:cs="Arial"/>
          <w:lang w:val="es-CO"/>
        </w:rPr>
        <w:t xml:space="preserve"> a la victimización secundaria </w:t>
      </w:r>
      <w:r w:rsidR="00343E0B" w:rsidRPr="00750E40">
        <w:rPr>
          <w:rFonts w:ascii="Bookman Old Style" w:hAnsi="Bookman Old Style" w:cs="Arial"/>
          <w:lang w:val="es-CO"/>
        </w:rPr>
        <w:t>por su participación en el proceso penal</w:t>
      </w:r>
      <w:r w:rsidR="007B2FC2" w:rsidRPr="00750E40">
        <w:rPr>
          <w:rFonts w:ascii="Bookman Old Style" w:hAnsi="Bookman Old Style" w:cs="Arial"/>
          <w:lang w:val="es-CO"/>
        </w:rPr>
        <w:t>.</w:t>
      </w:r>
    </w:p>
    <w:p w14:paraId="5B30EBA2" w14:textId="77777777" w:rsidR="007B2FC2" w:rsidRPr="00750E40" w:rsidRDefault="007B2FC2" w:rsidP="002C2A07">
      <w:pPr>
        <w:pStyle w:val="Prrafodelista"/>
        <w:spacing w:line="360" w:lineRule="auto"/>
        <w:rPr>
          <w:rFonts w:ascii="Bookman Old Style" w:hAnsi="Bookman Old Style" w:cs="Arial"/>
          <w:lang w:val="es-CO"/>
        </w:rPr>
      </w:pPr>
    </w:p>
    <w:p w14:paraId="52D5ECF1" w14:textId="03BF59CB" w:rsidR="007B2FC2" w:rsidRPr="00750E40" w:rsidRDefault="00B527D1" w:rsidP="002C2A07">
      <w:pPr>
        <w:pStyle w:val="Prrafodelista"/>
        <w:widowControl w:val="0"/>
        <w:numPr>
          <w:ilvl w:val="0"/>
          <w:numId w:val="2"/>
        </w:numPr>
        <w:tabs>
          <w:tab w:val="left" w:pos="142"/>
        </w:tabs>
        <w:spacing w:line="360" w:lineRule="auto"/>
        <w:ind w:left="0" w:firstLine="709"/>
        <w:jc w:val="both"/>
        <w:rPr>
          <w:rFonts w:ascii="Bookman Old Style" w:hAnsi="Bookman Old Style" w:cs="Open Sans"/>
          <w:lang w:eastAsia="es-CO"/>
        </w:rPr>
      </w:pPr>
      <w:r w:rsidRPr="00750E40">
        <w:rPr>
          <w:rFonts w:ascii="Bookman Old Style" w:hAnsi="Bookman Old Style" w:cs="Arial"/>
          <w:lang w:val="es-CO"/>
        </w:rPr>
        <w:t xml:space="preserve">Lo </w:t>
      </w:r>
      <w:r w:rsidR="00EA0F0C" w:rsidRPr="00750E40">
        <w:rPr>
          <w:rFonts w:ascii="Bookman Old Style" w:hAnsi="Bookman Old Style" w:cs="Arial"/>
          <w:lang w:val="es-CO"/>
        </w:rPr>
        <w:t>último</w:t>
      </w:r>
      <w:r w:rsidRPr="00750E40">
        <w:rPr>
          <w:rFonts w:ascii="Bookman Old Style" w:hAnsi="Bookman Old Style" w:cs="Arial"/>
          <w:lang w:val="es-CO"/>
        </w:rPr>
        <w:t xml:space="preserve">, </w:t>
      </w:r>
      <w:r w:rsidR="005F4633" w:rsidRPr="00750E40">
        <w:rPr>
          <w:rFonts w:ascii="Bookman Old Style" w:hAnsi="Bookman Old Style" w:cs="Arial"/>
          <w:lang w:val="es-CO"/>
        </w:rPr>
        <w:t>ante</w:t>
      </w:r>
      <w:r w:rsidR="00AC6988" w:rsidRPr="00750E40">
        <w:rPr>
          <w:rFonts w:ascii="Bookman Old Style" w:hAnsi="Bookman Old Style" w:cs="Arial"/>
          <w:lang w:val="es-CO"/>
        </w:rPr>
        <w:t xml:space="preserve"> el </w:t>
      </w:r>
      <w:r w:rsidR="00EA0F0C" w:rsidRPr="00750E40">
        <w:rPr>
          <w:rFonts w:ascii="Bookman Old Style" w:hAnsi="Bookman Old Style" w:cs="Arial"/>
          <w:lang w:val="es-CO"/>
        </w:rPr>
        <w:t>latente riesgo de q</w:t>
      </w:r>
      <w:r w:rsidR="00DA0C7E" w:rsidRPr="00750E40">
        <w:rPr>
          <w:rFonts w:ascii="Bookman Old Style" w:hAnsi="Bookman Old Style" w:cs="Arial"/>
          <w:lang w:val="es-CO"/>
        </w:rPr>
        <w:t xml:space="preserve">ue </w:t>
      </w:r>
      <w:r w:rsidR="000E6612" w:rsidRPr="00750E40">
        <w:rPr>
          <w:rFonts w:ascii="Bookman Old Style" w:hAnsi="Bookman Old Style" w:cs="Arial"/>
          <w:lang w:val="es-CO"/>
        </w:rPr>
        <w:t xml:space="preserve">el testimonio se </w:t>
      </w:r>
      <w:r w:rsidR="0043496E" w:rsidRPr="00750E40">
        <w:rPr>
          <w:rFonts w:ascii="Bookman Old Style" w:hAnsi="Bookman Old Style" w:cs="Arial"/>
          <w:lang w:val="es-CO"/>
        </w:rPr>
        <w:t xml:space="preserve">estudie bajo </w:t>
      </w:r>
      <w:r w:rsidR="000C0BF3" w:rsidRPr="00750E40">
        <w:rPr>
          <w:rFonts w:ascii="Bookman Old Style" w:hAnsi="Bookman Old Style" w:cs="Arial"/>
          <w:lang w:val="es-CO"/>
        </w:rPr>
        <w:t xml:space="preserve">un estándar </w:t>
      </w:r>
      <w:r w:rsidR="0043496E" w:rsidRPr="00750E40">
        <w:rPr>
          <w:rFonts w:ascii="Bookman Old Style" w:hAnsi="Bookman Old Style" w:cs="Arial"/>
          <w:lang w:val="es-CO"/>
        </w:rPr>
        <w:t>que resultaría aplicable a personas con desarrollo típico</w:t>
      </w:r>
      <w:r w:rsidR="005A69A3" w:rsidRPr="00750E40">
        <w:rPr>
          <w:rFonts w:ascii="Bookman Old Style" w:hAnsi="Bookman Old Style" w:cs="Arial"/>
          <w:lang w:val="es-CO"/>
        </w:rPr>
        <w:t xml:space="preserve">, desconociéndose </w:t>
      </w:r>
      <w:r w:rsidR="009E38AC" w:rsidRPr="00750E40">
        <w:rPr>
          <w:rFonts w:ascii="Bookman Old Style" w:hAnsi="Bookman Old Style" w:cs="Arial"/>
          <w:lang w:val="es-CO"/>
        </w:rPr>
        <w:t>la esfera de afectación que presenta el</w:t>
      </w:r>
      <w:r w:rsidR="2B0E4568" w:rsidRPr="00750E40">
        <w:rPr>
          <w:rFonts w:ascii="Bookman Old Style" w:hAnsi="Bookman Old Style" w:cs="Arial"/>
          <w:lang w:val="es-CO"/>
        </w:rPr>
        <w:t xml:space="preserve"> o la</w:t>
      </w:r>
      <w:r w:rsidR="009E38AC" w:rsidRPr="00750E40">
        <w:rPr>
          <w:rFonts w:ascii="Bookman Old Style" w:hAnsi="Bookman Old Style" w:cs="Arial"/>
          <w:lang w:val="es-CO"/>
        </w:rPr>
        <w:t xml:space="preserve"> declarante </w:t>
      </w:r>
      <w:r w:rsidR="00FE7BDF" w:rsidRPr="00750E40">
        <w:rPr>
          <w:rFonts w:ascii="Bookman Old Style" w:hAnsi="Bookman Old Style" w:cs="Arial"/>
          <w:lang w:val="es-CO"/>
        </w:rPr>
        <w:t xml:space="preserve">y </w:t>
      </w:r>
      <w:r w:rsidR="008B64FD" w:rsidRPr="00750E40">
        <w:rPr>
          <w:rFonts w:ascii="Bookman Old Style" w:hAnsi="Bookman Old Style" w:cs="Arial"/>
          <w:lang w:val="es-CO"/>
        </w:rPr>
        <w:t>las</w:t>
      </w:r>
      <w:r w:rsidR="00FE7BDF" w:rsidRPr="00750E40">
        <w:rPr>
          <w:rFonts w:ascii="Bookman Old Style" w:hAnsi="Bookman Old Style" w:cs="Arial"/>
          <w:lang w:val="es-CO"/>
        </w:rPr>
        <w:t xml:space="preserve"> restricciones </w:t>
      </w:r>
      <w:r w:rsidR="008B64FD" w:rsidRPr="00750E40">
        <w:rPr>
          <w:rFonts w:ascii="Bookman Old Style" w:hAnsi="Bookman Old Style" w:cs="Arial"/>
          <w:lang w:val="es-CO"/>
        </w:rPr>
        <w:t xml:space="preserve">que puede experimentar para </w:t>
      </w:r>
      <w:r w:rsidR="00FE7BDF" w:rsidRPr="00750E40">
        <w:rPr>
          <w:rFonts w:ascii="Bookman Old Style" w:hAnsi="Bookman Old Style" w:cs="Arial"/>
          <w:lang w:val="es-CO"/>
        </w:rPr>
        <w:t>la estructura</w:t>
      </w:r>
      <w:r w:rsidR="008B64FD" w:rsidRPr="00750E40">
        <w:rPr>
          <w:rFonts w:ascii="Bookman Old Style" w:hAnsi="Bookman Old Style" w:cs="Arial"/>
          <w:lang w:val="es-CO"/>
        </w:rPr>
        <w:t>ción</w:t>
      </w:r>
      <w:r w:rsidR="00FE7BDF" w:rsidRPr="00750E40">
        <w:rPr>
          <w:rFonts w:ascii="Bookman Old Style" w:hAnsi="Bookman Old Style" w:cs="Arial"/>
          <w:lang w:val="es-CO"/>
        </w:rPr>
        <w:t xml:space="preserve"> del relato</w:t>
      </w:r>
      <w:r w:rsidR="00D14A3D" w:rsidRPr="00750E40">
        <w:rPr>
          <w:rFonts w:ascii="Bookman Old Style" w:hAnsi="Bookman Old Style" w:cs="Arial"/>
          <w:lang w:val="es-CO"/>
        </w:rPr>
        <w:t>, así como el</w:t>
      </w:r>
      <w:r w:rsidR="009E38AC" w:rsidRPr="00750E40">
        <w:rPr>
          <w:rFonts w:ascii="Bookman Old Style" w:hAnsi="Bookman Old Style" w:cs="Arial"/>
          <w:lang w:val="es-CO"/>
        </w:rPr>
        <w:t xml:space="preserve"> déficit</w:t>
      </w:r>
      <w:r w:rsidR="00C926BB" w:rsidRPr="00750E40">
        <w:rPr>
          <w:rFonts w:ascii="Bookman Old Style" w:hAnsi="Bookman Old Style" w:cs="Arial"/>
          <w:lang w:val="es-CO"/>
        </w:rPr>
        <w:t xml:space="preserve"> asociado a su</w:t>
      </w:r>
      <w:r w:rsidR="009E38AC" w:rsidRPr="00750E40">
        <w:rPr>
          <w:rFonts w:ascii="Bookman Old Style" w:hAnsi="Bookman Old Style" w:cs="Arial"/>
          <w:lang w:val="es-CO"/>
        </w:rPr>
        <w:t xml:space="preserve"> grado de discapacidad intelectual</w:t>
      </w:r>
      <w:r w:rsidR="00304CEA" w:rsidRPr="00750E40">
        <w:rPr>
          <w:rFonts w:ascii="Bookman Old Style" w:hAnsi="Bookman Old Style" w:cs="Arial"/>
          <w:lang w:val="es-CO"/>
        </w:rPr>
        <w:t xml:space="preserve">, </w:t>
      </w:r>
      <w:r w:rsidR="00C926BB" w:rsidRPr="00750E40">
        <w:rPr>
          <w:rFonts w:ascii="Bookman Old Style" w:hAnsi="Bookman Old Style" w:cs="Arial"/>
          <w:lang w:val="es-CO"/>
        </w:rPr>
        <w:t>especialmente, respecto de</w:t>
      </w:r>
      <w:r w:rsidR="00304CEA" w:rsidRPr="00750E40">
        <w:rPr>
          <w:rFonts w:ascii="Bookman Old Style" w:hAnsi="Bookman Old Style" w:cs="Arial"/>
          <w:lang w:val="es-CO"/>
        </w:rPr>
        <w:t xml:space="preserve"> factores que influyen en la codificación, retención</w:t>
      </w:r>
      <w:r w:rsidR="0034004A" w:rsidRPr="00750E40">
        <w:rPr>
          <w:rFonts w:ascii="Bookman Old Style" w:hAnsi="Bookman Old Style" w:cs="Arial"/>
          <w:lang w:val="es-CO"/>
        </w:rPr>
        <w:t>,</w:t>
      </w:r>
      <w:r w:rsidR="00304CEA" w:rsidRPr="00750E40">
        <w:rPr>
          <w:rFonts w:ascii="Bookman Old Style" w:hAnsi="Bookman Old Style" w:cs="Arial"/>
          <w:lang w:val="es-CO"/>
        </w:rPr>
        <w:t xml:space="preserve"> recuperación</w:t>
      </w:r>
      <w:r w:rsidR="00AC2A2A" w:rsidRPr="00750E40">
        <w:rPr>
          <w:rFonts w:ascii="Bookman Old Style" w:hAnsi="Bookman Old Style" w:cs="Arial"/>
          <w:lang w:val="es-CO"/>
        </w:rPr>
        <w:t>, reacción</w:t>
      </w:r>
      <w:r w:rsidR="00304CEA" w:rsidRPr="00750E40">
        <w:rPr>
          <w:rFonts w:ascii="Bookman Old Style" w:hAnsi="Bookman Old Style" w:cs="Arial"/>
          <w:lang w:val="es-CO"/>
        </w:rPr>
        <w:t xml:space="preserve"> </w:t>
      </w:r>
      <w:r w:rsidR="0034004A" w:rsidRPr="00750E40">
        <w:rPr>
          <w:rFonts w:ascii="Bookman Old Style" w:hAnsi="Bookman Old Style" w:cs="Arial"/>
          <w:lang w:val="es-CO"/>
        </w:rPr>
        <w:t xml:space="preserve">y transmisión </w:t>
      </w:r>
      <w:r w:rsidR="00304CEA" w:rsidRPr="00750E40">
        <w:rPr>
          <w:rFonts w:ascii="Bookman Old Style" w:hAnsi="Bookman Old Style" w:cs="Arial"/>
          <w:lang w:val="es-CO"/>
        </w:rPr>
        <w:t>de la información</w:t>
      </w:r>
      <w:r w:rsidR="007B2FC2" w:rsidRPr="00750E40">
        <w:rPr>
          <w:rFonts w:ascii="Bookman Old Style" w:hAnsi="Bookman Old Style" w:cs="Arial"/>
          <w:lang w:val="es-CO"/>
        </w:rPr>
        <w:t>.</w:t>
      </w:r>
    </w:p>
    <w:p w14:paraId="0690864B" w14:textId="77777777" w:rsidR="007B2FC2" w:rsidRPr="00750E40" w:rsidRDefault="007B2FC2" w:rsidP="002C2A07">
      <w:pPr>
        <w:pStyle w:val="Prrafodelista"/>
        <w:spacing w:line="360" w:lineRule="auto"/>
        <w:rPr>
          <w:rFonts w:ascii="Bookman Old Style" w:hAnsi="Bookman Old Style" w:cs="Open Sans"/>
          <w:lang w:eastAsia="es-CO"/>
        </w:rPr>
      </w:pPr>
    </w:p>
    <w:p w14:paraId="1546989E" w14:textId="77777777" w:rsidR="004B1995" w:rsidRPr="00750E40" w:rsidRDefault="00847CBF" w:rsidP="002C2A07">
      <w:pPr>
        <w:pStyle w:val="Prrafodelista"/>
        <w:widowControl w:val="0"/>
        <w:numPr>
          <w:ilvl w:val="0"/>
          <w:numId w:val="2"/>
        </w:numPr>
        <w:tabs>
          <w:tab w:val="left" w:pos="142"/>
        </w:tabs>
        <w:spacing w:line="360" w:lineRule="auto"/>
        <w:jc w:val="both"/>
        <w:rPr>
          <w:rFonts w:ascii="Bookman Old Style" w:hAnsi="Bookman Old Style"/>
          <w:bCs/>
          <w:i/>
          <w:iCs/>
          <w:spacing w:val="-4"/>
          <w:sz w:val="24"/>
          <w:szCs w:val="24"/>
          <w:lang w:val="es-419"/>
        </w:rPr>
      </w:pPr>
      <w:r w:rsidRPr="00750E40">
        <w:rPr>
          <w:rFonts w:ascii="Bookman Old Style" w:hAnsi="Bookman Old Style" w:cs="Open Sans"/>
          <w:lang w:eastAsia="es-CO"/>
        </w:rPr>
        <w:t xml:space="preserve">Recientemente, la Sala de Casación Penal, en un asunto que implicó la valoración de un testigo mayor de edad con discapacidad auditiva y del habla, </w:t>
      </w:r>
      <w:r w:rsidR="0034004A" w:rsidRPr="00750E40">
        <w:rPr>
          <w:rFonts w:ascii="Bookman Old Style" w:hAnsi="Bookman Old Style" w:cs="Open Sans"/>
          <w:lang w:eastAsia="es-CO"/>
        </w:rPr>
        <w:t xml:space="preserve">esto es, un sordo </w:t>
      </w:r>
      <w:r w:rsidRPr="00750E40">
        <w:rPr>
          <w:rFonts w:ascii="Bookman Old Style" w:hAnsi="Bookman Old Style" w:cs="Open Sans"/>
          <w:i/>
          <w:iCs/>
          <w:lang w:eastAsia="es-CO"/>
        </w:rPr>
        <w:t>semilingüe</w:t>
      </w:r>
      <w:r w:rsidR="00D05E02" w:rsidRPr="00750E40">
        <w:rPr>
          <w:rFonts w:ascii="Bookman Old Style" w:hAnsi="Bookman Old Style" w:cs="Open Sans"/>
          <w:lang w:eastAsia="es-CO"/>
        </w:rPr>
        <w:t xml:space="preserve">, </w:t>
      </w:r>
      <w:r w:rsidR="004B021D" w:rsidRPr="00750E40">
        <w:rPr>
          <w:rFonts w:ascii="Bookman Old Style" w:hAnsi="Bookman Old Style" w:cs="Open Sans"/>
          <w:lang w:eastAsia="es-CO"/>
        </w:rPr>
        <w:t>fijó una subregla</w:t>
      </w:r>
      <w:r w:rsidR="00134774" w:rsidRPr="00750E40">
        <w:rPr>
          <w:rFonts w:ascii="Bookman Old Style" w:hAnsi="Bookman Old Style" w:cs="Open Sans"/>
          <w:lang w:eastAsia="es-CO"/>
        </w:rPr>
        <w:t xml:space="preserve"> para llevar a cabo el examen de credibilidad de un testimonio rendido en </w:t>
      </w:r>
      <w:r w:rsidR="00D05E02" w:rsidRPr="00750E40">
        <w:rPr>
          <w:rFonts w:ascii="Bookman Old Style" w:hAnsi="Bookman Old Style" w:cs="Open Sans"/>
          <w:lang w:eastAsia="es-CO"/>
        </w:rPr>
        <w:t>tan particular escenario</w:t>
      </w:r>
      <w:r w:rsidR="00AB669C" w:rsidRPr="00750E40">
        <w:rPr>
          <w:rFonts w:ascii="Bookman Old Style" w:hAnsi="Bookman Old Style" w:cs="Open Sans"/>
          <w:lang w:eastAsia="es-CO"/>
        </w:rPr>
        <w:t xml:space="preserve">. </w:t>
      </w:r>
    </w:p>
    <w:p w14:paraId="5059A264" w14:textId="77777777" w:rsidR="004B1995" w:rsidRPr="00750E40" w:rsidRDefault="004B1995" w:rsidP="002C2A07">
      <w:pPr>
        <w:pStyle w:val="Prrafodelista"/>
        <w:spacing w:line="360" w:lineRule="auto"/>
        <w:rPr>
          <w:rFonts w:ascii="Bookman Old Style" w:hAnsi="Bookman Old Style" w:cs="Open Sans"/>
          <w:lang w:eastAsia="es-CO"/>
        </w:rPr>
      </w:pPr>
    </w:p>
    <w:p w14:paraId="44838C0E" w14:textId="5D65A9E0" w:rsidR="007B2FC2" w:rsidRPr="00750E40" w:rsidRDefault="00CD424B" w:rsidP="002C2A07">
      <w:pPr>
        <w:pStyle w:val="Prrafodelista"/>
        <w:widowControl w:val="0"/>
        <w:numPr>
          <w:ilvl w:val="0"/>
          <w:numId w:val="2"/>
        </w:numPr>
        <w:tabs>
          <w:tab w:val="left" w:pos="142"/>
        </w:tabs>
        <w:spacing w:line="360" w:lineRule="auto"/>
        <w:jc w:val="both"/>
        <w:rPr>
          <w:rFonts w:ascii="Bookman Old Style" w:hAnsi="Bookman Old Style"/>
          <w:bCs/>
          <w:i/>
          <w:iCs/>
          <w:spacing w:val="-4"/>
          <w:sz w:val="24"/>
          <w:szCs w:val="24"/>
          <w:lang w:val="es-419"/>
        </w:rPr>
      </w:pPr>
      <w:r w:rsidRPr="00750E40">
        <w:rPr>
          <w:rFonts w:ascii="Bookman Old Style" w:hAnsi="Bookman Old Style" w:cs="Open Sans"/>
          <w:lang w:eastAsia="es-CO"/>
        </w:rPr>
        <w:t>Concretamente</w:t>
      </w:r>
      <w:r w:rsidR="00AB669C" w:rsidRPr="00750E40">
        <w:rPr>
          <w:rFonts w:ascii="Bookman Old Style" w:hAnsi="Bookman Old Style" w:cs="Open Sans"/>
          <w:lang w:eastAsia="es-CO"/>
        </w:rPr>
        <w:t>,</w:t>
      </w:r>
      <w:r w:rsidRPr="00750E40">
        <w:rPr>
          <w:rFonts w:ascii="Bookman Old Style" w:hAnsi="Bookman Old Style" w:cs="Open Sans"/>
          <w:lang w:eastAsia="es-CO"/>
        </w:rPr>
        <w:t xml:space="preserve"> en dicha oportunidad se</w:t>
      </w:r>
      <w:r w:rsidR="00AB669C" w:rsidRPr="00750E40">
        <w:rPr>
          <w:rFonts w:ascii="Bookman Old Style" w:hAnsi="Bookman Old Style" w:cs="Open Sans"/>
          <w:lang w:eastAsia="es-CO"/>
        </w:rPr>
        <w:t xml:space="preserve"> indicó que </w:t>
      </w:r>
      <w:r w:rsidR="0097539D" w:rsidRPr="00750E40">
        <w:rPr>
          <w:rFonts w:ascii="Bookman Old Style" w:hAnsi="Bookman Old Style" w:cs="Open Sans"/>
          <w:lang w:eastAsia="es-CO"/>
        </w:rPr>
        <w:lastRenderedPageBreak/>
        <w:t xml:space="preserve">el fallador no debe ceñirse a los estándares de valoración usuales </w:t>
      </w:r>
      <w:r w:rsidR="00AB669C" w:rsidRPr="00750E40">
        <w:rPr>
          <w:rFonts w:ascii="Bookman Old Style" w:hAnsi="Bookman Old Style" w:cs="Open Sans"/>
          <w:lang w:eastAsia="es-CO"/>
        </w:rPr>
        <w:t>para</w:t>
      </w:r>
      <w:r w:rsidR="0097539D" w:rsidRPr="00750E40">
        <w:rPr>
          <w:rFonts w:ascii="Bookman Old Style" w:hAnsi="Bookman Old Style" w:cs="Open Sans"/>
          <w:lang w:eastAsia="es-CO"/>
        </w:rPr>
        <w:t xml:space="preserve"> </w:t>
      </w:r>
      <w:r w:rsidR="00AD727C" w:rsidRPr="00750E40">
        <w:rPr>
          <w:rFonts w:ascii="Bookman Old Style" w:hAnsi="Bookman Old Style"/>
          <w:bCs/>
          <w:spacing w:val="-4"/>
          <w:lang w:val="es-419"/>
        </w:rPr>
        <w:t xml:space="preserve">desestimar </w:t>
      </w:r>
      <w:r w:rsidR="0097539D" w:rsidRPr="00750E40">
        <w:rPr>
          <w:rFonts w:ascii="Bookman Old Style" w:hAnsi="Bookman Old Style"/>
          <w:bCs/>
          <w:spacing w:val="-4"/>
          <w:lang w:val="es-419"/>
        </w:rPr>
        <w:t>la</w:t>
      </w:r>
      <w:r w:rsidR="00AD727C" w:rsidRPr="00750E40">
        <w:rPr>
          <w:rFonts w:ascii="Bookman Old Style" w:hAnsi="Bookman Old Style"/>
          <w:bCs/>
          <w:spacing w:val="-4"/>
          <w:lang w:val="es-419"/>
        </w:rPr>
        <w:t xml:space="preserve"> declaración, </w:t>
      </w:r>
      <w:r w:rsidR="00E87836" w:rsidRPr="00750E40">
        <w:rPr>
          <w:rFonts w:ascii="Bookman Old Style" w:hAnsi="Bookman Old Style"/>
          <w:bCs/>
          <w:i/>
          <w:iCs/>
          <w:spacing w:val="-4"/>
          <w:sz w:val="24"/>
          <w:szCs w:val="24"/>
          <w:lang w:val="es-419"/>
        </w:rPr>
        <w:t>«</w:t>
      </w:r>
      <w:r w:rsidR="00AD727C" w:rsidRPr="00750E40">
        <w:rPr>
          <w:rFonts w:ascii="Bookman Old Style" w:hAnsi="Bookman Old Style"/>
          <w:bCs/>
          <w:i/>
          <w:iCs/>
          <w:spacing w:val="-4"/>
          <w:sz w:val="24"/>
          <w:szCs w:val="24"/>
          <w:lang w:val="es-419"/>
        </w:rPr>
        <w:t>sin más, con fundamento en la constatación de imprecisiones, ambigüedades o contradicciones. La elaboración de un relato claro, coherente, preciso y circunstanciado, no puede constituir un parámetro válido de evaluación en este tipo de testimonios; con mayor razón cuando quien declara no domina a plenitud una lengua —oral o de señas—</w:t>
      </w:r>
      <w:r w:rsidR="00E87836" w:rsidRPr="00750E40">
        <w:rPr>
          <w:rFonts w:ascii="Bookman Old Style" w:hAnsi="Bookman Old Style"/>
          <w:bCs/>
          <w:i/>
          <w:iCs/>
          <w:spacing w:val="-4"/>
          <w:sz w:val="24"/>
          <w:szCs w:val="24"/>
          <w:lang w:val="es-419"/>
        </w:rPr>
        <w:t>».</w:t>
      </w:r>
      <w:r w:rsidR="0034004A" w:rsidRPr="00750E40">
        <w:rPr>
          <w:rFonts w:ascii="Bookman Old Style" w:hAnsi="Bookman Old Style"/>
          <w:bCs/>
          <w:i/>
          <w:iCs/>
          <w:spacing w:val="-4"/>
          <w:sz w:val="24"/>
          <w:szCs w:val="24"/>
          <w:lang w:val="es-419"/>
        </w:rPr>
        <w:t xml:space="preserve"> </w:t>
      </w:r>
      <w:r w:rsidR="00796C53" w:rsidRPr="00750E40">
        <w:rPr>
          <w:rFonts w:ascii="Bookman Old Style" w:hAnsi="Bookman Old Style"/>
          <w:bCs/>
          <w:spacing w:val="-4"/>
          <w:lang w:val="es-419"/>
        </w:rPr>
        <w:t>(CSJ SP196-2026, 15 abr. 2026, rad. 67954).</w:t>
      </w:r>
    </w:p>
    <w:p w14:paraId="05A0D7C5" w14:textId="77777777" w:rsidR="007B2FC2" w:rsidRPr="00750E40" w:rsidRDefault="007B2FC2" w:rsidP="002C2A07">
      <w:pPr>
        <w:pStyle w:val="Prrafodelista"/>
        <w:spacing w:line="360" w:lineRule="auto"/>
        <w:rPr>
          <w:rFonts w:ascii="Bookman Old Style" w:hAnsi="Bookman Old Style"/>
          <w:bCs/>
          <w:spacing w:val="-4"/>
          <w:lang w:val="es-419"/>
        </w:rPr>
      </w:pPr>
    </w:p>
    <w:p w14:paraId="1C4E895F" w14:textId="092942B2" w:rsidR="007B2FC2" w:rsidRPr="00750E40" w:rsidRDefault="00E633DC" w:rsidP="002C2A07">
      <w:pPr>
        <w:pStyle w:val="Prrafodelista"/>
        <w:widowControl w:val="0"/>
        <w:numPr>
          <w:ilvl w:val="0"/>
          <w:numId w:val="2"/>
        </w:numPr>
        <w:tabs>
          <w:tab w:val="left" w:pos="142"/>
        </w:tabs>
        <w:spacing w:line="360" w:lineRule="auto"/>
        <w:jc w:val="both"/>
        <w:rPr>
          <w:rFonts w:ascii="Bookman Old Style" w:hAnsi="Bookman Old Style"/>
          <w:bCs/>
          <w:i/>
          <w:iCs/>
          <w:spacing w:val="-4"/>
          <w:lang w:val="es-419"/>
        </w:rPr>
      </w:pPr>
      <w:r w:rsidRPr="00750E40">
        <w:rPr>
          <w:rFonts w:ascii="Bookman Old Style" w:hAnsi="Bookman Old Style"/>
          <w:bCs/>
          <w:spacing w:val="-4"/>
          <w:lang w:val="es-419"/>
        </w:rPr>
        <w:t>En sintonía con ese planteamiento</w:t>
      </w:r>
      <w:r w:rsidR="000F7828" w:rsidRPr="00750E40">
        <w:rPr>
          <w:rFonts w:ascii="Bookman Old Style" w:hAnsi="Bookman Old Style"/>
          <w:bCs/>
          <w:spacing w:val="-4"/>
          <w:lang w:val="es-419"/>
        </w:rPr>
        <w:t xml:space="preserve"> </w:t>
      </w:r>
      <w:r w:rsidR="00AB669C" w:rsidRPr="00750E40">
        <w:rPr>
          <w:rFonts w:ascii="Bookman Old Style" w:hAnsi="Bookman Old Style"/>
          <w:bCs/>
          <w:spacing w:val="-4"/>
          <w:lang w:val="es-419"/>
        </w:rPr>
        <w:t xml:space="preserve">y teniendo como norte que </w:t>
      </w:r>
      <w:r w:rsidR="000F7828" w:rsidRPr="00750E40">
        <w:rPr>
          <w:rFonts w:ascii="Bookman Old Style" w:hAnsi="Bookman Old Style"/>
          <w:bCs/>
          <w:spacing w:val="-4"/>
          <w:lang w:val="es-419"/>
        </w:rPr>
        <w:t>cuando se trata</w:t>
      </w:r>
      <w:r w:rsidR="00AB669C" w:rsidRPr="00750E40">
        <w:rPr>
          <w:rFonts w:ascii="Bookman Old Style" w:hAnsi="Bookman Old Style"/>
          <w:bCs/>
          <w:spacing w:val="-4"/>
          <w:lang w:val="es-419"/>
        </w:rPr>
        <w:t xml:space="preserve"> de menores de edad </w:t>
      </w:r>
      <w:r w:rsidR="00796C53" w:rsidRPr="00750E40">
        <w:rPr>
          <w:rFonts w:ascii="Bookman Old Style" w:hAnsi="Bookman Old Style"/>
          <w:bCs/>
          <w:spacing w:val="-4"/>
          <w:lang w:val="es-419"/>
        </w:rPr>
        <w:t xml:space="preserve">se impone </w:t>
      </w:r>
      <w:r w:rsidR="00796C53" w:rsidRPr="00750E40">
        <w:rPr>
          <w:rFonts w:ascii="Bookman Old Style" w:hAnsi="Bookman Old Style" w:cs="Arial"/>
          <w:lang w:val="es-CO"/>
        </w:rPr>
        <w:t>un</w:t>
      </w:r>
      <w:r w:rsidRPr="00750E40">
        <w:rPr>
          <w:rFonts w:ascii="Bookman Old Style" w:hAnsi="Bookman Old Style" w:cs="Arial"/>
          <w:lang w:val="es-CO"/>
        </w:rPr>
        <w:t xml:space="preserve"> riguroso</w:t>
      </w:r>
      <w:r w:rsidR="00796C53" w:rsidRPr="00750E40">
        <w:rPr>
          <w:rFonts w:ascii="Bookman Old Style" w:hAnsi="Bookman Old Style" w:cs="Arial"/>
          <w:lang w:val="es-CO"/>
        </w:rPr>
        <w:t xml:space="preserve"> resguardo a </w:t>
      </w:r>
      <w:r w:rsidR="000F7828" w:rsidRPr="00750E40">
        <w:rPr>
          <w:rFonts w:ascii="Bookman Old Style" w:hAnsi="Bookman Old Style" w:cs="Arial"/>
          <w:lang w:val="es-CO"/>
        </w:rPr>
        <w:t xml:space="preserve">los </w:t>
      </w:r>
      <w:r w:rsidR="00796C53" w:rsidRPr="00750E40">
        <w:rPr>
          <w:rFonts w:ascii="Bookman Old Style" w:hAnsi="Bookman Old Style" w:cs="Arial"/>
          <w:lang w:val="es-CO"/>
        </w:rPr>
        <w:t xml:space="preserve">efectos nocivos generados por </w:t>
      </w:r>
      <w:r w:rsidR="000F7828" w:rsidRPr="00750E40">
        <w:rPr>
          <w:rFonts w:ascii="Bookman Old Style" w:hAnsi="Bookman Old Style" w:cs="Arial"/>
          <w:lang w:val="es-CO"/>
        </w:rPr>
        <w:t>actos de</w:t>
      </w:r>
      <w:r w:rsidR="00796C53" w:rsidRPr="00750E40">
        <w:rPr>
          <w:rFonts w:ascii="Bookman Old Style" w:hAnsi="Bookman Old Style" w:cs="Arial"/>
          <w:lang w:val="es-CO"/>
        </w:rPr>
        <w:t xml:space="preserve"> desigualdad y discriminación (artículos 13, 44 y 47 de la Constitución Política)</w:t>
      </w:r>
      <w:r w:rsidR="000D3B2F" w:rsidRPr="00750E40">
        <w:rPr>
          <w:rStyle w:val="Refdenotaalpie"/>
          <w:rFonts w:ascii="Bookman Old Style" w:hAnsi="Bookman Old Style" w:cs="Arial"/>
          <w:lang w:val="es-CO"/>
        </w:rPr>
        <w:footnoteReference w:id="28"/>
      </w:r>
      <w:r w:rsidRPr="00750E40">
        <w:rPr>
          <w:rFonts w:ascii="Bookman Old Style" w:hAnsi="Bookman Old Style" w:cs="Arial"/>
          <w:lang w:val="es-CO"/>
        </w:rPr>
        <w:t xml:space="preserve">, </w:t>
      </w:r>
      <w:r w:rsidR="002C0591" w:rsidRPr="00750E40">
        <w:rPr>
          <w:rFonts w:ascii="Bookman Old Style" w:hAnsi="Bookman Old Style" w:cs="Arial"/>
          <w:lang w:val="es-CO"/>
        </w:rPr>
        <w:t xml:space="preserve">surge pertinente </w:t>
      </w:r>
      <w:r w:rsidR="00135B2F" w:rsidRPr="00750E40">
        <w:rPr>
          <w:rFonts w:ascii="Bookman Old Style" w:hAnsi="Bookman Old Style" w:cs="Arial"/>
          <w:lang w:val="es-CO"/>
        </w:rPr>
        <w:t>aplicar el parámetro antes mencionado</w:t>
      </w:r>
      <w:r w:rsidR="00AD5290" w:rsidRPr="00750E40">
        <w:rPr>
          <w:rFonts w:ascii="Bookman Old Style" w:hAnsi="Bookman Old Style" w:cs="Arial"/>
          <w:lang w:val="es-CO"/>
        </w:rPr>
        <w:t xml:space="preserve"> y advertir necesario un exam</w:t>
      </w:r>
      <w:r w:rsidR="00187400" w:rsidRPr="00750E40">
        <w:rPr>
          <w:rFonts w:ascii="Bookman Old Style" w:hAnsi="Bookman Old Style" w:cs="Arial"/>
          <w:lang w:val="es-CO"/>
        </w:rPr>
        <w:t>en del relato acorde a</w:t>
      </w:r>
      <w:r w:rsidR="007702B0" w:rsidRPr="00750E40">
        <w:rPr>
          <w:rFonts w:ascii="Bookman Old Style" w:hAnsi="Bookman Old Style" w:cs="Arial"/>
          <w:lang w:val="es-CO"/>
        </w:rPr>
        <w:t xml:space="preserve">l trastorno del desarrollo </w:t>
      </w:r>
      <w:r w:rsidR="00EF1384" w:rsidRPr="00750E40">
        <w:rPr>
          <w:rFonts w:ascii="Bookman Old Style" w:hAnsi="Bookman Old Style" w:cs="Segoe UI"/>
          <w:lang w:val="es-CO" w:eastAsia="es-CO"/>
        </w:rPr>
        <w:t>intelectual</w:t>
      </w:r>
      <w:r w:rsidR="00EF1384" w:rsidRPr="00750E40">
        <w:rPr>
          <w:rFonts w:ascii="Bookman Old Style" w:hAnsi="Bookman Old Style" w:cs="Arial"/>
          <w:lang w:val="es-CO"/>
        </w:rPr>
        <w:t xml:space="preserve"> </w:t>
      </w:r>
      <w:r w:rsidR="00187400" w:rsidRPr="00750E40">
        <w:rPr>
          <w:rFonts w:ascii="Bookman Old Style" w:hAnsi="Bookman Old Style" w:cs="Arial"/>
          <w:lang w:val="es-CO"/>
        </w:rPr>
        <w:t>del niño,</w:t>
      </w:r>
      <w:r w:rsidR="006C606E" w:rsidRPr="00750E40">
        <w:rPr>
          <w:rFonts w:ascii="Bookman Old Style" w:hAnsi="Bookman Old Style" w:cs="Arial"/>
          <w:lang w:val="es-CO"/>
        </w:rPr>
        <w:t xml:space="preserve"> niña o adolescente</w:t>
      </w:r>
      <w:r w:rsidR="0098391A" w:rsidRPr="00750E40">
        <w:rPr>
          <w:rFonts w:ascii="Bookman Old Style" w:hAnsi="Bookman Old Style" w:cs="Arial"/>
          <w:lang w:val="es-CO"/>
        </w:rPr>
        <w:t xml:space="preserve"> </w:t>
      </w:r>
      <w:r w:rsidR="007B2FC2" w:rsidRPr="00750E40">
        <w:rPr>
          <w:rFonts w:ascii="Bookman Old Style" w:hAnsi="Bookman Old Style" w:cs="Segoe UI"/>
          <w:lang w:val="es-CO" w:eastAsia="es-CO"/>
        </w:rPr>
        <w:t xml:space="preserve">ponderando su aptitud para la concentración, la recuperación de recuerdos y la elaboración discursiva, así como las restricciones derivadas de </w:t>
      </w:r>
      <w:r w:rsidR="006D72EE" w:rsidRPr="00750E40">
        <w:rPr>
          <w:rFonts w:ascii="Bookman Old Style" w:hAnsi="Bookman Old Style" w:cs="Segoe UI"/>
          <w:lang w:val="es-CO" w:eastAsia="es-CO"/>
        </w:rPr>
        <w:t>tal</w:t>
      </w:r>
      <w:r w:rsidR="007B2FC2" w:rsidRPr="00750E40">
        <w:rPr>
          <w:rFonts w:ascii="Bookman Old Style" w:hAnsi="Bookman Old Style" w:cs="Segoe UI"/>
          <w:lang w:val="es-CO" w:eastAsia="es-CO"/>
        </w:rPr>
        <w:t xml:space="preserve"> </w:t>
      </w:r>
      <w:r w:rsidR="00EE17A7" w:rsidRPr="00750E40">
        <w:rPr>
          <w:rFonts w:ascii="Bookman Old Style" w:hAnsi="Bookman Old Style" w:cs="Segoe UI"/>
          <w:lang w:val="es-CO" w:eastAsia="es-CO"/>
        </w:rPr>
        <w:t>discapacidad</w:t>
      </w:r>
      <w:r w:rsidR="007B2FC2" w:rsidRPr="00750E40">
        <w:rPr>
          <w:rFonts w:ascii="Bookman Old Style" w:hAnsi="Bookman Old Style" w:cs="Segoe UI"/>
          <w:lang w:val="es-CO" w:eastAsia="es-CO"/>
        </w:rPr>
        <w:t>.</w:t>
      </w:r>
    </w:p>
    <w:p w14:paraId="0BF8B691" w14:textId="77777777" w:rsidR="007B2FC2" w:rsidRPr="00750E40" w:rsidRDefault="007B2FC2" w:rsidP="002C2A07">
      <w:pPr>
        <w:pStyle w:val="Prrafodelista"/>
        <w:spacing w:line="360" w:lineRule="auto"/>
        <w:rPr>
          <w:rFonts w:ascii="Bookman Old Style" w:hAnsi="Bookman Old Style" w:cs="Segoe UI"/>
          <w:lang w:val="es-CO" w:eastAsia="es-CO"/>
        </w:rPr>
      </w:pPr>
    </w:p>
    <w:p w14:paraId="0CB1B491" w14:textId="50A8FE67" w:rsidR="007B2FC2" w:rsidRPr="00750E40" w:rsidRDefault="007B2FC2" w:rsidP="002C2A07">
      <w:pPr>
        <w:pStyle w:val="Prrafodelista"/>
        <w:widowControl w:val="0"/>
        <w:numPr>
          <w:ilvl w:val="0"/>
          <w:numId w:val="2"/>
        </w:numPr>
        <w:tabs>
          <w:tab w:val="left" w:pos="142"/>
        </w:tabs>
        <w:spacing w:line="360" w:lineRule="auto"/>
        <w:jc w:val="both"/>
        <w:rPr>
          <w:rFonts w:ascii="Bookman Old Style" w:hAnsi="Bookman Old Style"/>
          <w:bCs/>
          <w:i/>
          <w:iCs/>
          <w:spacing w:val="-4"/>
          <w:lang w:val="es-419"/>
        </w:rPr>
      </w:pPr>
      <w:r w:rsidRPr="00750E40">
        <w:rPr>
          <w:rFonts w:ascii="Bookman Old Style" w:hAnsi="Bookman Old Style" w:cs="Segoe UI"/>
          <w:lang w:val="es-CO" w:eastAsia="es-CO"/>
        </w:rPr>
        <w:t xml:space="preserve">Asimismo, </w:t>
      </w:r>
      <w:r w:rsidR="00743904" w:rsidRPr="00750E40">
        <w:rPr>
          <w:rFonts w:ascii="Bookman Old Style" w:hAnsi="Bookman Old Style" w:cs="Segoe UI"/>
          <w:lang w:val="es-CO" w:eastAsia="es-CO"/>
        </w:rPr>
        <w:t xml:space="preserve">cobra relevancia que el análisis de la versión atienda, de manera integral y contextualizada, aspectos como la comunicación no verbal, la simplicidad del lenguaje empleado y la intensidad de las expresiones emocionales, las cuales pueden manifestarse en distintos niveles, desde elevados hasta atenuados o incluso, aparentemente, ausentes. </w:t>
      </w:r>
    </w:p>
    <w:p w14:paraId="08FD5F93" w14:textId="77777777" w:rsidR="00135B2F" w:rsidRPr="00750E40" w:rsidRDefault="00135B2F" w:rsidP="002C2A07">
      <w:pPr>
        <w:pStyle w:val="Prrafodelista"/>
        <w:spacing w:line="360" w:lineRule="auto"/>
        <w:rPr>
          <w:rFonts w:ascii="Bookman Old Style" w:hAnsi="Bookman Old Style" w:cs="Arial"/>
          <w:lang w:val="es-CO"/>
        </w:rPr>
      </w:pPr>
    </w:p>
    <w:p w14:paraId="6DFF77EA" w14:textId="2687819A" w:rsidR="00240967" w:rsidRPr="00750E40" w:rsidRDefault="00916ADA" w:rsidP="002C2A07">
      <w:pPr>
        <w:pStyle w:val="Prrafodelista"/>
        <w:widowControl w:val="0"/>
        <w:numPr>
          <w:ilvl w:val="0"/>
          <w:numId w:val="2"/>
        </w:numPr>
        <w:tabs>
          <w:tab w:val="left" w:pos="142"/>
        </w:tabs>
        <w:spacing w:line="360" w:lineRule="auto"/>
        <w:jc w:val="both"/>
        <w:rPr>
          <w:rFonts w:ascii="Bookman Old Style" w:hAnsi="Bookman Old Style"/>
          <w:bCs/>
          <w:i/>
          <w:iCs/>
          <w:spacing w:val="-4"/>
          <w:sz w:val="24"/>
          <w:szCs w:val="24"/>
          <w:lang w:val="es-419"/>
        </w:rPr>
      </w:pPr>
      <w:r w:rsidRPr="00750E40">
        <w:rPr>
          <w:rFonts w:ascii="Bookman Old Style" w:hAnsi="Bookman Old Style" w:cs="Arial"/>
          <w:lang w:val="es-CO"/>
        </w:rPr>
        <w:t>Lo anterior no implica</w:t>
      </w:r>
      <w:r w:rsidRPr="00750E40">
        <w:rPr>
          <w:rFonts w:ascii="Bookman Old Style" w:hAnsi="Bookman Old Style"/>
          <w:bCs/>
          <w:spacing w:val="-4"/>
          <w:lang w:val="es-419"/>
        </w:rPr>
        <w:t xml:space="preserve"> </w:t>
      </w:r>
      <w:r w:rsidR="00CE41CE" w:rsidRPr="00750E40">
        <w:rPr>
          <w:rFonts w:ascii="Bookman Old Style" w:hAnsi="Bookman Old Style"/>
          <w:bCs/>
          <w:spacing w:val="-4"/>
          <w:lang w:val="es-419"/>
        </w:rPr>
        <w:t xml:space="preserve">la existencia de </w:t>
      </w:r>
      <w:r w:rsidR="00B122F1" w:rsidRPr="00750E40">
        <w:rPr>
          <w:rFonts w:ascii="Bookman Old Style" w:hAnsi="Bookman Old Style"/>
          <w:bCs/>
          <w:spacing w:val="-4"/>
          <w:lang w:val="es-419"/>
        </w:rPr>
        <w:t xml:space="preserve">un </w:t>
      </w:r>
      <w:r w:rsidR="00BD4659" w:rsidRPr="00750E40">
        <w:rPr>
          <w:rFonts w:ascii="Bookman Old Style" w:hAnsi="Bookman Old Style"/>
          <w:bCs/>
          <w:spacing w:val="-4"/>
          <w:lang w:val="es-419"/>
        </w:rPr>
        <w:t xml:space="preserve">valor </w:t>
      </w:r>
      <w:r w:rsidR="00BD4659" w:rsidRPr="00750E40">
        <w:rPr>
          <w:rFonts w:ascii="Bookman Old Style" w:hAnsi="Bookman Old Style"/>
          <w:bCs/>
          <w:spacing w:val="-4"/>
          <w:lang w:val="es-419"/>
        </w:rPr>
        <w:lastRenderedPageBreak/>
        <w:t>p</w:t>
      </w:r>
      <w:r w:rsidR="00B122F1" w:rsidRPr="00750E40">
        <w:rPr>
          <w:rFonts w:ascii="Bookman Old Style" w:hAnsi="Bookman Old Style"/>
          <w:bCs/>
          <w:spacing w:val="-4"/>
          <w:lang w:val="es-419"/>
        </w:rPr>
        <w:t>redeterminado para</w:t>
      </w:r>
      <w:r w:rsidR="00BD4659" w:rsidRPr="00750E40">
        <w:rPr>
          <w:rFonts w:ascii="Bookman Old Style" w:hAnsi="Bookman Old Style"/>
          <w:bCs/>
          <w:spacing w:val="-4"/>
          <w:lang w:val="es-419"/>
        </w:rPr>
        <w:t xml:space="preserve"> dichos medios de conocimiento en </w:t>
      </w:r>
      <w:r w:rsidR="00791984" w:rsidRPr="00750E40">
        <w:rPr>
          <w:rFonts w:ascii="Bookman Old Style" w:hAnsi="Bookman Old Style"/>
          <w:bCs/>
          <w:spacing w:val="-4"/>
          <w:lang w:val="es-419"/>
        </w:rPr>
        <w:t>perjuicio</w:t>
      </w:r>
      <w:r w:rsidR="00BD4659" w:rsidRPr="00750E40">
        <w:rPr>
          <w:rFonts w:ascii="Bookman Old Style" w:hAnsi="Bookman Old Style"/>
          <w:bCs/>
          <w:spacing w:val="-4"/>
          <w:lang w:val="es-419"/>
        </w:rPr>
        <w:t xml:space="preserve"> del derecho de defensa</w:t>
      </w:r>
      <w:r w:rsidR="00791984" w:rsidRPr="00750E40">
        <w:rPr>
          <w:rFonts w:ascii="Bookman Old Style" w:hAnsi="Bookman Old Style"/>
          <w:bCs/>
          <w:spacing w:val="-4"/>
          <w:lang w:val="es-419"/>
        </w:rPr>
        <w:t xml:space="preserve"> del procesado</w:t>
      </w:r>
      <w:r w:rsidR="00BD4659" w:rsidRPr="00750E40">
        <w:rPr>
          <w:rFonts w:ascii="Bookman Old Style" w:hAnsi="Bookman Old Style"/>
          <w:bCs/>
          <w:spacing w:val="-4"/>
          <w:lang w:val="es-419"/>
        </w:rPr>
        <w:t xml:space="preserve">, </w:t>
      </w:r>
      <w:r w:rsidR="000B63C5" w:rsidRPr="00750E40">
        <w:rPr>
          <w:rFonts w:ascii="Bookman Old Style" w:hAnsi="Bookman Old Style"/>
          <w:bCs/>
          <w:spacing w:val="-4"/>
          <w:lang w:val="es-419"/>
        </w:rPr>
        <w:t>sino</w:t>
      </w:r>
      <w:r w:rsidR="00BD4659" w:rsidRPr="00750E40">
        <w:rPr>
          <w:rFonts w:ascii="Bookman Old Style" w:hAnsi="Bookman Old Style"/>
          <w:bCs/>
          <w:spacing w:val="-4"/>
          <w:lang w:val="es-419"/>
        </w:rPr>
        <w:t xml:space="preserve"> </w:t>
      </w:r>
      <w:r w:rsidR="003B7705" w:rsidRPr="00750E40">
        <w:rPr>
          <w:rFonts w:ascii="Bookman Old Style" w:hAnsi="Bookman Old Style"/>
          <w:bCs/>
          <w:spacing w:val="-4"/>
          <w:lang w:val="es-419"/>
        </w:rPr>
        <w:t>la referencia</w:t>
      </w:r>
      <w:r w:rsidR="00D435FA" w:rsidRPr="00750E40">
        <w:rPr>
          <w:rFonts w:ascii="Bookman Old Style" w:hAnsi="Bookman Old Style"/>
          <w:bCs/>
          <w:spacing w:val="-4"/>
          <w:lang w:val="es-419"/>
        </w:rPr>
        <w:t xml:space="preserve"> a una herramienta </w:t>
      </w:r>
      <w:r w:rsidR="00BE0764" w:rsidRPr="00750E40">
        <w:rPr>
          <w:rFonts w:ascii="Bookman Old Style" w:hAnsi="Bookman Old Style"/>
          <w:bCs/>
          <w:spacing w:val="-4"/>
          <w:lang w:val="es-419"/>
        </w:rPr>
        <w:t xml:space="preserve">hermenéutica </w:t>
      </w:r>
      <w:r w:rsidR="00EA25C8" w:rsidRPr="00750E40">
        <w:rPr>
          <w:rFonts w:ascii="Bookman Old Style" w:hAnsi="Bookman Old Style"/>
          <w:bCs/>
          <w:spacing w:val="-4"/>
          <w:lang w:val="es-419"/>
        </w:rPr>
        <w:t>que orienta la identificación y ponderación de los</w:t>
      </w:r>
      <w:r w:rsidR="003B7705" w:rsidRPr="00750E40">
        <w:rPr>
          <w:rFonts w:ascii="Bookman Old Style" w:hAnsi="Bookman Old Style"/>
          <w:bCs/>
          <w:spacing w:val="-4"/>
          <w:lang w:val="es-419"/>
        </w:rPr>
        <w:t xml:space="preserve"> aspectos </w:t>
      </w:r>
      <w:r w:rsidR="00242A84" w:rsidRPr="00750E40">
        <w:rPr>
          <w:rFonts w:ascii="Bookman Old Style" w:hAnsi="Bookman Old Style"/>
          <w:bCs/>
          <w:spacing w:val="-4"/>
          <w:lang w:val="es-419"/>
        </w:rPr>
        <w:t>que deben considerar</w:t>
      </w:r>
      <w:r w:rsidR="00B122F1" w:rsidRPr="00750E40">
        <w:rPr>
          <w:rFonts w:ascii="Bookman Old Style" w:hAnsi="Bookman Old Style"/>
          <w:bCs/>
          <w:spacing w:val="-4"/>
          <w:lang w:val="es-419"/>
        </w:rPr>
        <w:t>se</w:t>
      </w:r>
      <w:r w:rsidR="00242A84" w:rsidRPr="00750E40">
        <w:rPr>
          <w:rFonts w:ascii="Bookman Old Style" w:hAnsi="Bookman Old Style"/>
          <w:bCs/>
          <w:spacing w:val="-4"/>
          <w:lang w:val="es-419"/>
        </w:rPr>
        <w:t xml:space="preserve"> para la</w:t>
      </w:r>
      <w:r w:rsidR="00683877" w:rsidRPr="00750E40">
        <w:rPr>
          <w:rFonts w:ascii="Bookman Old Style" w:hAnsi="Bookman Old Style"/>
          <w:bCs/>
          <w:spacing w:val="-4"/>
          <w:lang w:val="es-419"/>
        </w:rPr>
        <w:t xml:space="preserve"> evaluación </w:t>
      </w:r>
      <w:r w:rsidR="00242A84" w:rsidRPr="00750E40">
        <w:rPr>
          <w:rFonts w:ascii="Bookman Old Style" w:hAnsi="Bookman Old Style"/>
          <w:bCs/>
          <w:spacing w:val="-4"/>
          <w:lang w:val="es-419"/>
        </w:rPr>
        <w:t xml:space="preserve">de credibilidad </w:t>
      </w:r>
      <w:r w:rsidR="00B122F1" w:rsidRPr="00750E40">
        <w:rPr>
          <w:rFonts w:ascii="Bookman Old Style" w:hAnsi="Bookman Old Style"/>
          <w:bCs/>
          <w:spacing w:val="-4"/>
          <w:lang w:val="es-419"/>
        </w:rPr>
        <w:t>e</w:t>
      </w:r>
      <w:r w:rsidR="00683877" w:rsidRPr="00750E40">
        <w:rPr>
          <w:rFonts w:ascii="Bookman Old Style" w:hAnsi="Bookman Old Style"/>
          <w:bCs/>
          <w:spacing w:val="-4"/>
          <w:lang w:val="es-419"/>
        </w:rPr>
        <w:t xml:space="preserve">n </w:t>
      </w:r>
      <w:r w:rsidR="006F7D43" w:rsidRPr="00750E40">
        <w:rPr>
          <w:rFonts w:ascii="Bookman Old Style" w:hAnsi="Bookman Old Style"/>
          <w:bCs/>
          <w:spacing w:val="-4"/>
          <w:lang w:val="es-419"/>
        </w:rPr>
        <w:t>una</w:t>
      </w:r>
      <w:r w:rsidR="00683877" w:rsidRPr="00750E40">
        <w:rPr>
          <w:rFonts w:ascii="Bookman Old Style" w:hAnsi="Bookman Old Style"/>
          <w:bCs/>
          <w:spacing w:val="-4"/>
          <w:lang w:val="es-419"/>
        </w:rPr>
        <w:t xml:space="preserve"> justa dimensión,</w:t>
      </w:r>
      <w:r w:rsidR="007E3173" w:rsidRPr="00750E40">
        <w:rPr>
          <w:rFonts w:ascii="Bookman Old Style" w:hAnsi="Bookman Old Style"/>
          <w:bCs/>
          <w:spacing w:val="-4"/>
          <w:lang w:val="es-419"/>
        </w:rPr>
        <w:t xml:space="preserve"> pero igualmente crítica,</w:t>
      </w:r>
      <w:r w:rsidR="00683877" w:rsidRPr="00750E40">
        <w:rPr>
          <w:rFonts w:ascii="Bookman Old Style" w:hAnsi="Bookman Old Style"/>
          <w:bCs/>
          <w:spacing w:val="-4"/>
          <w:lang w:val="es-419"/>
        </w:rPr>
        <w:t xml:space="preserve"> </w:t>
      </w:r>
      <w:r w:rsidR="00242BE8" w:rsidRPr="00750E40">
        <w:rPr>
          <w:rFonts w:ascii="Bookman Old Style" w:hAnsi="Bookman Old Style"/>
          <w:bCs/>
          <w:spacing w:val="-4"/>
          <w:lang w:val="es-419"/>
        </w:rPr>
        <w:t xml:space="preserve">basada en las capacidades reales del testigo menor </w:t>
      </w:r>
      <w:r w:rsidR="006F7D43" w:rsidRPr="00750E40">
        <w:rPr>
          <w:rFonts w:ascii="Bookman Old Style" w:hAnsi="Bookman Old Style"/>
          <w:bCs/>
          <w:spacing w:val="-4"/>
          <w:lang w:val="es-419"/>
        </w:rPr>
        <w:t xml:space="preserve">de edad </w:t>
      </w:r>
      <w:r w:rsidR="00242BE8" w:rsidRPr="00750E40">
        <w:rPr>
          <w:rFonts w:ascii="Bookman Old Style" w:hAnsi="Bookman Old Style"/>
          <w:bCs/>
          <w:spacing w:val="-4"/>
          <w:lang w:val="es-419"/>
        </w:rPr>
        <w:t>con discapacidad intelectual</w:t>
      </w:r>
      <w:r w:rsidR="00E207E6" w:rsidRPr="00750E40">
        <w:rPr>
          <w:rFonts w:ascii="Bookman Old Style" w:hAnsi="Bookman Old Style"/>
          <w:bCs/>
          <w:spacing w:val="-4"/>
          <w:lang w:val="es-419"/>
        </w:rPr>
        <w:t xml:space="preserve"> </w:t>
      </w:r>
      <w:r w:rsidR="006E41F0" w:rsidRPr="00750E40">
        <w:rPr>
          <w:rFonts w:ascii="Bookman Old Style" w:hAnsi="Bookman Old Style"/>
          <w:bCs/>
          <w:spacing w:val="-4"/>
          <w:lang w:val="es-419"/>
        </w:rPr>
        <w:t xml:space="preserve">y </w:t>
      </w:r>
      <w:r w:rsidR="00242BE8" w:rsidRPr="00750E40">
        <w:rPr>
          <w:rFonts w:ascii="Bookman Old Style" w:hAnsi="Bookman Old Style"/>
          <w:bCs/>
          <w:spacing w:val="-4"/>
          <w:lang w:val="es-419"/>
        </w:rPr>
        <w:t xml:space="preserve">la confrontación de su </w:t>
      </w:r>
      <w:r w:rsidR="00AD727C" w:rsidRPr="00750E40">
        <w:rPr>
          <w:rFonts w:ascii="Bookman Old Style" w:hAnsi="Bookman Old Style"/>
          <w:bCs/>
          <w:spacing w:val="-4"/>
          <w:lang w:val="es-419"/>
        </w:rPr>
        <w:t xml:space="preserve">relato, </w:t>
      </w:r>
      <w:r w:rsidR="00AD727C" w:rsidRPr="00750E40">
        <w:rPr>
          <w:rFonts w:ascii="Bookman Old Style" w:hAnsi="Bookman Old Style"/>
          <w:b/>
          <w:spacing w:val="-4"/>
          <w:u w:val="single"/>
          <w:lang w:val="es-419"/>
        </w:rPr>
        <w:t>en su núcleo esencial</w:t>
      </w:r>
      <w:r w:rsidR="00AD727C" w:rsidRPr="00750E40">
        <w:rPr>
          <w:rFonts w:ascii="Bookman Old Style" w:hAnsi="Bookman Old Style"/>
          <w:bCs/>
          <w:spacing w:val="-4"/>
          <w:lang w:val="es-419"/>
        </w:rPr>
        <w:t xml:space="preserve">, </w:t>
      </w:r>
      <w:r w:rsidR="006777A7" w:rsidRPr="00750E40">
        <w:rPr>
          <w:rFonts w:ascii="Bookman Old Style" w:hAnsi="Bookman Old Style"/>
          <w:bCs/>
          <w:spacing w:val="-4"/>
          <w:lang w:val="es-419"/>
        </w:rPr>
        <w:t xml:space="preserve">en conjunto </w:t>
      </w:r>
      <w:r w:rsidR="006E41F0" w:rsidRPr="00750E40">
        <w:rPr>
          <w:rFonts w:ascii="Bookman Old Style" w:hAnsi="Bookman Old Style"/>
          <w:bCs/>
          <w:spacing w:val="-4"/>
          <w:lang w:val="es-419"/>
        </w:rPr>
        <w:t>con</w:t>
      </w:r>
      <w:r w:rsidR="006777A7" w:rsidRPr="00750E40">
        <w:rPr>
          <w:rFonts w:ascii="Bookman Old Style" w:hAnsi="Bookman Old Style"/>
          <w:bCs/>
          <w:spacing w:val="-4"/>
          <w:lang w:val="es-419"/>
        </w:rPr>
        <w:t xml:space="preserve"> l</w:t>
      </w:r>
      <w:r w:rsidR="00240967" w:rsidRPr="00750E40">
        <w:rPr>
          <w:rFonts w:ascii="Bookman Old Style" w:hAnsi="Bookman Old Style"/>
          <w:bCs/>
          <w:spacing w:val="-4"/>
          <w:lang w:val="es-419"/>
        </w:rPr>
        <w:t>a</w:t>
      </w:r>
      <w:r w:rsidR="006777A7" w:rsidRPr="00750E40">
        <w:rPr>
          <w:rFonts w:ascii="Bookman Old Style" w:hAnsi="Bookman Old Style"/>
          <w:bCs/>
          <w:spacing w:val="-4"/>
          <w:lang w:val="es-419"/>
        </w:rPr>
        <w:t>s demás</w:t>
      </w:r>
      <w:r w:rsidR="00AD727C" w:rsidRPr="00750E40">
        <w:rPr>
          <w:rFonts w:ascii="Bookman Old Style" w:hAnsi="Bookman Old Style"/>
          <w:bCs/>
          <w:spacing w:val="-4"/>
          <w:lang w:val="es-419"/>
        </w:rPr>
        <w:t xml:space="preserve"> pruebas</w:t>
      </w:r>
      <w:r w:rsidR="00F542AC" w:rsidRPr="00750E40">
        <w:rPr>
          <w:rFonts w:ascii="Bookman Old Style" w:hAnsi="Bookman Old Style"/>
          <w:bCs/>
          <w:spacing w:val="-4"/>
          <w:lang w:val="es-419"/>
        </w:rPr>
        <w:t xml:space="preserve">, pues en manera alguna se exonera al juez de </w:t>
      </w:r>
      <w:r w:rsidR="003E562B" w:rsidRPr="00750E40">
        <w:rPr>
          <w:rFonts w:ascii="Bookman Old Style" w:hAnsi="Bookman Old Style"/>
          <w:bCs/>
          <w:spacing w:val="-4"/>
          <w:lang w:val="es-419"/>
        </w:rPr>
        <w:t>verificar la consistencia interna y externa</w:t>
      </w:r>
      <w:r w:rsidR="005629AB" w:rsidRPr="00750E40">
        <w:rPr>
          <w:rFonts w:ascii="Bookman Old Style" w:hAnsi="Bookman Old Style"/>
          <w:bCs/>
          <w:spacing w:val="-4"/>
          <w:lang w:val="es-419"/>
        </w:rPr>
        <w:t xml:space="preserve"> del testimonio</w:t>
      </w:r>
      <w:r w:rsidR="005709D6" w:rsidRPr="00750E40">
        <w:rPr>
          <w:rFonts w:ascii="Bookman Old Style" w:hAnsi="Bookman Old Style"/>
          <w:bCs/>
          <w:spacing w:val="-4"/>
          <w:lang w:val="es-419"/>
        </w:rPr>
        <w:t>.</w:t>
      </w:r>
    </w:p>
    <w:p w14:paraId="7C4B45DD" w14:textId="77777777" w:rsidR="006E41F0" w:rsidRPr="00750E40" w:rsidRDefault="006E41F0" w:rsidP="002C2A07">
      <w:pPr>
        <w:pStyle w:val="Prrafodelista"/>
        <w:spacing w:line="360" w:lineRule="auto"/>
        <w:rPr>
          <w:rFonts w:ascii="Bookman Old Style" w:hAnsi="Bookman Old Style"/>
          <w:bCs/>
          <w:i/>
          <w:iCs/>
          <w:spacing w:val="-4"/>
          <w:sz w:val="24"/>
          <w:szCs w:val="24"/>
          <w:lang w:val="es-419"/>
        </w:rPr>
      </w:pPr>
    </w:p>
    <w:p w14:paraId="6F6BCF5D" w14:textId="64C2F957" w:rsidR="00DD14A5" w:rsidRPr="00750E40" w:rsidRDefault="00D07EA3" w:rsidP="002C2A07">
      <w:pPr>
        <w:pStyle w:val="Prrafodelista"/>
        <w:widowControl w:val="0"/>
        <w:numPr>
          <w:ilvl w:val="0"/>
          <w:numId w:val="2"/>
        </w:numPr>
        <w:tabs>
          <w:tab w:val="left" w:pos="142"/>
        </w:tabs>
        <w:spacing w:line="360" w:lineRule="auto"/>
        <w:jc w:val="both"/>
        <w:rPr>
          <w:rFonts w:ascii="Bookman Old Style" w:hAnsi="Bookman Old Style"/>
          <w:i/>
          <w:iCs/>
          <w:spacing w:val="-4"/>
          <w:sz w:val="24"/>
          <w:szCs w:val="24"/>
          <w:lang w:val="es-419"/>
        </w:rPr>
      </w:pPr>
      <w:r w:rsidRPr="00750E40">
        <w:rPr>
          <w:rFonts w:ascii="Bookman Old Style" w:hAnsi="Bookman Old Style" w:cs="Open Sans"/>
          <w:lang w:eastAsia="es-CO"/>
        </w:rPr>
        <w:t>En síntesis</w:t>
      </w:r>
      <w:r w:rsidRPr="00750E40">
        <w:rPr>
          <w:rFonts w:ascii="Bookman Old Style" w:eastAsiaTheme="minorEastAsia" w:hAnsi="Bookman Old Style" w:cstheme="minorBidi"/>
          <w:color w:val="000000" w:themeColor="text1"/>
        </w:rPr>
        <w:t xml:space="preserve">, el enfoque etario </w:t>
      </w:r>
      <w:r w:rsidR="00240967" w:rsidRPr="00750E40">
        <w:rPr>
          <w:rFonts w:ascii="Bookman Old Style" w:eastAsiaTheme="minorEastAsia" w:hAnsi="Bookman Old Style" w:cstheme="minorBidi"/>
          <w:color w:val="000000" w:themeColor="text1"/>
        </w:rPr>
        <w:t xml:space="preserve">reforzado </w:t>
      </w:r>
      <w:r w:rsidRPr="00750E40">
        <w:rPr>
          <w:rFonts w:ascii="Bookman Old Style" w:eastAsiaTheme="minorEastAsia" w:hAnsi="Bookman Old Style" w:cstheme="minorBidi"/>
          <w:color w:val="000000" w:themeColor="text1"/>
        </w:rPr>
        <w:t xml:space="preserve">en la valoración de declaraciones de niños, niñas y adolescentes </w:t>
      </w:r>
      <w:r w:rsidR="00240967" w:rsidRPr="00750E40">
        <w:rPr>
          <w:rFonts w:ascii="Bookman Old Style" w:eastAsiaTheme="minorEastAsia" w:hAnsi="Bookman Old Style" w:cstheme="minorBidi"/>
          <w:color w:val="000000" w:themeColor="text1"/>
        </w:rPr>
        <w:t>con capacidad</w:t>
      </w:r>
      <w:r w:rsidR="6AD84A53" w:rsidRPr="00750E40">
        <w:rPr>
          <w:rFonts w:ascii="Bookman Old Style" w:eastAsiaTheme="minorEastAsia" w:hAnsi="Bookman Old Style" w:cstheme="minorBidi"/>
          <w:color w:val="000000" w:themeColor="text1"/>
        </w:rPr>
        <w:t>es</w:t>
      </w:r>
      <w:r w:rsidR="00240967" w:rsidRPr="00750E40">
        <w:rPr>
          <w:rFonts w:ascii="Bookman Old Style" w:eastAsiaTheme="minorEastAsia" w:hAnsi="Bookman Old Style" w:cstheme="minorBidi"/>
          <w:color w:val="000000" w:themeColor="text1"/>
        </w:rPr>
        <w:t xml:space="preserve"> intelectual</w:t>
      </w:r>
      <w:r w:rsidR="298D3DD8" w:rsidRPr="00750E40">
        <w:rPr>
          <w:rFonts w:ascii="Bookman Old Style" w:eastAsiaTheme="minorEastAsia" w:hAnsi="Bookman Old Style" w:cstheme="minorBidi"/>
          <w:color w:val="000000" w:themeColor="text1"/>
        </w:rPr>
        <w:t>es</w:t>
      </w:r>
      <w:r w:rsidR="00240967" w:rsidRPr="00750E40">
        <w:rPr>
          <w:rFonts w:ascii="Bookman Old Style" w:eastAsiaTheme="minorEastAsia" w:hAnsi="Bookman Old Style" w:cstheme="minorBidi"/>
          <w:color w:val="000000" w:themeColor="text1"/>
        </w:rPr>
        <w:t xml:space="preserve"> o cognitiva</w:t>
      </w:r>
      <w:r w:rsidR="326443F5" w:rsidRPr="00750E40">
        <w:rPr>
          <w:rFonts w:ascii="Bookman Old Style" w:eastAsiaTheme="minorEastAsia" w:hAnsi="Bookman Old Style" w:cstheme="minorBidi"/>
          <w:color w:val="000000" w:themeColor="text1"/>
        </w:rPr>
        <w:t>s diferenciadas</w:t>
      </w:r>
      <w:r w:rsidR="00240967" w:rsidRPr="00750E40">
        <w:rPr>
          <w:rFonts w:ascii="Bookman Old Style" w:eastAsiaTheme="minorEastAsia" w:hAnsi="Bookman Old Style" w:cstheme="minorBidi"/>
          <w:color w:val="000000" w:themeColor="text1"/>
        </w:rPr>
        <w:t xml:space="preserve"> </w:t>
      </w:r>
      <w:r w:rsidRPr="00750E40">
        <w:rPr>
          <w:rFonts w:ascii="Bookman Old Style" w:eastAsiaTheme="minorEastAsia" w:hAnsi="Bookman Old Style" w:cstheme="minorBidi"/>
          <w:color w:val="000000" w:themeColor="text1"/>
        </w:rPr>
        <w:t xml:space="preserve">es una categoría analítica que le permite al juez aplicar un doble filtro: </w:t>
      </w:r>
      <w:r w:rsidRPr="00750E40">
        <w:rPr>
          <w:rFonts w:ascii="Bookman Old Style" w:eastAsiaTheme="minorEastAsia" w:hAnsi="Bookman Old Style" w:cstheme="minorBidi"/>
          <w:b/>
          <w:bCs/>
          <w:color w:val="000000" w:themeColor="text1"/>
        </w:rPr>
        <w:t>i)</w:t>
      </w:r>
      <w:r w:rsidRPr="00750E40">
        <w:rPr>
          <w:rFonts w:ascii="Bookman Old Style" w:eastAsiaTheme="minorEastAsia" w:hAnsi="Bookman Old Style" w:cstheme="minorBidi"/>
          <w:i/>
          <w:iCs/>
          <w:color w:val="000000" w:themeColor="text1"/>
        </w:rPr>
        <w:t xml:space="preserve"> </w:t>
      </w:r>
      <w:r w:rsidRPr="00750E40">
        <w:rPr>
          <w:rFonts w:ascii="Bookman Old Style" w:eastAsiaTheme="minorEastAsia" w:hAnsi="Bookman Old Style" w:cstheme="minorBidi"/>
          <w:color w:val="000000" w:themeColor="text1"/>
        </w:rPr>
        <w:t xml:space="preserve">uno de carácter negativo, orientado a excluir la aplicación de parámetros genéricos o estereotipados que invisibilicen o subordinen las experiencias de niños, niñas y adolescentes y </w:t>
      </w:r>
      <w:r w:rsidRPr="00750E40">
        <w:rPr>
          <w:rFonts w:ascii="Bookman Old Style" w:eastAsiaTheme="minorEastAsia" w:hAnsi="Bookman Old Style" w:cstheme="minorBidi"/>
          <w:b/>
          <w:bCs/>
          <w:color w:val="000000" w:themeColor="text1"/>
        </w:rPr>
        <w:t>ii)</w:t>
      </w:r>
      <w:r w:rsidRPr="00750E40">
        <w:rPr>
          <w:rFonts w:ascii="Bookman Old Style" w:eastAsiaTheme="minorEastAsia" w:hAnsi="Bookman Old Style" w:cstheme="minorBidi"/>
          <w:color w:val="000000" w:themeColor="text1"/>
        </w:rPr>
        <w:t xml:space="preserve"> uno positivo, integrado por la consideración de sus condiciones individuales y contextuales</w:t>
      </w:r>
      <w:r w:rsidR="00DC5556" w:rsidRPr="00750E40">
        <w:rPr>
          <w:rFonts w:ascii="Bookman Old Style" w:eastAsiaTheme="minorEastAsia" w:hAnsi="Bookman Old Style" w:cstheme="minorBidi"/>
          <w:color w:val="000000" w:themeColor="text1"/>
        </w:rPr>
        <w:t>, con incidencia directa en la forma de apreciar la credibilidad y alcance de</w:t>
      </w:r>
      <w:r w:rsidR="00D95E35" w:rsidRPr="00750E40">
        <w:rPr>
          <w:rFonts w:ascii="Bookman Old Style" w:eastAsiaTheme="minorEastAsia" w:hAnsi="Bookman Old Style" w:cstheme="minorBidi"/>
          <w:color w:val="000000" w:themeColor="text1"/>
        </w:rPr>
        <w:t xml:space="preserve"> la narración</w:t>
      </w:r>
      <w:r w:rsidRPr="00750E40">
        <w:rPr>
          <w:rFonts w:ascii="Bookman Old Style" w:eastAsiaTheme="minorEastAsia" w:hAnsi="Bookman Old Style" w:cstheme="minorBidi"/>
          <w:color w:val="000000" w:themeColor="text1"/>
        </w:rPr>
        <w:t>.</w:t>
      </w:r>
    </w:p>
    <w:p w14:paraId="52D2AD16" w14:textId="77777777" w:rsidR="0095116B" w:rsidRPr="00750E40" w:rsidRDefault="0095116B" w:rsidP="002C2A07">
      <w:pPr>
        <w:pStyle w:val="Prrafodelista"/>
        <w:spacing w:line="360" w:lineRule="auto"/>
        <w:rPr>
          <w:rFonts w:ascii="Bookman Old Style" w:hAnsi="Bookman Old Style"/>
          <w:bCs/>
          <w:i/>
          <w:iCs/>
          <w:spacing w:val="-4"/>
          <w:sz w:val="24"/>
          <w:szCs w:val="24"/>
          <w:lang w:val="es-419"/>
        </w:rPr>
      </w:pPr>
    </w:p>
    <w:p w14:paraId="60B4D82D" w14:textId="39E95F3E" w:rsidR="0095116B" w:rsidRPr="00750E40" w:rsidRDefault="00073C02" w:rsidP="002C2A07">
      <w:pPr>
        <w:pStyle w:val="Prrafodelista"/>
        <w:widowControl w:val="0"/>
        <w:tabs>
          <w:tab w:val="left" w:pos="142"/>
        </w:tabs>
        <w:spacing w:line="360" w:lineRule="auto"/>
        <w:ind w:left="0" w:firstLine="567"/>
        <w:jc w:val="both"/>
        <w:rPr>
          <w:rFonts w:ascii="Bookman Old Style" w:hAnsi="Bookman Old Style"/>
          <w:b/>
          <w:bCs/>
        </w:rPr>
      </w:pPr>
      <w:r>
        <w:rPr>
          <w:rFonts w:ascii="Bookman Old Style" w:hAnsi="Bookman Old Style"/>
          <w:b/>
          <w:bCs/>
        </w:rPr>
        <w:t>6</w:t>
      </w:r>
      <w:r w:rsidR="0095116B" w:rsidRPr="00750E40">
        <w:rPr>
          <w:rFonts w:ascii="Bookman Old Style" w:hAnsi="Bookman Old Style"/>
          <w:b/>
          <w:bCs/>
        </w:rPr>
        <w:t xml:space="preserve">.5.- </w:t>
      </w:r>
      <w:r w:rsidR="0095116B" w:rsidRPr="00750E40">
        <w:rPr>
          <w:rFonts w:ascii="Bookman Old Style" w:hAnsi="Bookman Old Style" w:cs="Arial"/>
          <w:b/>
          <w:bCs/>
        </w:rPr>
        <w:t>De la metodología de la corroboración periférica</w:t>
      </w:r>
    </w:p>
    <w:p w14:paraId="15FF0D90" w14:textId="77777777" w:rsidR="00DD14A5" w:rsidRPr="00750E40" w:rsidRDefault="00DD14A5" w:rsidP="002C2A07">
      <w:pPr>
        <w:pStyle w:val="Prrafodelista"/>
        <w:spacing w:line="360" w:lineRule="auto"/>
        <w:rPr>
          <w:rFonts w:ascii="Bookman Old Style" w:eastAsia="Calibri" w:hAnsi="Bookman Old Style" w:cs="Arial"/>
        </w:rPr>
      </w:pPr>
    </w:p>
    <w:p w14:paraId="7E85E91F" w14:textId="77777777" w:rsidR="00DD14A5" w:rsidRPr="00750E40" w:rsidRDefault="005D7ECC" w:rsidP="002C2A07">
      <w:pPr>
        <w:pStyle w:val="Prrafodelista"/>
        <w:widowControl w:val="0"/>
        <w:numPr>
          <w:ilvl w:val="0"/>
          <w:numId w:val="2"/>
        </w:numPr>
        <w:tabs>
          <w:tab w:val="left" w:pos="142"/>
        </w:tabs>
        <w:spacing w:line="360" w:lineRule="auto"/>
        <w:jc w:val="both"/>
        <w:rPr>
          <w:rFonts w:ascii="Bookman Old Style" w:hAnsi="Bookman Old Style"/>
          <w:bCs/>
          <w:i/>
          <w:iCs/>
          <w:spacing w:val="-4"/>
          <w:sz w:val="24"/>
          <w:szCs w:val="24"/>
          <w:lang w:val="es-419"/>
        </w:rPr>
      </w:pPr>
      <w:bookmarkStart w:id="2" w:name="_Hlk233440448"/>
      <w:r w:rsidRPr="00750E40">
        <w:rPr>
          <w:rFonts w:ascii="Bookman Old Style" w:eastAsia="Calibri" w:hAnsi="Bookman Old Style" w:cs="Arial"/>
        </w:rPr>
        <w:t xml:space="preserve">Por otra parte, conviene indicar que la </w:t>
      </w:r>
      <w:r w:rsidR="00585305" w:rsidRPr="00750E40">
        <w:rPr>
          <w:rFonts w:ascii="Bookman Old Style" w:eastAsia="Calibri" w:hAnsi="Bookman Old Style" w:cs="Arial"/>
        </w:rPr>
        <w:t xml:space="preserve">Sala, en pacífica y reiterada jurisprudencia, ha señalado que una característica común de los delitos contra la libertad, integridad y formación sexuales es su comisión en lugares </w:t>
      </w:r>
      <w:r w:rsidR="00585305" w:rsidRPr="00750E40">
        <w:rPr>
          <w:rFonts w:ascii="Bookman Old Style" w:eastAsia="Calibri" w:hAnsi="Bookman Old Style" w:cs="Arial"/>
        </w:rPr>
        <w:lastRenderedPageBreak/>
        <w:t xml:space="preserve">reservados, privados y fuera del alcance de cualquier observador, por lo que muchas veces la víctima resulta ser el único testigo de la agresión o abuso (CSJ </w:t>
      </w:r>
      <w:r w:rsidR="00585305" w:rsidRPr="00750E40">
        <w:rPr>
          <w:rFonts w:ascii="Bookman Old Style" w:hAnsi="Bookman Old Style"/>
        </w:rPr>
        <w:t>SP086-2023, 15 mar. 2023, rad. 53097)</w:t>
      </w:r>
      <w:r w:rsidR="00585305" w:rsidRPr="00750E40">
        <w:rPr>
          <w:rFonts w:ascii="Bookman Old Style" w:eastAsia="Calibri" w:hAnsi="Bookman Old Style" w:cs="Arial"/>
        </w:rPr>
        <w:t>.</w:t>
      </w:r>
    </w:p>
    <w:p w14:paraId="724D393A" w14:textId="77777777" w:rsidR="00DD14A5" w:rsidRPr="00750E40" w:rsidRDefault="00DD14A5" w:rsidP="002C2A07">
      <w:pPr>
        <w:pStyle w:val="Prrafodelista"/>
        <w:spacing w:line="360" w:lineRule="auto"/>
        <w:rPr>
          <w:rFonts w:ascii="Bookman Old Style" w:eastAsia="Calibri" w:hAnsi="Bookman Old Style" w:cs="Arial"/>
        </w:rPr>
      </w:pPr>
    </w:p>
    <w:p w14:paraId="23A5EB9B" w14:textId="77777777" w:rsidR="00DD14A5" w:rsidRPr="00750E40" w:rsidRDefault="00585305" w:rsidP="002C2A07">
      <w:pPr>
        <w:pStyle w:val="Prrafodelista"/>
        <w:widowControl w:val="0"/>
        <w:numPr>
          <w:ilvl w:val="0"/>
          <w:numId w:val="2"/>
        </w:numPr>
        <w:tabs>
          <w:tab w:val="left" w:pos="142"/>
        </w:tabs>
        <w:spacing w:line="360" w:lineRule="auto"/>
        <w:jc w:val="both"/>
        <w:rPr>
          <w:rFonts w:ascii="Bookman Old Style" w:hAnsi="Bookman Old Style"/>
          <w:bCs/>
          <w:i/>
          <w:iCs/>
          <w:spacing w:val="-4"/>
          <w:sz w:val="24"/>
          <w:szCs w:val="24"/>
          <w:lang w:val="es-419"/>
        </w:rPr>
      </w:pPr>
      <w:r w:rsidRPr="00750E40">
        <w:rPr>
          <w:rFonts w:ascii="Bookman Old Style" w:eastAsia="Calibri" w:hAnsi="Bookman Old Style" w:cs="Arial"/>
        </w:rPr>
        <w:t>Cuando tales conductas ilícitas no dejan rastros visibles, como sucede generalmente con los actos sexuales, la Fiscalía enfrenta una desafiante labor para demostrar lo sucedido, a pesar de la dificultad probatoria que supone la comisión secreta del delito.</w:t>
      </w:r>
    </w:p>
    <w:p w14:paraId="2F4C66B6" w14:textId="77777777" w:rsidR="00DD14A5" w:rsidRPr="00750E40" w:rsidRDefault="00DD14A5" w:rsidP="002C2A07">
      <w:pPr>
        <w:pStyle w:val="Prrafodelista"/>
        <w:spacing w:line="360" w:lineRule="auto"/>
        <w:rPr>
          <w:rFonts w:ascii="Bookman Old Style" w:eastAsia="Calibri" w:hAnsi="Bookman Old Style" w:cs="Arial"/>
        </w:rPr>
      </w:pPr>
    </w:p>
    <w:p w14:paraId="3380A4EF" w14:textId="77777777" w:rsidR="00DD14A5" w:rsidRPr="00750E40" w:rsidRDefault="00585305" w:rsidP="002C2A07">
      <w:pPr>
        <w:pStyle w:val="Prrafodelista"/>
        <w:widowControl w:val="0"/>
        <w:numPr>
          <w:ilvl w:val="0"/>
          <w:numId w:val="2"/>
        </w:numPr>
        <w:tabs>
          <w:tab w:val="left" w:pos="142"/>
        </w:tabs>
        <w:spacing w:line="360" w:lineRule="auto"/>
        <w:jc w:val="both"/>
        <w:rPr>
          <w:rFonts w:ascii="Bookman Old Style" w:hAnsi="Bookman Old Style"/>
          <w:bCs/>
          <w:i/>
          <w:iCs/>
          <w:spacing w:val="-4"/>
          <w:sz w:val="24"/>
          <w:szCs w:val="24"/>
          <w:lang w:val="es-419"/>
        </w:rPr>
      </w:pPr>
      <w:r w:rsidRPr="00750E40">
        <w:rPr>
          <w:rFonts w:ascii="Bookman Old Style" w:eastAsia="Calibri" w:hAnsi="Bookman Old Style" w:cs="Arial"/>
        </w:rPr>
        <w:t xml:space="preserve">Esa característica también demanda de los jueces un examen minucioso del caso. De ahí que, la Corte con apoyo de la jurisprudencia española ha recurrido a la metodología de la </w:t>
      </w:r>
      <w:r w:rsidRPr="00750E40">
        <w:rPr>
          <w:rFonts w:ascii="Bookman Old Style" w:eastAsia="Calibri" w:hAnsi="Bookman Old Style" w:cs="Arial"/>
          <w:i/>
          <w:iCs/>
          <w:sz w:val="24"/>
          <w:szCs w:val="24"/>
        </w:rPr>
        <w:t>«corroboración periférica»</w:t>
      </w:r>
      <w:r w:rsidRPr="00750E40">
        <w:rPr>
          <w:rFonts w:ascii="Bookman Old Style" w:eastAsia="Calibri" w:hAnsi="Bookman Old Style" w:cs="Arial"/>
        </w:rPr>
        <w:t xml:space="preserve">, la cual propone acudir a la comprobación de datos marginales o secundarios que puedan hacer más creíble la versión de la víctima de la agresión sexual (CSJ </w:t>
      </w:r>
      <w:r w:rsidRPr="00750E40">
        <w:rPr>
          <w:rFonts w:ascii="Bookman Old Style" w:hAnsi="Bookman Old Style"/>
        </w:rPr>
        <w:t>SP086-2023, 15 mar. 2023, rad. 53097)</w:t>
      </w:r>
      <w:r w:rsidRPr="00750E40">
        <w:rPr>
          <w:rFonts w:ascii="Bookman Old Style" w:eastAsia="Calibri" w:hAnsi="Bookman Old Style" w:cs="Arial"/>
        </w:rPr>
        <w:t xml:space="preserve">. </w:t>
      </w:r>
    </w:p>
    <w:p w14:paraId="694425B6" w14:textId="77777777" w:rsidR="00DD14A5" w:rsidRPr="00750E40" w:rsidRDefault="00DD14A5" w:rsidP="002C2A07">
      <w:pPr>
        <w:pStyle w:val="Prrafodelista"/>
        <w:spacing w:line="360" w:lineRule="auto"/>
        <w:rPr>
          <w:rFonts w:ascii="Bookman Old Style" w:eastAsia="Calibri" w:hAnsi="Bookman Old Style" w:cs="Arial"/>
        </w:rPr>
      </w:pPr>
    </w:p>
    <w:p w14:paraId="1D41E3B0" w14:textId="77777777" w:rsidR="00DD14A5" w:rsidRPr="00750E40" w:rsidRDefault="00585305" w:rsidP="002C2A07">
      <w:pPr>
        <w:pStyle w:val="Prrafodelista"/>
        <w:widowControl w:val="0"/>
        <w:numPr>
          <w:ilvl w:val="0"/>
          <w:numId w:val="2"/>
        </w:numPr>
        <w:tabs>
          <w:tab w:val="left" w:pos="142"/>
        </w:tabs>
        <w:spacing w:line="360" w:lineRule="auto"/>
        <w:contextualSpacing w:val="0"/>
        <w:jc w:val="both"/>
        <w:rPr>
          <w:rFonts w:ascii="Bookman Old Style" w:hAnsi="Bookman Old Style"/>
          <w:bCs/>
          <w:i/>
          <w:iCs/>
          <w:spacing w:val="-4"/>
          <w:sz w:val="24"/>
          <w:szCs w:val="24"/>
          <w:lang w:val="es-419"/>
        </w:rPr>
      </w:pPr>
      <w:r w:rsidRPr="00750E40">
        <w:rPr>
          <w:rFonts w:ascii="Bookman Old Style" w:eastAsia="Calibri" w:hAnsi="Bookman Old Style" w:cs="Arial"/>
        </w:rPr>
        <w:t xml:space="preserve">A modo de guía de los aspectos que tienen la potencialidad de corroborar la declaración de la víctima, la Sala ha mencionado algunos, tales como: </w:t>
      </w:r>
      <w:r w:rsidRPr="00750E40">
        <w:rPr>
          <w:rFonts w:ascii="Bookman Old Style" w:eastAsia="Calibri" w:hAnsi="Bookman Old Style" w:cs="Arial"/>
          <w:i/>
          <w:iCs/>
        </w:rPr>
        <w:t>(</w:t>
      </w:r>
      <w:r w:rsidRPr="00750E40">
        <w:rPr>
          <w:rFonts w:ascii="Bookman Old Style" w:eastAsia="Calibri" w:hAnsi="Bookman Old Style" w:cs="Arial"/>
          <w:i/>
          <w:iCs/>
          <w:sz w:val="26"/>
          <w:szCs w:val="26"/>
        </w:rPr>
        <w:t>i)</w:t>
      </w:r>
      <w:r w:rsidRPr="00750E40">
        <w:rPr>
          <w:rFonts w:ascii="Bookman Old Style" w:eastAsia="Calibri" w:hAnsi="Bookman Old Style" w:cs="Arial"/>
          <w:sz w:val="26"/>
          <w:szCs w:val="26"/>
        </w:rPr>
        <w:t xml:space="preserve"> el daño psíquico sufrido por el menor; </w:t>
      </w:r>
      <w:r w:rsidRPr="00750E40">
        <w:rPr>
          <w:rFonts w:ascii="Bookman Old Style" w:eastAsia="Calibri" w:hAnsi="Bookman Old Style" w:cs="Arial"/>
          <w:i/>
          <w:iCs/>
          <w:sz w:val="26"/>
          <w:szCs w:val="26"/>
        </w:rPr>
        <w:t xml:space="preserve">(ii) </w:t>
      </w:r>
      <w:r w:rsidRPr="00750E40">
        <w:rPr>
          <w:rFonts w:ascii="Bookman Old Style" w:eastAsia="Calibri" w:hAnsi="Bookman Old Style" w:cs="Arial"/>
          <w:sz w:val="26"/>
          <w:szCs w:val="26"/>
        </w:rPr>
        <w:t xml:space="preserve">el cambio comportamental de la víctima; </w:t>
      </w:r>
      <w:r w:rsidRPr="00750E40">
        <w:rPr>
          <w:rFonts w:ascii="Bookman Old Style" w:eastAsia="Calibri" w:hAnsi="Bookman Old Style" w:cs="Arial"/>
          <w:i/>
          <w:iCs/>
          <w:sz w:val="26"/>
          <w:szCs w:val="26"/>
        </w:rPr>
        <w:t>(iii)</w:t>
      </w:r>
      <w:r w:rsidRPr="00750E40">
        <w:rPr>
          <w:rFonts w:ascii="Bookman Old Style" w:eastAsia="Calibri" w:hAnsi="Bookman Old Style" w:cs="Arial"/>
          <w:sz w:val="26"/>
          <w:szCs w:val="26"/>
        </w:rPr>
        <w:t xml:space="preserve"> las características del inmueble o el lugar donde ocurrió el abuso sexual; </w:t>
      </w:r>
      <w:r w:rsidRPr="00750E40">
        <w:rPr>
          <w:rFonts w:ascii="Bookman Old Style" w:eastAsia="Calibri" w:hAnsi="Bookman Old Style" w:cs="Arial"/>
          <w:i/>
          <w:iCs/>
          <w:sz w:val="26"/>
          <w:szCs w:val="26"/>
        </w:rPr>
        <w:t>(iv)</w:t>
      </w:r>
      <w:r w:rsidRPr="00750E40">
        <w:rPr>
          <w:rFonts w:ascii="Bookman Old Style" w:eastAsia="Calibri" w:hAnsi="Bookman Old Style" w:cs="Arial"/>
          <w:sz w:val="26"/>
          <w:szCs w:val="26"/>
        </w:rPr>
        <w:t xml:space="preserve"> la verificación de que los presuntos víctima y victimario pudieron estar a solas según las circunstancias de tiempo y lugar incluidas en la teoría del caso; (v) las actividades realizadas por el procesado para procurar estar a solas con la víctima; </w:t>
      </w:r>
      <w:r w:rsidRPr="00750E40">
        <w:rPr>
          <w:rFonts w:ascii="Bookman Old Style" w:eastAsia="Calibri" w:hAnsi="Bookman Old Style" w:cs="Arial"/>
          <w:i/>
          <w:iCs/>
          <w:sz w:val="26"/>
          <w:szCs w:val="26"/>
        </w:rPr>
        <w:t>(vi)</w:t>
      </w:r>
      <w:r w:rsidRPr="00750E40">
        <w:rPr>
          <w:rFonts w:ascii="Bookman Old Style" w:eastAsia="Calibri" w:hAnsi="Bookman Old Style" w:cs="Arial"/>
          <w:sz w:val="26"/>
          <w:szCs w:val="26"/>
        </w:rPr>
        <w:t xml:space="preserve"> los contactos que la presunta víctima y el procesado hayan tenido por vía telefónica, a través de mensajes de texto, </w:t>
      </w:r>
      <w:r w:rsidRPr="00750E40">
        <w:rPr>
          <w:rFonts w:ascii="Bookman Old Style" w:eastAsia="Calibri" w:hAnsi="Bookman Old Style" w:cs="Arial"/>
          <w:sz w:val="26"/>
          <w:szCs w:val="26"/>
        </w:rPr>
        <w:lastRenderedPageBreak/>
        <w:t xml:space="preserve">redes sociales, etcétera; </w:t>
      </w:r>
      <w:r w:rsidRPr="00750E40">
        <w:rPr>
          <w:rFonts w:ascii="Bookman Old Style" w:eastAsia="Calibri" w:hAnsi="Bookman Old Style" w:cs="Arial"/>
          <w:i/>
          <w:iCs/>
          <w:sz w:val="26"/>
          <w:szCs w:val="26"/>
        </w:rPr>
        <w:t>(vii)</w:t>
      </w:r>
      <w:r w:rsidRPr="00750E40">
        <w:rPr>
          <w:rFonts w:ascii="Bookman Old Style" w:eastAsia="Calibri" w:hAnsi="Bookman Old Style" w:cs="Arial"/>
          <w:sz w:val="26"/>
          <w:szCs w:val="26"/>
        </w:rPr>
        <w:t xml:space="preserve"> la explicación de por qué el abuso sexual no fue percibido por otras personas presentes en el lugar donde el mismo tuvo ocurrencia, cuando ello sea pertinente; </w:t>
      </w:r>
      <w:r w:rsidRPr="00750E40">
        <w:rPr>
          <w:rFonts w:ascii="Bookman Old Style" w:eastAsia="Calibri" w:hAnsi="Bookman Old Style" w:cs="Arial"/>
          <w:i/>
          <w:iCs/>
          <w:sz w:val="26"/>
          <w:szCs w:val="26"/>
        </w:rPr>
        <w:t>(viii)</w:t>
      </w:r>
      <w:r w:rsidRPr="00750E40">
        <w:rPr>
          <w:rFonts w:ascii="Bookman Old Style" w:eastAsia="Calibri" w:hAnsi="Bookman Old Style" w:cs="Arial"/>
          <w:sz w:val="26"/>
          <w:szCs w:val="26"/>
        </w:rPr>
        <w:t xml:space="preserve"> la confirmación de circunstancias específicas que hayan rodeado el abuso sexual, entre otros.</w:t>
      </w:r>
      <w:r w:rsidRPr="00750E40">
        <w:rPr>
          <w:rFonts w:ascii="Bookman Old Style" w:eastAsia="Calibri" w:hAnsi="Bookman Old Style" w:cs="Arial"/>
          <w:i/>
          <w:iCs/>
          <w:sz w:val="26"/>
          <w:szCs w:val="26"/>
        </w:rPr>
        <w:t xml:space="preserve"> </w:t>
      </w:r>
      <w:r w:rsidRPr="00750E40">
        <w:rPr>
          <w:rFonts w:ascii="Bookman Old Style" w:eastAsia="Calibri" w:hAnsi="Bookman Old Style" w:cs="Arial"/>
        </w:rPr>
        <w:t>(</w:t>
      </w:r>
      <w:r w:rsidRPr="00750E40">
        <w:rPr>
          <w:rFonts w:ascii="Bookman Old Style" w:hAnsi="Bookman Old Style"/>
        </w:rPr>
        <w:t>CSJ SP1590-2025, Rad.  69070, 4 jun. 2025, entre otras</w:t>
      </w:r>
      <w:r w:rsidRPr="00750E40">
        <w:rPr>
          <w:rFonts w:ascii="Bookman Old Style" w:eastAsia="Calibri" w:hAnsi="Bookman Old Style" w:cs="Arial"/>
        </w:rPr>
        <w:t>).</w:t>
      </w:r>
    </w:p>
    <w:p w14:paraId="4490710F" w14:textId="77777777" w:rsidR="0023336D" w:rsidRPr="00750E40" w:rsidRDefault="0023336D" w:rsidP="002C2A07">
      <w:pPr>
        <w:pStyle w:val="Prrafodelista"/>
        <w:spacing w:line="360" w:lineRule="auto"/>
        <w:rPr>
          <w:rFonts w:ascii="Bookman Old Style" w:hAnsi="Bookman Old Style"/>
          <w:bCs/>
          <w:i/>
          <w:iCs/>
          <w:spacing w:val="-4"/>
          <w:sz w:val="24"/>
          <w:szCs w:val="24"/>
          <w:lang w:val="es-419"/>
        </w:rPr>
      </w:pPr>
    </w:p>
    <w:bookmarkEnd w:id="2"/>
    <w:p w14:paraId="623B3B93" w14:textId="5C1C57A7" w:rsidR="00226E7F" w:rsidRPr="00750E40" w:rsidRDefault="00073C02" w:rsidP="002C2A07">
      <w:pPr>
        <w:pStyle w:val="Prrafodelista"/>
        <w:widowControl w:val="0"/>
        <w:tabs>
          <w:tab w:val="left" w:pos="142"/>
        </w:tabs>
        <w:spacing w:line="360" w:lineRule="auto"/>
        <w:ind w:left="0" w:firstLine="709"/>
        <w:jc w:val="both"/>
        <w:rPr>
          <w:rFonts w:ascii="Bookman Old Style" w:hAnsi="Bookman Old Style" w:cs="Open Sans"/>
          <w:b/>
          <w:bCs/>
        </w:rPr>
      </w:pPr>
      <w:r>
        <w:rPr>
          <w:rFonts w:ascii="Bookman Old Style" w:hAnsi="Bookman Old Style"/>
          <w:b/>
          <w:bCs/>
        </w:rPr>
        <w:t>6</w:t>
      </w:r>
      <w:r w:rsidR="0095116B" w:rsidRPr="00750E40">
        <w:rPr>
          <w:rFonts w:ascii="Bookman Old Style" w:hAnsi="Bookman Old Style"/>
          <w:b/>
          <w:bCs/>
        </w:rPr>
        <w:t xml:space="preserve">.6.- </w:t>
      </w:r>
      <w:r w:rsidR="00226E7F" w:rsidRPr="00750E40">
        <w:rPr>
          <w:rFonts w:ascii="Bookman Old Style" w:hAnsi="Bookman Old Style"/>
          <w:b/>
          <w:bCs/>
        </w:rPr>
        <w:t xml:space="preserve">Tratamiento de las declaraciones anteriores de </w:t>
      </w:r>
      <w:r w:rsidR="416F2A58" w:rsidRPr="00750E40">
        <w:rPr>
          <w:rFonts w:ascii="Bookman Old Style" w:hAnsi="Bookman Old Style"/>
          <w:b/>
          <w:bCs/>
        </w:rPr>
        <w:t>los menores víctimas</w:t>
      </w:r>
      <w:r w:rsidR="00226E7F" w:rsidRPr="00750E40">
        <w:rPr>
          <w:rFonts w:ascii="Bookman Old Style" w:hAnsi="Bookman Old Style"/>
          <w:b/>
          <w:bCs/>
        </w:rPr>
        <w:t xml:space="preserve"> de delitos sexuales como prueba de referencia admisible</w:t>
      </w:r>
      <w:r w:rsidR="0065022A" w:rsidRPr="00750E40">
        <w:rPr>
          <w:rFonts w:ascii="Bookman Old Style" w:hAnsi="Bookman Old Style"/>
          <w:b/>
          <w:bCs/>
        </w:rPr>
        <w:t xml:space="preserve">. </w:t>
      </w:r>
      <w:r w:rsidR="00226E7F" w:rsidRPr="00750E40">
        <w:rPr>
          <w:rFonts w:ascii="Bookman Old Style" w:hAnsi="Bookman Old Style"/>
          <w:b/>
          <w:bCs/>
        </w:rPr>
        <w:t xml:space="preserve"> </w:t>
      </w:r>
    </w:p>
    <w:p w14:paraId="15696AC5" w14:textId="77777777" w:rsidR="00226E7F" w:rsidRPr="00750E40" w:rsidRDefault="00226E7F" w:rsidP="002C2A07">
      <w:pPr>
        <w:pStyle w:val="Prrafodelista"/>
        <w:widowControl w:val="0"/>
        <w:tabs>
          <w:tab w:val="left" w:pos="142"/>
        </w:tabs>
        <w:spacing w:line="360" w:lineRule="auto"/>
        <w:ind w:left="709"/>
        <w:jc w:val="both"/>
        <w:rPr>
          <w:rFonts w:ascii="Bookman Old Style" w:hAnsi="Bookman Old Style"/>
          <w:i/>
          <w:sz w:val="22"/>
          <w:szCs w:val="24"/>
        </w:rPr>
      </w:pPr>
    </w:p>
    <w:p w14:paraId="6C52A4EA" w14:textId="54319879" w:rsidR="00D00F5D" w:rsidRPr="00750E40" w:rsidRDefault="00845B38"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hAnsi="Bookman Old Style" w:cs="Arial"/>
        </w:rPr>
        <w:t xml:space="preserve">Las entrevistas o declaraciones anteriores al juicio oral y público, </w:t>
      </w:r>
      <w:bookmarkStart w:id="3" w:name="_Int_X7j1px68"/>
      <w:r w:rsidRPr="00750E40">
        <w:rPr>
          <w:rFonts w:ascii="Bookman Old Style" w:hAnsi="Bookman Old Style" w:cs="Arial"/>
        </w:rPr>
        <w:t>por regla general, no tienen carácter de prueba, en virtud del principio de inmediación.</w:t>
      </w:r>
      <w:bookmarkEnd w:id="3"/>
      <w:r w:rsidRPr="00750E40">
        <w:rPr>
          <w:rFonts w:ascii="Bookman Old Style" w:hAnsi="Bookman Old Style" w:cs="Arial"/>
        </w:rPr>
        <w:t xml:space="preserve"> </w:t>
      </w:r>
      <w:r w:rsidR="00EA72D9" w:rsidRPr="00750E40">
        <w:rPr>
          <w:rFonts w:ascii="Bookman Old Style" w:hAnsi="Bookman Old Style" w:cs="Arial"/>
        </w:rPr>
        <w:t>Habitualmente, están</w:t>
      </w:r>
      <w:r w:rsidRPr="00750E40">
        <w:rPr>
          <w:rFonts w:ascii="Bookman Old Style" w:hAnsi="Bookman Old Style" w:cs="Arial"/>
        </w:rPr>
        <w:t xml:space="preserve"> destinad</w:t>
      </w:r>
      <w:r w:rsidR="00EA72D9" w:rsidRPr="00750E40">
        <w:rPr>
          <w:rFonts w:ascii="Bookman Old Style" w:hAnsi="Bookman Old Style" w:cs="Arial"/>
        </w:rPr>
        <w:t>as</w:t>
      </w:r>
      <w:r w:rsidRPr="00750E40">
        <w:rPr>
          <w:rFonts w:ascii="Bookman Old Style" w:hAnsi="Bookman Old Style" w:cs="Arial"/>
        </w:rPr>
        <w:t xml:space="preserve"> a </w:t>
      </w:r>
      <w:r w:rsidR="00D00F5D" w:rsidRPr="00750E40">
        <w:rPr>
          <w:rFonts w:ascii="Bookman Old Style" w:hAnsi="Bookman Old Style" w:cs="Arial"/>
        </w:rPr>
        <w:t xml:space="preserve">ser </w:t>
      </w:r>
      <w:r w:rsidRPr="00750E40">
        <w:rPr>
          <w:rFonts w:ascii="Bookman Old Style" w:hAnsi="Bookman Old Style" w:cs="Arial"/>
        </w:rPr>
        <w:t>consulta</w:t>
      </w:r>
      <w:r w:rsidR="00D00F5D" w:rsidRPr="00750E40">
        <w:rPr>
          <w:rFonts w:ascii="Bookman Old Style" w:hAnsi="Bookman Old Style" w:cs="Arial"/>
        </w:rPr>
        <w:t>das</w:t>
      </w:r>
      <w:r w:rsidRPr="00750E40">
        <w:rPr>
          <w:rFonts w:ascii="Bookman Old Style" w:hAnsi="Bookman Old Style" w:cs="Arial"/>
        </w:rPr>
        <w:t xml:space="preserve"> por los testigos </w:t>
      </w:r>
      <w:r w:rsidR="00CF78F7" w:rsidRPr="00750E40">
        <w:rPr>
          <w:rFonts w:ascii="Bookman Old Style" w:hAnsi="Bookman Old Style" w:cs="Arial"/>
        </w:rPr>
        <w:t>a efecto de</w:t>
      </w:r>
      <w:r w:rsidRPr="00750E40">
        <w:rPr>
          <w:rFonts w:ascii="Bookman Old Style" w:hAnsi="Bookman Old Style" w:cs="Arial"/>
        </w:rPr>
        <w:t xml:space="preserve"> refrescar memoria </w:t>
      </w:r>
      <w:r w:rsidRPr="00750E40">
        <w:rPr>
          <w:rFonts w:ascii="Bookman Old Style" w:hAnsi="Bookman Old Style" w:cs="Arial"/>
          <w:sz w:val="24"/>
          <w:szCs w:val="24"/>
        </w:rPr>
        <w:t>-artículo 392</w:t>
      </w:r>
      <w:r w:rsidR="00C71EAE" w:rsidRPr="00750E40">
        <w:rPr>
          <w:rFonts w:ascii="Bookman Old Style" w:hAnsi="Bookman Old Style" w:cs="Arial"/>
          <w:sz w:val="24"/>
          <w:szCs w:val="24"/>
        </w:rPr>
        <w:t>-d</w:t>
      </w:r>
      <w:r w:rsidRPr="00750E40">
        <w:rPr>
          <w:rFonts w:ascii="Bookman Old Style" w:hAnsi="Bookman Old Style" w:cs="Arial"/>
          <w:sz w:val="24"/>
          <w:szCs w:val="24"/>
        </w:rPr>
        <w:t xml:space="preserve"> del C.P.P.-</w:t>
      </w:r>
      <w:r w:rsidRPr="00750E40">
        <w:rPr>
          <w:rFonts w:ascii="Bookman Old Style" w:hAnsi="Bookman Old Style" w:cs="Arial"/>
        </w:rPr>
        <w:t xml:space="preserve"> o </w:t>
      </w:r>
      <w:r w:rsidR="00D00F5D" w:rsidRPr="00750E40">
        <w:rPr>
          <w:rFonts w:ascii="Bookman Old Style" w:hAnsi="Bookman Old Style" w:cs="Arial"/>
        </w:rPr>
        <w:t xml:space="preserve">para que se </w:t>
      </w:r>
      <w:r w:rsidRPr="00750E40">
        <w:rPr>
          <w:rFonts w:ascii="Bookman Old Style" w:hAnsi="Bookman Old Style" w:cs="Arial"/>
        </w:rPr>
        <w:t>impugn</w:t>
      </w:r>
      <w:r w:rsidR="00D00F5D" w:rsidRPr="00750E40">
        <w:rPr>
          <w:rFonts w:ascii="Bookman Old Style" w:hAnsi="Bookman Old Style" w:cs="Arial"/>
        </w:rPr>
        <w:t>e</w:t>
      </w:r>
      <w:r w:rsidRPr="00750E40">
        <w:rPr>
          <w:rFonts w:ascii="Bookman Old Style" w:hAnsi="Bookman Old Style" w:cs="Arial"/>
        </w:rPr>
        <w:t xml:space="preserve"> credibilidad </w:t>
      </w:r>
      <w:r w:rsidRPr="00750E40">
        <w:rPr>
          <w:rFonts w:ascii="Bookman Old Style" w:hAnsi="Bookman Old Style" w:cs="Arial"/>
          <w:sz w:val="24"/>
          <w:szCs w:val="24"/>
        </w:rPr>
        <w:t>-artículos. 393 y 403 del C.P.P.-.</w:t>
      </w:r>
    </w:p>
    <w:p w14:paraId="6595BD82" w14:textId="77777777" w:rsidR="00D00F5D" w:rsidRPr="00750E40" w:rsidRDefault="00D00F5D" w:rsidP="002C2A07">
      <w:pPr>
        <w:pStyle w:val="Prrafodelista"/>
        <w:widowControl w:val="0"/>
        <w:tabs>
          <w:tab w:val="left" w:pos="142"/>
        </w:tabs>
        <w:spacing w:line="360" w:lineRule="auto"/>
        <w:ind w:left="709"/>
        <w:jc w:val="both"/>
        <w:rPr>
          <w:rFonts w:ascii="Bookman Old Style" w:hAnsi="Bookman Old Style"/>
          <w:i/>
          <w:sz w:val="24"/>
          <w:szCs w:val="24"/>
        </w:rPr>
      </w:pPr>
    </w:p>
    <w:p w14:paraId="0831BE6B" w14:textId="1EC108AB" w:rsidR="00226E7F" w:rsidRPr="00750E40" w:rsidRDefault="00BA45D3"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eastAsia="Calibri" w:hAnsi="Bookman Old Style" w:cs="Arial"/>
        </w:rPr>
        <w:t xml:space="preserve">No obstante, el </w:t>
      </w:r>
      <w:r w:rsidR="00226E7F" w:rsidRPr="00750E40">
        <w:rPr>
          <w:rFonts w:ascii="Bookman Old Style" w:eastAsia="Calibri" w:hAnsi="Bookman Old Style" w:cs="Arial"/>
        </w:rPr>
        <w:t>legislador a través de los artículos 1° y 2° de la Ley 1652 de 2013 adicionó el artículo 206A de la Ley 906 de 2004 e introdujo la entrevista forense realizada a niños, niñas o adolescentes víctimas de delitos sexuales, dentro del catálogo de elementos materiales probatorios del artículo 275 del Código de Procedimiento Penal</w:t>
      </w:r>
      <w:r w:rsidR="00226E7F" w:rsidRPr="00750E40">
        <w:rPr>
          <w:rStyle w:val="Refdenotaalpie"/>
          <w:rFonts w:ascii="Bookman Old Style" w:eastAsia="Calibri" w:hAnsi="Bookman Old Style" w:cs="Arial"/>
        </w:rPr>
        <w:footnoteReference w:id="29"/>
      </w:r>
      <w:r w:rsidR="00226E7F" w:rsidRPr="00750E40">
        <w:rPr>
          <w:rFonts w:ascii="Bookman Old Style" w:eastAsia="Calibri" w:hAnsi="Bookman Old Style" w:cs="Arial"/>
        </w:rPr>
        <w:t>.</w:t>
      </w:r>
    </w:p>
    <w:p w14:paraId="7BC2C8C2" w14:textId="77777777" w:rsidR="00226E7F" w:rsidRPr="00750E40" w:rsidRDefault="00226E7F" w:rsidP="002C2A07">
      <w:pPr>
        <w:pStyle w:val="Prrafodelista"/>
        <w:spacing w:line="360" w:lineRule="auto"/>
        <w:rPr>
          <w:rFonts w:ascii="Bookman Old Style" w:hAnsi="Bookman Old Style"/>
          <w:i/>
          <w:iCs/>
          <w:sz w:val="24"/>
          <w:szCs w:val="24"/>
        </w:rPr>
      </w:pPr>
    </w:p>
    <w:p w14:paraId="105700F6" w14:textId="72625354" w:rsidR="0051500B" w:rsidRPr="00750E40" w:rsidRDefault="00CF78F7"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Calibri" w:hAnsi="Bookman Old Style" w:cs="Arial"/>
        </w:rPr>
        <w:t>A la par</w:t>
      </w:r>
      <w:r w:rsidR="00C77289" w:rsidRPr="00750E40">
        <w:rPr>
          <w:rFonts w:ascii="Bookman Old Style" w:eastAsia="Calibri" w:hAnsi="Bookman Old Style" w:cs="Arial"/>
        </w:rPr>
        <w:t>,</w:t>
      </w:r>
      <w:r w:rsidR="00137DBE" w:rsidRPr="00750E40">
        <w:rPr>
          <w:rFonts w:ascii="Bookman Old Style" w:eastAsia="Calibri" w:hAnsi="Bookman Old Style" w:cs="Arial"/>
        </w:rPr>
        <w:t xml:space="preserve"> </w:t>
      </w:r>
      <w:r w:rsidR="001F35C0" w:rsidRPr="00750E40">
        <w:rPr>
          <w:rFonts w:ascii="Bookman Old Style" w:eastAsia="Calibri" w:hAnsi="Bookman Old Style" w:cs="Arial"/>
        </w:rPr>
        <w:t>esos</w:t>
      </w:r>
      <w:r w:rsidR="00137DBE" w:rsidRPr="00750E40">
        <w:rPr>
          <w:rFonts w:ascii="Bookman Old Style" w:eastAsia="Calibri" w:hAnsi="Bookman Old Style" w:cs="Arial"/>
        </w:rPr>
        <w:t xml:space="preserve"> dichos </w:t>
      </w:r>
      <w:r w:rsidR="001F35C0" w:rsidRPr="00750E40">
        <w:rPr>
          <w:rFonts w:ascii="Bookman Old Style" w:eastAsia="Calibri" w:hAnsi="Bookman Old Style" w:cs="Arial"/>
        </w:rPr>
        <w:t xml:space="preserve">previos </w:t>
      </w:r>
      <w:r w:rsidR="00137DBE" w:rsidRPr="00750E40">
        <w:rPr>
          <w:rFonts w:ascii="Bookman Old Style" w:eastAsia="Calibri" w:hAnsi="Bookman Old Style" w:cs="Arial"/>
        </w:rPr>
        <w:t xml:space="preserve">fueron incorporados como un evento de prueba de referencia, </w:t>
      </w:r>
      <w:r w:rsidR="001F35C0" w:rsidRPr="00750E40">
        <w:rPr>
          <w:rFonts w:ascii="Bookman Old Style" w:eastAsia="Calibri" w:hAnsi="Bookman Old Style" w:cs="Arial"/>
        </w:rPr>
        <w:t xml:space="preserve">según </w:t>
      </w:r>
      <w:r w:rsidRPr="00750E40">
        <w:rPr>
          <w:rFonts w:ascii="Bookman Old Style" w:eastAsia="Calibri" w:hAnsi="Bookman Old Style" w:cs="Arial"/>
        </w:rPr>
        <w:t>la letra</w:t>
      </w:r>
      <w:r w:rsidR="00CB5595" w:rsidRPr="00750E40">
        <w:rPr>
          <w:rFonts w:ascii="Bookman Old Style" w:eastAsia="Calibri" w:hAnsi="Bookman Old Style" w:cs="Arial"/>
        </w:rPr>
        <w:t xml:space="preserve"> e) de</w:t>
      </w:r>
      <w:r w:rsidR="003F013D" w:rsidRPr="00750E40">
        <w:rPr>
          <w:rFonts w:ascii="Bookman Old Style" w:eastAsia="Calibri" w:hAnsi="Bookman Old Style" w:cs="Arial"/>
        </w:rPr>
        <w:t>l artículo 438 de la Ley 906 de 2004</w:t>
      </w:r>
      <w:r w:rsidR="00137DBE" w:rsidRPr="00750E40">
        <w:rPr>
          <w:rFonts w:ascii="Bookman Old Style" w:eastAsia="Calibri" w:hAnsi="Bookman Old Style" w:cs="Arial"/>
        </w:rPr>
        <w:t>.</w:t>
      </w:r>
      <w:r w:rsidR="003F013D" w:rsidRPr="00750E40">
        <w:rPr>
          <w:rFonts w:ascii="Bookman Old Style" w:eastAsia="Calibri" w:hAnsi="Bookman Old Style" w:cs="Arial"/>
        </w:rPr>
        <w:t xml:space="preserve"> </w:t>
      </w:r>
    </w:p>
    <w:p w14:paraId="74CC88D3" w14:textId="77777777" w:rsidR="0051500B" w:rsidRPr="00750E40" w:rsidRDefault="0051500B" w:rsidP="002C2A07">
      <w:pPr>
        <w:pStyle w:val="Prrafodelista"/>
        <w:spacing w:line="360" w:lineRule="auto"/>
        <w:rPr>
          <w:rFonts w:ascii="Bookman Old Style" w:eastAsia="Calibri" w:hAnsi="Bookman Old Style" w:cs="Arial"/>
        </w:rPr>
      </w:pPr>
    </w:p>
    <w:p w14:paraId="2E5FE2E5" w14:textId="40B6A592"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Calibri" w:hAnsi="Bookman Old Style" w:cs="Arial"/>
        </w:rPr>
        <w:t xml:space="preserve"> </w:t>
      </w:r>
      <w:r w:rsidR="001F35C0" w:rsidRPr="00750E40">
        <w:rPr>
          <w:rFonts w:ascii="Bookman Old Style" w:eastAsia="Calibri" w:hAnsi="Bookman Old Style" w:cs="Arial"/>
        </w:rPr>
        <w:t>Ahora bien, e</w:t>
      </w:r>
      <w:r w:rsidR="0047332A" w:rsidRPr="00750E40">
        <w:rPr>
          <w:rFonts w:ascii="Bookman Old Style" w:eastAsia="Calibri" w:hAnsi="Bookman Old Style" w:cs="Arial"/>
        </w:rPr>
        <w:t>s</w:t>
      </w:r>
      <w:r w:rsidRPr="00750E40">
        <w:rPr>
          <w:rFonts w:ascii="Bookman Old Style" w:eastAsia="Calibri" w:hAnsi="Bookman Old Style" w:cs="Arial"/>
        </w:rPr>
        <w:t xml:space="preserve"> usual</w:t>
      </w:r>
      <w:r w:rsidR="00D973EF" w:rsidRPr="00750E40">
        <w:rPr>
          <w:rFonts w:ascii="Bookman Old Style" w:eastAsia="Calibri" w:hAnsi="Bookman Old Style" w:cs="Arial"/>
        </w:rPr>
        <w:t xml:space="preserve"> que</w:t>
      </w:r>
      <w:r w:rsidRPr="00750E40">
        <w:rPr>
          <w:rFonts w:ascii="Bookman Old Style" w:eastAsia="Calibri" w:hAnsi="Bookman Old Style" w:cs="Arial"/>
        </w:rPr>
        <w:t xml:space="preserve"> la determinación de autorizar la incorporación de la prueba de referencia est</w:t>
      </w:r>
      <w:r w:rsidR="001F35C0" w:rsidRPr="00750E40">
        <w:rPr>
          <w:rFonts w:ascii="Bookman Old Style" w:eastAsia="Calibri" w:hAnsi="Bookman Old Style" w:cs="Arial"/>
        </w:rPr>
        <w:t>é</w:t>
      </w:r>
      <w:r w:rsidRPr="00750E40">
        <w:rPr>
          <w:rFonts w:ascii="Bookman Old Style" w:eastAsia="Calibri" w:hAnsi="Bookman Old Style" w:cs="Arial"/>
        </w:rPr>
        <w:t xml:space="preserve"> alineada con la </w:t>
      </w:r>
      <w:r w:rsidRPr="00750E40">
        <w:rPr>
          <w:rFonts w:ascii="Bookman Old Style" w:eastAsia="Calibri" w:hAnsi="Bookman Old Style" w:cs="Arial"/>
          <w:i/>
          <w:iCs/>
          <w:u w:val="single"/>
        </w:rPr>
        <w:t>indisponibilidad material o jurídica</w:t>
      </w:r>
      <w:r w:rsidRPr="00750E40">
        <w:rPr>
          <w:rFonts w:ascii="Bookman Old Style" w:eastAsia="Calibri" w:hAnsi="Bookman Old Style" w:cs="Arial"/>
        </w:rPr>
        <w:t xml:space="preserve"> de la fuente de información, concretamente, del testigo, ya sea porque ha sufrido una pérdida de memoria sobre el tópico objeto a declarar, pericialmente corroborada, ha sido víctima de secuestro o evento similar, ha fallecido o padece una grave enfermedad que le impide comparecer al juicio oral a rendir su versión</w:t>
      </w:r>
      <w:r w:rsidR="00D973EF" w:rsidRPr="00750E40">
        <w:rPr>
          <w:rFonts w:ascii="Bookman Old Style" w:eastAsia="Calibri" w:hAnsi="Bookman Old Style" w:cs="Arial"/>
        </w:rPr>
        <w:t xml:space="preserve">. </w:t>
      </w:r>
      <w:r w:rsidRPr="00750E40">
        <w:rPr>
          <w:rFonts w:ascii="Bookman Old Style" w:eastAsia="Calibri" w:hAnsi="Bookman Old Style" w:cs="Arial"/>
        </w:rPr>
        <w:t>Sin embargo, las declaraciones anteriores al juicio oral que haya</w:t>
      </w:r>
      <w:r w:rsidR="00E0671A" w:rsidRPr="00750E40">
        <w:rPr>
          <w:rFonts w:ascii="Bookman Old Style" w:eastAsia="Calibri" w:hAnsi="Bookman Old Style" w:cs="Arial"/>
        </w:rPr>
        <w:t xml:space="preserve"> rendido </w:t>
      </w:r>
      <w:r w:rsidR="001F35C0" w:rsidRPr="00750E40">
        <w:rPr>
          <w:rFonts w:ascii="Bookman Old Style" w:eastAsia="Calibri" w:hAnsi="Bookman Old Style" w:cs="Arial"/>
        </w:rPr>
        <w:t>un</w:t>
      </w:r>
      <w:r w:rsidR="00E0671A" w:rsidRPr="00750E40">
        <w:rPr>
          <w:rFonts w:ascii="Bookman Old Style" w:eastAsia="Calibri" w:hAnsi="Bookman Old Style" w:cs="Arial"/>
        </w:rPr>
        <w:t xml:space="preserve"> menor de 18 años víctima de delitos contra la libertad, integridad y formación sexuales tipificadas en el Título IV del Código Penal</w:t>
      </w:r>
      <w:r w:rsidR="00AD47FD" w:rsidRPr="00750E40">
        <w:rPr>
          <w:rFonts w:ascii="Bookman Old Style" w:eastAsia="Calibri" w:hAnsi="Bookman Old Style" w:cs="Arial"/>
        </w:rPr>
        <w:t>, entre otros,</w:t>
      </w:r>
      <w:r w:rsidRPr="00750E40">
        <w:rPr>
          <w:rFonts w:ascii="Bookman Old Style" w:eastAsia="Calibri" w:hAnsi="Bookman Old Style" w:cs="Arial"/>
        </w:rPr>
        <w:t xml:space="preserve"> están exceptuadas del juicio de admisibilidad, en prevalencia del principio </w:t>
      </w:r>
      <w:r w:rsidRPr="00750E40">
        <w:rPr>
          <w:rFonts w:ascii="Bookman Old Style" w:eastAsia="Calibri" w:hAnsi="Bookman Old Style" w:cs="Arial"/>
          <w:i/>
          <w:iCs/>
        </w:rPr>
        <w:t xml:space="preserve">pro infans </w:t>
      </w:r>
      <w:r w:rsidRPr="00750E40">
        <w:rPr>
          <w:rFonts w:ascii="Bookman Old Style" w:eastAsia="Calibri" w:hAnsi="Bookman Old Style" w:cs="Arial"/>
        </w:rPr>
        <w:t>y con la finalidad de minimizar el riesgo de una victimización secundaria de esos sujetos de especial protección</w:t>
      </w:r>
      <w:r w:rsidRPr="00750E40">
        <w:rPr>
          <w:rStyle w:val="Refdenotaalpie"/>
          <w:rFonts w:ascii="Bookman Old Style" w:eastAsia="Calibri" w:hAnsi="Bookman Old Style" w:cs="Arial"/>
        </w:rPr>
        <w:footnoteReference w:id="30"/>
      </w:r>
      <w:r w:rsidRPr="00750E40">
        <w:rPr>
          <w:rFonts w:ascii="Bookman Old Style" w:eastAsia="Calibri" w:hAnsi="Bookman Old Style" w:cs="Arial"/>
        </w:rPr>
        <w:t>.</w:t>
      </w:r>
    </w:p>
    <w:p w14:paraId="2F903CB7" w14:textId="77777777" w:rsidR="00226E7F" w:rsidRPr="00750E40" w:rsidRDefault="00226E7F" w:rsidP="002C2A07">
      <w:pPr>
        <w:pStyle w:val="Prrafodelista"/>
        <w:spacing w:line="360" w:lineRule="auto"/>
        <w:rPr>
          <w:rFonts w:ascii="Bookman Old Style" w:hAnsi="Bookman Old Style"/>
          <w:i/>
          <w:sz w:val="24"/>
          <w:szCs w:val="24"/>
        </w:rPr>
      </w:pPr>
    </w:p>
    <w:p w14:paraId="4B7603EF" w14:textId="23721687"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eastAsia="Calibri" w:hAnsi="Bookman Old Style" w:cs="Arial"/>
        </w:rPr>
        <w:t xml:space="preserve">Lo anterior no significa que </w:t>
      </w:r>
      <w:r w:rsidR="001763FE" w:rsidRPr="00750E40">
        <w:rPr>
          <w:rFonts w:ascii="Bookman Old Style" w:eastAsia="Calibri" w:hAnsi="Bookman Old Style" w:cs="Arial"/>
        </w:rPr>
        <w:t>la declaraci</w:t>
      </w:r>
      <w:r w:rsidR="009326DA" w:rsidRPr="00750E40">
        <w:rPr>
          <w:rFonts w:ascii="Bookman Old Style" w:eastAsia="Calibri" w:hAnsi="Bookman Old Style" w:cs="Arial"/>
        </w:rPr>
        <w:t>ón</w:t>
      </w:r>
      <w:r w:rsidR="001763FE" w:rsidRPr="00750E40">
        <w:rPr>
          <w:rFonts w:ascii="Bookman Old Style" w:eastAsia="Calibri" w:hAnsi="Bookman Old Style" w:cs="Arial"/>
        </w:rPr>
        <w:t xml:space="preserve"> anterior de</w:t>
      </w:r>
      <w:r w:rsidRPr="00750E40">
        <w:rPr>
          <w:rFonts w:ascii="Bookman Old Style" w:eastAsia="Calibri" w:hAnsi="Bookman Old Style" w:cs="Arial"/>
        </w:rPr>
        <w:t xml:space="preserve"> </w:t>
      </w:r>
      <w:r w:rsidR="009326DA" w:rsidRPr="00750E40">
        <w:rPr>
          <w:rFonts w:ascii="Bookman Old Style" w:eastAsia="Calibri" w:hAnsi="Bookman Old Style" w:cs="Arial"/>
        </w:rPr>
        <w:t xml:space="preserve">un </w:t>
      </w:r>
      <w:r w:rsidRPr="00750E40">
        <w:rPr>
          <w:rFonts w:ascii="Bookman Old Style" w:eastAsia="Calibri" w:hAnsi="Bookman Old Style" w:cs="Arial"/>
        </w:rPr>
        <w:t xml:space="preserve">menor víctima de delitos sexuales </w:t>
      </w:r>
      <w:r w:rsidR="001763FE" w:rsidRPr="00750E40">
        <w:rPr>
          <w:rFonts w:ascii="Bookman Old Style" w:eastAsia="Calibri" w:hAnsi="Bookman Old Style" w:cs="Arial"/>
        </w:rPr>
        <w:t xml:space="preserve">ingrese </w:t>
      </w:r>
      <w:r w:rsidRPr="00750E40">
        <w:rPr>
          <w:rFonts w:ascii="Bookman Old Style" w:eastAsia="Calibri" w:hAnsi="Bookman Old Style" w:cs="Arial"/>
        </w:rPr>
        <w:t xml:space="preserve"> directamente al juicio oral,</w:t>
      </w:r>
      <w:r w:rsidR="00683BC9" w:rsidRPr="00750E40">
        <w:rPr>
          <w:rFonts w:ascii="Bookman Old Style" w:eastAsia="Calibri" w:hAnsi="Bookman Old Style" w:cs="Arial"/>
        </w:rPr>
        <w:t xml:space="preserve"> sino</w:t>
      </w:r>
      <w:r w:rsidRPr="00750E40">
        <w:rPr>
          <w:rFonts w:ascii="Bookman Old Style" w:eastAsia="Calibri" w:hAnsi="Bookman Old Style" w:cs="Arial"/>
        </w:rPr>
        <w:t xml:space="preserve"> que constituye un elemento material probatorio adicional que debe ajustarse al sistema de la Ley 906 de 2004 en materia probatoria, en aras de armonizar las garantías judiciales del procesado a la confrontación probatoria con las prerrogativas de los menores en condición de víctimas de agresiones sexuales, las cuales deben ser interpretadas en clave del mandato de </w:t>
      </w:r>
      <w:r w:rsidRPr="00750E40">
        <w:rPr>
          <w:rFonts w:ascii="Bookman Old Style" w:eastAsia="Calibri" w:hAnsi="Bookman Old Style" w:cs="Arial"/>
        </w:rPr>
        <w:lastRenderedPageBreak/>
        <w:t>prevalencia de sus derechos</w:t>
      </w:r>
      <w:r w:rsidRPr="00750E40">
        <w:rPr>
          <w:rStyle w:val="Refdenotaalpie"/>
          <w:rFonts w:ascii="Bookman Old Style" w:eastAsia="Calibri" w:hAnsi="Bookman Old Style" w:cs="Arial"/>
        </w:rPr>
        <w:footnoteReference w:id="31"/>
      </w:r>
      <w:r w:rsidRPr="00750E40">
        <w:rPr>
          <w:rFonts w:ascii="Bookman Old Style" w:eastAsia="Calibri" w:hAnsi="Bookman Old Style" w:cs="Arial"/>
        </w:rPr>
        <w:t>.</w:t>
      </w:r>
    </w:p>
    <w:p w14:paraId="0981BE4C" w14:textId="77777777" w:rsidR="00226E7F" w:rsidRPr="00750E40" w:rsidRDefault="00226E7F" w:rsidP="002C2A07">
      <w:pPr>
        <w:pStyle w:val="Prrafodelista"/>
        <w:spacing w:line="360" w:lineRule="auto"/>
        <w:rPr>
          <w:rFonts w:ascii="Bookman Old Style" w:hAnsi="Bookman Old Style"/>
          <w:i/>
          <w:sz w:val="24"/>
          <w:szCs w:val="24"/>
        </w:rPr>
      </w:pPr>
    </w:p>
    <w:p w14:paraId="516E0E40" w14:textId="77777777"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eastAsia="Calibri" w:hAnsi="Bookman Old Style" w:cs="Arial"/>
          <w:i/>
        </w:rPr>
      </w:pPr>
      <w:r w:rsidRPr="00750E40">
        <w:rPr>
          <w:rFonts w:ascii="Bookman Old Style" w:eastAsia="Calibri" w:hAnsi="Bookman Old Style" w:cs="Arial"/>
        </w:rPr>
        <w:t xml:space="preserve">En otros términos, es posible que el menor asista al juicio oral y brinde su declaración, sin perjuicio de que su dicho previo pueda ser objeto de estimación probatoria, siempre y cuando </w:t>
      </w:r>
      <w:r w:rsidRPr="00750E40">
        <w:rPr>
          <w:rFonts w:ascii="Bookman Old Style" w:eastAsia="Calibri" w:hAnsi="Bookman Old Style" w:cs="Arial"/>
          <w:b/>
        </w:rPr>
        <w:t xml:space="preserve">i) </w:t>
      </w:r>
      <w:r w:rsidRPr="00750E40">
        <w:rPr>
          <w:rFonts w:ascii="Bookman Old Style" w:eastAsia="Calibri" w:hAnsi="Bookman Old Style" w:cs="Arial"/>
        </w:rPr>
        <w:t xml:space="preserve">la parte interesada realice el respectivo descubrimiento probatorio en los términos previstos por el legislador y </w:t>
      </w:r>
      <w:r w:rsidRPr="00750E40">
        <w:rPr>
          <w:rFonts w:ascii="Bookman Old Style" w:eastAsia="Calibri" w:hAnsi="Bookman Old Style" w:cs="Arial"/>
          <w:b/>
        </w:rPr>
        <w:t>ii)</w:t>
      </w:r>
      <w:r w:rsidRPr="00750E40">
        <w:rPr>
          <w:rFonts w:ascii="Bookman Old Style" w:eastAsia="Calibri" w:hAnsi="Bookman Old Style" w:cs="Arial"/>
        </w:rPr>
        <w:t xml:space="preserve"> solicite que la prueba sea decretada, </w:t>
      </w:r>
      <w:r w:rsidRPr="00750E40">
        <w:rPr>
          <w:rFonts w:ascii="Bookman Old Style" w:eastAsia="Calibri" w:hAnsi="Bookman Old Style" w:cs="Arial"/>
          <w:i/>
          <w:sz w:val="24"/>
          <w:szCs w:val="24"/>
        </w:rPr>
        <w:t>«sin que tal pretensión esté ligada a una fórmula específica o sacramental de petición, distinta a la de cumplir con la carga de justificar su conducencia y pertinencia, de conformidad con los artículo 337, 356 y 357 del Código de Procedimiento Penal (Ley 906 de 2004)»</w:t>
      </w:r>
      <w:r w:rsidRPr="00750E40">
        <w:rPr>
          <w:rStyle w:val="Refdenotaalpie"/>
          <w:rFonts w:ascii="Bookman Old Style" w:eastAsia="Calibri" w:hAnsi="Bookman Old Style" w:cs="Arial"/>
          <w:i/>
          <w:sz w:val="24"/>
          <w:szCs w:val="24"/>
        </w:rPr>
        <w:footnoteReference w:id="32"/>
      </w:r>
      <w:r w:rsidRPr="00750E40">
        <w:rPr>
          <w:rFonts w:ascii="Bookman Old Style" w:eastAsia="Calibri" w:hAnsi="Bookman Old Style" w:cs="Arial"/>
          <w:i/>
          <w:sz w:val="24"/>
          <w:szCs w:val="24"/>
        </w:rPr>
        <w:t>.</w:t>
      </w:r>
    </w:p>
    <w:p w14:paraId="06258046" w14:textId="77777777" w:rsidR="00226E7F" w:rsidRPr="00750E40" w:rsidRDefault="00226E7F" w:rsidP="002C2A07">
      <w:pPr>
        <w:pStyle w:val="Prrafodelista"/>
        <w:spacing w:line="360" w:lineRule="auto"/>
        <w:rPr>
          <w:rFonts w:ascii="Bookman Old Style" w:eastAsia="Calibri" w:hAnsi="Bookman Old Style" w:cs="Arial"/>
        </w:rPr>
      </w:pPr>
    </w:p>
    <w:p w14:paraId="265878AB" w14:textId="22A219D7" w:rsidR="00F3055A"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rPr>
      </w:pPr>
      <w:r w:rsidRPr="00750E40">
        <w:rPr>
          <w:rFonts w:ascii="Bookman Old Style" w:eastAsia="Calibri" w:hAnsi="Bookman Old Style" w:cs="Arial"/>
          <w:b/>
          <w:bCs/>
        </w:rPr>
        <w:t xml:space="preserve">iii) </w:t>
      </w:r>
      <w:r w:rsidRPr="00750E40">
        <w:rPr>
          <w:rFonts w:ascii="Bookman Old Style" w:eastAsia="Calibri" w:hAnsi="Bookman Old Style" w:cs="Arial"/>
        </w:rPr>
        <w:t>La incorporación de la manifestación previa del</w:t>
      </w:r>
      <w:r w:rsidR="00B434CB" w:rsidRPr="00750E40">
        <w:rPr>
          <w:rFonts w:ascii="Bookman Old Style" w:eastAsia="Calibri" w:hAnsi="Bookman Old Style" w:cs="Arial"/>
        </w:rPr>
        <w:t xml:space="preserve"> </w:t>
      </w:r>
      <w:r w:rsidRPr="00750E40">
        <w:rPr>
          <w:rFonts w:ascii="Bookman Old Style" w:eastAsia="Calibri" w:hAnsi="Bookman Old Style" w:cs="Arial"/>
        </w:rPr>
        <w:t xml:space="preserve">menor víctima al debate probatorio surtido durante el juicio oral, debe </w:t>
      </w:r>
      <w:r w:rsidR="00731F55" w:rsidRPr="00750E40">
        <w:rPr>
          <w:rFonts w:ascii="Bookman Old Style" w:eastAsia="Calibri" w:hAnsi="Bookman Old Style" w:cs="Arial"/>
        </w:rPr>
        <w:t>satisfacer</w:t>
      </w:r>
      <w:r w:rsidRPr="00750E40">
        <w:rPr>
          <w:rFonts w:ascii="Bookman Old Style" w:eastAsia="Calibri" w:hAnsi="Bookman Old Style" w:cs="Arial"/>
        </w:rPr>
        <w:t xml:space="preserve"> los postulados de publicidad, inmediación, confrontación y contradicción. De tal manera, resulta necesario que la parte interesada cumpla con la exposición de su contenido, a través de su lectura o reproducción, en el evento de constar en algún medio audiovisual, ya sea ante la ausencia del declarante o cuando éste concurra, con el condicionamiento de que se garantice la posibilidad de que la defensa ejerza su contradicción</w:t>
      </w:r>
      <w:r w:rsidRPr="00750E40">
        <w:rPr>
          <w:rStyle w:val="Refdenotaalpie"/>
          <w:rFonts w:ascii="Bookman Old Style" w:eastAsia="Calibri" w:hAnsi="Bookman Old Style" w:cs="Arial"/>
        </w:rPr>
        <w:footnoteReference w:id="33"/>
      </w:r>
      <w:r w:rsidRPr="00750E40">
        <w:rPr>
          <w:rFonts w:ascii="Bookman Old Style" w:eastAsia="Calibri" w:hAnsi="Bookman Old Style" w:cs="Arial"/>
        </w:rPr>
        <w:t xml:space="preserve"> pues, en el evento de que se ajuste a su estrategia, podrá usar dichas entrevistas como medio para impugnar su credibilidad</w:t>
      </w:r>
      <w:r w:rsidR="00626F4D" w:rsidRPr="00750E40">
        <w:rPr>
          <w:rFonts w:ascii="Bookman Old Style" w:eastAsia="Calibri" w:hAnsi="Bookman Old Style" w:cs="Arial"/>
        </w:rPr>
        <w:t>.</w:t>
      </w:r>
    </w:p>
    <w:p w14:paraId="2E66B3E2" w14:textId="77777777" w:rsidR="00626F4D" w:rsidRPr="00750E40" w:rsidRDefault="00626F4D" w:rsidP="002C2A07">
      <w:pPr>
        <w:pStyle w:val="Prrafodelista"/>
        <w:spacing w:line="360" w:lineRule="auto"/>
        <w:rPr>
          <w:rFonts w:ascii="Bookman Old Style" w:hAnsi="Bookman Old Style"/>
          <w:i/>
          <w:iCs/>
        </w:rPr>
      </w:pPr>
    </w:p>
    <w:p w14:paraId="161E90CC" w14:textId="374D1A4A" w:rsidR="00F3055A" w:rsidRPr="00750E40" w:rsidRDefault="00F3055A"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rPr>
      </w:pPr>
      <w:r w:rsidRPr="00750E40">
        <w:rPr>
          <w:rFonts w:ascii="Bookman Old Style" w:eastAsia="Calibri" w:hAnsi="Bookman Old Style" w:cs="Arial"/>
        </w:rPr>
        <w:t xml:space="preserve">Igualmente, es importante </w:t>
      </w:r>
      <w:r w:rsidRPr="00750E40">
        <w:rPr>
          <w:rFonts w:ascii="Bookman Old Style" w:hAnsi="Bookman Old Style"/>
        </w:rPr>
        <w:t xml:space="preserve">distinguir entre la </w:t>
      </w:r>
      <w:r w:rsidRPr="00750E40">
        <w:rPr>
          <w:rFonts w:ascii="Bookman Old Style" w:hAnsi="Bookman Old Style"/>
        </w:rPr>
        <w:lastRenderedPageBreak/>
        <w:t>prueba de referencia, esto es, el contenido de la manifestación de la víctima rendida por fuera del debate probatorio y el medio a través del cual se acredita su existencia. En virtud del principio de libertad probatoria, la declaración anterior del menor puede se</w:t>
      </w:r>
      <w:r w:rsidR="00F03242" w:rsidRPr="00750E40">
        <w:rPr>
          <w:rFonts w:ascii="Bookman Old Style" w:hAnsi="Bookman Old Style"/>
        </w:rPr>
        <w:t>r dada a con</w:t>
      </w:r>
      <w:r w:rsidR="00997B7E" w:rsidRPr="00750E40">
        <w:rPr>
          <w:rFonts w:ascii="Bookman Old Style" w:hAnsi="Bookman Old Style"/>
        </w:rPr>
        <w:t>o</w:t>
      </w:r>
      <w:r w:rsidR="00F03242" w:rsidRPr="00750E40">
        <w:rPr>
          <w:rFonts w:ascii="Bookman Old Style" w:hAnsi="Bookman Old Style"/>
        </w:rPr>
        <w:t>cer</w:t>
      </w:r>
      <w:r w:rsidRPr="00750E40">
        <w:rPr>
          <w:rFonts w:ascii="Bookman Old Style" w:hAnsi="Bookman Old Style"/>
        </w:rPr>
        <w:t xml:space="preserve"> por diversos medios y, de ese modo, resulta válido considerar como elemento autónomo de referencia las</w:t>
      </w:r>
      <w:r w:rsidR="00997B7E" w:rsidRPr="00750E40">
        <w:rPr>
          <w:rFonts w:ascii="Bookman Old Style" w:hAnsi="Bookman Old Style"/>
        </w:rPr>
        <w:t xml:space="preserve"> </w:t>
      </w:r>
      <w:r w:rsidRPr="00750E40">
        <w:rPr>
          <w:rFonts w:ascii="Bookman Old Style" w:hAnsi="Bookman Old Style"/>
        </w:rPr>
        <w:t>versiones</w:t>
      </w:r>
      <w:r w:rsidR="00997B7E" w:rsidRPr="00750E40">
        <w:rPr>
          <w:rFonts w:ascii="Bookman Old Style" w:hAnsi="Bookman Old Style"/>
        </w:rPr>
        <w:t xml:space="preserve"> </w:t>
      </w:r>
      <w:r w:rsidRPr="00750E40">
        <w:rPr>
          <w:rFonts w:ascii="Bookman Old Style" w:hAnsi="Bookman Old Style"/>
        </w:rPr>
        <w:t xml:space="preserve">del menor previas al juicio (CSJ SP069-2025, 29 ene. 2025, rad. 58.179 y CSJ SP1768-2025, 30 jul. 2025, rad. 61821). </w:t>
      </w:r>
    </w:p>
    <w:p w14:paraId="445A0DD0" w14:textId="77777777" w:rsidR="00F3055A" w:rsidRPr="00750E40" w:rsidRDefault="00F3055A" w:rsidP="002C2A07">
      <w:pPr>
        <w:pStyle w:val="Prrafodelista"/>
        <w:widowControl w:val="0"/>
        <w:tabs>
          <w:tab w:val="left" w:pos="142"/>
        </w:tabs>
        <w:spacing w:line="360" w:lineRule="auto"/>
        <w:ind w:left="709"/>
        <w:jc w:val="both"/>
        <w:rPr>
          <w:rFonts w:ascii="Bookman Old Style" w:hAnsi="Bookman Old Style"/>
          <w:i/>
          <w:iCs/>
        </w:rPr>
      </w:pPr>
    </w:p>
    <w:p w14:paraId="4F5B17BB" w14:textId="44C09F69" w:rsidR="00F3055A" w:rsidRPr="00750E40" w:rsidRDefault="00137F59"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rPr>
      </w:pPr>
      <w:r w:rsidRPr="00750E40">
        <w:rPr>
          <w:rFonts w:ascii="Bookman Old Style" w:hAnsi="Bookman Old Style"/>
        </w:rPr>
        <w:t>Así las cosas</w:t>
      </w:r>
      <w:r w:rsidR="00F3055A" w:rsidRPr="00750E40">
        <w:rPr>
          <w:rFonts w:ascii="Bookman Old Style" w:hAnsi="Bookman Old Style"/>
        </w:rPr>
        <w:t xml:space="preserve">, pueden incorporarse mediante el testimonio de quienes las escucharon, sin exigencia de un formalismo como constar por escrito en un determinado formato. Incluso, pueden estar contenidas, también, en las anamnesis de valoraciones físicas, sexológicas, psicológicas o psiquiátricas, en documentos de contenido declarativo o testimonios, entre otros, y ser admisibles como prueba de referencia, aun cuando no correspondan en estricto sentido a una entrevista forense (CSJ </w:t>
      </w:r>
      <w:r w:rsidR="00997B7E" w:rsidRPr="00750E40">
        <w:rPr>
          <w:rFonts w:ascii="Bookman Old Style" w:hAnsi="Bookman Old Style"/>
        </w:rPr>
        <w:t>SP342- 2026, 13 may. 2026, rad. 65551</w:t>
      </w:r>
      <w:r w:rsidRPr="00750E40">
        <w:rPr>
          <w:rFonts w:ascii="Bookman Old Style" w:hAnsi="Bookman Old Style"/>
        </w:rPr>
        <w:t xml:space="preserve">, CSJ </w:t>
      </w:r>
      <w:r w:rsidR="00F3055A" w:rsidRPr="00750E40">
        <w:rPr>
          <w:rFonts w:ascii="Bookman Old Style" w:hAnsi="Bookman Old Style"/>
        </w:rPr>
        <w:t>SP754-2025, 19 mar. 2025, rad. 61272 y CSJ SP1768-2025, 30 jul. 2025, rad. 61821).</w:t>
      </w:r>
    </w:p>
    <w:p w14:paraId="500D7614" w14:textId="74AA3CF1" w:rsidR="00F3055A" w:rsidRPr="00750E40" w:rsidRDefault="00F3055A" w:rsidP="002C2A07">
      <w:pPr>
        <w:pStyle w:val="Prrafodelista"/>
        <w:widowControl w:val="0"/>
        <w:tabs>
          <w:tab w:val="left" w:pos="142"/>
        </w:tabs>
        <w:spacing w:line="360" w:lineRule="auto"/>
        <w:ind w:left="709"/>
        <w:jc w:val="both"/>
        <w:rPr>
          <w:rFonts w:ascii="Bookman Old Style" w:hAnsi="Bookman Old Style"/>
          <w:i/>
          <w:sz w:val="24"/>
          <w:szCs w:val="24"/>
        </w:rPr>
      </w:pPr>
    </w:p>
    <w:p w14:paraId="7160D716" w14:textId="5A1D2187" w:rsidR="00B011C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eastAsia="Calibri" w:hAnsi="Bookman Old Style" w:cs="Arial"/>
        </w:rPr>
        <w:t>Solo cuando se han agotado los presupuestos antes indicados, la declaración anterior de niñas, niños o adolescentes víctimas de delitos sexuales, será incorporada válidamente al proceso y el juez estará habilitado para valorarla junto con los demás medios de conocimiento</w:t>
      </w:r>
      <w:r w:rsidR="00343CDB" w:rsidRPr="00750E40">
        <w:rPr>
          <w:rFonts w:ascii="Bookman Old Style" w:eastAsia="Calibri" w:hAnsi="Bookman Old Style" w:cs="Arial"/>
        </w:rPr>
        <w:t>.</w:t>
      </w:r>
    </w:p>
    <w:p w14:paraId="05D29B84" w14:textId="77777777" w:rsidR="00226E7F" w:rsidRPr="00750E40" w:rsidRDefault="00226E7F" w:rsidP="002C2A07">
      <w:pPr>
        <w:pStyle w:val="Prrafodelista"/>
        <w:widowControl w:val="0"/>
        <w:tabs>
          <w:tab w:val="left" w:pos="142"/>
        </w:tabs>
        <w:spacing w:line="360" w:lineRule="auto"/>
        <w:ind w:left="709"/>
        <w:jc w:val="both"/>
        <w:rPr>
          <w:rFonts w:ascii="Bookman Old Style" w:hAnsi="Bookman Old Style"/>
          <w:i/>
          <w:sz w:val="24"/>
          <w:szCs w:val="24"/>
        </w:rPr>
      </w:pPr>
    </w:p>
    <w:p w14:paraId="7BA4C328" w14:textId="00F09233"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eastAsia="Calibri" w:hAnsi="Bookman Old Style" w:cs="Arial"/>
        </w:rPr>
        <w:t xml:space="preserve">En todo caso, </w:t>
      </w:r>
      <w:r w:rsidR="00B011CF" w:rsidRPr="00750E40">
        <w:rPr>
          <w:rFonts w:ascii="Bookman Old Style" w:eastAsia="Calibri" w:hAnsi="Bookman Old Style" w:cs="Arial"/>
        </w:rPr>
        <w:t>la</w:t>
      </w:r>
      <w:r w:rsidRPr="00750E40">
        <w:rPr>
          <w:rFonts w:ascii="Bookman Old Style" w:eastAsia="Calibri" w:hAnsi="Bookman Old Style" w:cs="Arial"/>
        </w:rPr>
        <w:t xml:space="preserve"> incorpora</w:t>
      </w:r>
      <w:r w:rsidR="00B011CF" w:rsidRPr="00750E40">
        <w:rPr>
          <w:rFonts w:ascii="Bookman Old Style" w:eastAsia="Calibri" w:hAnsi="Bookman Old Style" w:cs="Arial"/>
        </w:rPr>
        <w:t xml:space="preserve">ción de dicha </w:t>
      </w:r>
      <w:r w:rsidRPr="00750E40">
        <w:rPr>
          <w:rFonts w:ascii="Bookman Old Style" w:eastAsia="Calibri" w:hAnsi="Bookman Old Style" w:cs="Arial"/>
        </w:rPr>
        <w:t>prueba de referencia estará sujeta a la tarifa legal negativa</w:t>
      </w:r>
      <w:r w:rsidR="00F3055A" w:rsidRPr="00750E40">
        <w:rPr>
          <w:rFonts w:ascii="Bookman Old Style" w:eastAsia="Calibri" w:hAnsi="Bookman Old Style" w:cs="Arial"/>
        </w:rPr>
        <w:t xml:space="preserve"> de</w:t>
      </w:r>
      <w:r w:rsidRPr="00750E40">
        <w:rPr>
          <w:rFonts w:ascii="Bookman Old Style" w:eastAsia="Calibri" w:hAnsi="Bookman Old Style" w:cs="Arial"/>
        </w:rPr>
        <w:t xml:space="preserve">l artículo </w:t>
      </w:r>
      <w:r w:rsidRPr="00750E40">
        <w:rPr>
          <w:rFonts w:ascii="Bookman Old Style" w:eastAsia="Calibri" w:hAnsi="Bookman Old Style" w:cs="Arial"/>
        </w:rPr>
        <w:lastRenderedPageBreak/>
        <w:t xml:space="preserve">381 del Código de Procedimiento Penal. </w:t>
      </w:r>
    </w:p>
    <w:p w14:paraId="7ADFDC2D" w14:textId="77777777" w:rsidR="00226E7F" w:rsidRPr="00750E40" w:rsidRDefault="00226E7F" w:rsidP="002C2A07">
      <w:pPr>
        <w:pStyle w:val="Prrafodelista"/>
        <w:spacing w:line="360" w:lineRule="auto"/>
        <w:rPr>
          <w:rFonts w:ascii="Bookman Old Style" w:hAnsi="Bookman Old Style"/>
          <w:sz w:val="24"/>
          <w:szCs w:val="24"/>
        </w:rPr>
      </w:pPr>
    </w:p>
    <w:p w14:paraId="790E93EB" w14:textId="310FB156"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eastAsia="Calibri" w:hAnsi="Bookman Old Style" w:cs="Arial"/>
        </w:rPr>
        <w:t xml:space="preserve">Concretado lo anterior, </w:t>
      </w:r>
      <w:r w:rsidR="00F03242" w:rsidRPr="00750E40">
        <w:rPr>
          <w:rFonts w:ascii="Bookman Old Style" w:eastAsia="Calibri" w:hAnsi="Bookman Old Style" w:cs="Arial"/>
        </w:rPr>
        <w:t xml:space="preserve">resulta pertinente </w:t>
      </w:r>
      <w:r w:rsidRPr="00750E40">
        <w:rPr>
          <w:rFonts w:ascii="Bookman Old Style" w:eastAsia="Calibri" w:hAnsi="Bookman Old Style" w:cs="Arial"/>
        </w:rPr>
        <w:t xml:space="preserve">indicar que en el asunto </w:t>
      </w:r>
      <w:r w:rsidRPr="00750E40">
        <w:rPr>
          <w:rFonts w:ascii="Bookman Old Style" w:eastAsia="Calibri" w:hAnsi="Bookman Old Style" w:cs="Arial"/>
          <w:i/>
        </w:rPr>
        <w:t>sub judice</w:t>
      </w:r>
      <w:r w:rsidRPr="00750E40">
        <w:rPr>
          <w:rFonts w:ascii="Bookman Old Style" w:eastAsia="Calibri" w:hAnsi="Bookman Old Style" w:cs="Arial"/>
        </w:rPr>
        <w:t xml:space="preserve">, en </w:t>
      </w:r>
      <w:r w:rsidR="006D2E08" w:rsidRPr="00750E40">
        <w:rPr>
          <w:rFonts w:ascii="Bookman Old Style" w:eastAsia="Calibri" w:hAnsi="Bookman Old Style" w:cs="Arial"/>
        </w:rPr>
        <w:t>el</w:t>
      </w:r>
      <w:r w:rsidRPr="00750E40">
        <w:rPr>
          <w:rFonts w:ascii="Bookman Old Style" w:eastAsia="Calibri" w:hAnsi="Bookman Old Style" w:cs="Arial"/>
        </w:rPr>
        <w:t xml:space="preserve"> numeral</w:t>
      </w:r>
      <w:r w:rsidR="006D2E08" w:rsidRPr="00750E40">
        <w:rPr>
          <w:rFonts w:ascii="Bookman Old Style" w:eastAsia="Calibri" w:hAnsi="Bookman Old Style" w:cs="Arial"/>
        </w:rPr>
        <w:t xml:space="preserve"> 6</w:t>
      </w:r>
      <w:r w:rsidRPr="00750E40">
        <w:rPr>
          <w:rFonts w:ascii="Bookman Old Style" w:eastAsia="Calibri" w:hAnsi="Bookman Old Style" w:cs="Arial"/>
        </w:rPr>
        <w:t xml:space="preserve"> de la relación de elementos materiales probatorios </w:t>
      </w:r>
      <w:r w:rsidR="008B4A1E" w:rsidRPr="00750E40">
        <w:rPr>
          <w:rFonts w:ascii="Bookman Old Style" w:eastAsia="Calibri" w:hAnsi="Bookman Old Style" w:cs="Arial"/>
        </w:rPr>
        <w:t>-</w:t>
      </w:r>
      <w:r w:rsidRPr="00750E40">
        <w:rPr>
          <w:rFonts w:ascii="Bookman Old Style" w:eastAsia="Calibri" w:hAnsi="Bookman Old Style" w:cs="Arial"/>
          <w:i/>
          <w:sz w:val="24"/>
          <w:szCs w:val="24"/>
        </w:rPr>
        <w:t>«</w:t>
      </w:r>
      <w:r w:rsidR="008B4A1E" w:rsidRPr="00750E40">
        <w:rPr>
          <w:rFonts w:ascii="Bookman Old Style" w:eastAsia="Calibri" w:hAnsi="Bookman Old Style" w:cs="Arial"/>
          <w:i/>
          <w:sz w:val="24"/>
          <w:szCs w:val="24"/>
        </w:rPr>
        <w:t>PERITOS Y TESTIGOS</w:t>
      </w:r>
      <w:r w:rsidRPr="00750E40">
        <w:rPr>
          <w:rFonts w:ascii="Bookman Old Style" w:eastAsia="Calibri" w:hAnsi="Bookman Old Style" w:cs="Arial"/>
          <w:i/>
          <w:sz w:val="24"/>
          <w:szCs w:val="24"/>
        </w:rPr>
        <w:t>»</w:t>
      </w:r>
      <w:r w:rsidR="008B4A1E" w:rsidRPr="00750E40">
        <w:rPr>
          <w:rFonts w:ascii="Bookman Old Style" w:eastAsia="Calibri" w:hAnsi="Bookman Old Style" w:cs="Arial"/>
          <w:i/>
          <w:sz w:val="24"/>
          <w:szCs w:val="24"/>
        </w:rPr>
        <w:t>-</w:t>
      </w:r>
      <w:r w:rsidRPr="00750E40">
        <w:rPr>
          <w:rFonts w:ascii="Bookman Old Style" w:eastAsia="Calibri" w:hAnsi="Bookman Old Style" w:cs="Arial"/>
        </w:rPr>
        <w:t xml:space="preserve"> inserta en el escrito de acusación, la Fiscalía hizo referencia, en su orden, a la </w:t>
      </w:r>
      <w:r w:rsidRPr="00750E40">
        <w:rPr>
          <w:rFonts w:ascii="Bookman Old Style" w:eastAsia="Calibri" w:hAnsi="Bookman Old Style" w:cs="Arial"/>
          <w:i/>
          <w:sz w:val="24"/>
          <w:szCs w:val="24"/>
        </w:rPr>
        <w:t>«</w:t>
      </w:r>
      <w:r w:rsidR="004C11C3" w:rsidRPr="00750E40">
        <w:rPr>
          <w:rFonts w:ascii="Bookman Old Style" w:eastAsia="Calibri" w:hAnsi="Bookman Old Style" w:cs="Arial"/>
          <w:i/>
          <w:sz w:val="24"/>
          <w:szCs w:val="24"/>
        </w:rPr>
        <w:t xml:space="preserve">entrevista rendida por la menor S.P… </w:t>
      </w:r>
      <w:r w:rsidR="009E5650" w:rsidRPr="00750E40">
        <w:rPr>
          <w:rFonts w:ascii="Bookman Old Style" w:eastAsia="Calibri" w:hAnsi="Bookman Old Style" w:cs="Arial"/>
          <w:i/>
          <w:sz w:val="24"/>
          <w:szCs w:val="24"/>
        </w:rPr>
        <w:t>[a]</w:t>
      </w:r>
      <w:r w:rsidR="004C11C3" w:rsidRPr="00750E40">
        <w:rPr>
          <w:rFonts w:ascii="Bookman Old Style" w:eastAsia="Calibri" w:hAnsi="Bookman Old Style" w:cs="Arial"/>
          <w:i/>
          <w:sz w:val="24"/>
          <w:szCs w:val="24"/>
        </w:rPr>
        <w:t xml:space="preserve"> la Dra. </w:t>
      </w:r>
      <w:r w:rsidR="004C11C3" w:rsidRPr="00750E40">
        <w:rPr>
          <w:rFonts w:ascii="Bookman Old Style" w:eastAsia="Calibri" w:hAnsi="Bookman Old Style" w:cs="Arial"/>
          <w:i/>
          <w:smallCaps/>
          <w:sz w:val="24"/>
          <w:szCs w:val="24"/>
        </w:rPr>
        <w:t xml:space="preserve">Sonia Viviana Calixto Botia </w:t>
      </w:r>
      <w:r w:rsidR="004C11C3" w:rsidRPr="00750E40">
        <w:rPr>
          <w:rFonts w:ascii="Bookman Old Style" w:eastAsia="Calibri" w:hAnsi="Bookman Old Style" w:cs="Arial"/>
          <w:sz w:val="24"/>
          <w:szCs w:val="24"/>
        </w:rPr>
        <w:t>y/</w:t>
      </w:r>
      <w:r w:rsidR="00591C2D" w:rsidRPr="00750E40">
        <w:rPr>
          <w:rFonts w:ascii="Bookman Old Style" w:eastAsia="Calibri" w:hAnsi="Bookman Old Style" w:cs="Arial"/>
          <w:sz w:val="24"/>
          <w:szCs w:val="24"/>
        </w:rPr>
        <w:t>o</w:t>
      </w:r>
      <w:r w:rsidR="00591C2D" w:rsidRPr="00750E40">
        <w:rPr>
          <w:rFonts w:ascii="Bookman Old Style" w:eastAsia="Calibri" w:hAnsi="Bookman Old Style" w:cs="Arial"/>
          <w:i/>
          <w:smallCaps/>
          <w:sz w:val="24"/>
          <w:szCs w:val="24"/>
        </w:rPr>
        <w:t xml:space="preserve"> María Patricia Gómez Bohórquez</w:t>
      </w:r>
      <w:r w:rsidR="00591C2D" w:rsidRPr="00750E40">
        <w:rPr>
          <w:rFonts w:ascii="Bookman Old Style" w:eastAsia="Calibri" w:hAnsi="Bookman Old Style" w:cs="Arial"/>
          <w:i/>
          <w:sz w:val="24"/>
          <w:szCs w:val="24"/>
        </w:rPr>
        <w:t xml:space="preserve"> y anexos</w:t>
      </w:r>
      <w:r w:rsidRPr="00750E40">
        <w:rPr>
          <w:rFonts w:ascii="Bookman Old Style" w:eastAsia="Calibri" w:hAnsi="Bookman Old Style" w:cs="Arial"/>
          <w:i/>
          <w:sz w:val="24"/>
          <w:szCs w:val="24"/>
        </w:rPr>
        <w:t>»</w:t>
      </w:r>
      <w:r w:rsidRPr="00750E40">
        <w:rPr>
          <w:rFonts w:ascii="Bookman Old Style" w:eastAsia="Calibri" w:hAnsi="Bookman Old Style" w:cs="Arial"/>
          <w:sz w:val="24"/>
          <w:szCs w:val="24"/>
        </w:rPr>
        <w:t xml:space="preserve"> </w:t>
      </w:r>
      <w:r w:rsidRPr="00750E40">
        <w:rPr>
          <w:rFonts w:ascii="Bookman Old Style" w:eastAsia="Calibri" w:hAnsi="Bookman Old Style" w:cs="Arial"/>
        </w:rPr>
        <w:t xml:space="preserve">y </w:t>
      </w:r>
      <w:r w:rsidR="00CF4678" w:rsidRPr="00750E40">
        <w:rPr>
          <w:rFonts w:ascii="Bookman Old Style" w:eastAsia="Calibri" w:hAnsi="Bookman Old Style" w:cs="Arial"/>
        </w:rPr>
        <w:t>los</w:t>
      </w:r>
      <w:r w:rsidRPr="00750E40">
        <w:rPr>
          <w:rFonts w:ascii="Bookman Old Style" w:eastAsia="Calibri" w:hAnsi="Bookman Old Style" w:cs="Arial"/>
        </w:rPr>
        <w:t xml:space="preserve"> </w:t>
      </w:r>
      <w:r w:rsidR="00CF4678" w:rsidRPr="00750E40">
        <w:rPr>
          <w:rFonts w:ascii="Bookman Old Style" w:eastAsia="Calibri" w:hAnsi="Bookman Old Style" w:cs="Arial"/>
        </w:rPr>
        <w:t xml:space="preserve">informes </w:t>
      </w:r>
      <w:r w:rsidRPr="00750E40">
        <w:rPr>
          <w:rFonts w:ascii="Bookman Old Style" w:eastAsia="Calibri" w:hAnsi="Bookman Old Style" w:cs="Arial"/>
          <w:i/>
          <w:sz w:val="24"/>
          <w:szCs w:val="24"/>
        </w:rPr>
        <w:t>«</w:t>
      </w:r>
      <w:r w:rsidR="00CF4678" w:rsidRPr="00750E40">
        <w:rPr>
          <w:rFonts w:ascii="Bookman Old Style" w:eastAsia="Calibri" w:hAnsi="Bookman Old Style" w:cs="Arial"/>
          <w:i/>
          <w:sz w:val="24"/>
          <w:szCs w:val="24"/>
        </w:rPr>
        <w:t xml:space="preserve">pericial Psicológico Forense No. </w:t>
      </w:r>
      <w:r w:rsidR="00B1275C" w:rsidRPr="00750E40">
        <w:rPr>
          <w:rFonts w:ascii="Bookman Old Style" w:eastAsia="Calibri" w:hAnsi="Bookman Old Style" w:cs="Arial"/>
          <w:i/>
          <w:sz w:val="24"/>
          <w:szCs w:val="24"/>
        </w:rPr>
        <w:t xml:space="preserve">020-2012 de fecha 5 de julio de 2012, realizado a la menor S.P… por la doctora </w:t>
      </w:r>
      <w:r w:rsidR="00B1275C" w:rsidRPr="00750E40">
        <w:rPr>
          <w:rFonts w:ascii="Bookman Old Style" w:eastAsia="Calibri" w:hAnsi="Bookman Old Style" w:cs="Arial"/>
          <w:i/>
          <w:smallCaps/>
          <w:sz w:val="24"/>
          <w:szCs w:val="24"/>
        </w:rPr>
        <w:t>Sonia Yolanda Lizarazo Cordero</w:t>
      </w:r>
      <w:r w:rsidR="00A634B1" w:rsidRPr="00750E40">
        <w:rPr>
          <w:rFonts w:ascii="Bookman Old Style" w:eastAsia="Calibri" w:hAnsi="Bookman Old Style" w:cs="Arial"/>
          <w:i/>
          <w:smallCaps/>
          <w:sz w:val="24"/>
          <w:szCs w:val="24"/>
        </w:rPr>
        <w:t>…</w:t>
      </w:r>
      <w:r w:rsidRPr="00750E40">
        <w:rPr>
          <w:rStyle w:val="Refdenotaalpie"/>
          <w:rFonts w:ascii="Bookman Old Style" w:eastAsia="Calibri" w:hAnsi="Bookman Old Style" w:cs="Arial"/>
          <w:i/>
        </w:rPr>
        <w:footnoteReference w:id="34"/>
      </w:r>
      <w:r w:rsidRPr="00750E40">
        <w:rPr>
          <w:rFonts w:ascii="Bookman Old Style" w:eastAsia="Calibri" w:hAnsi="Bookman Old Style" w:cs="Arial"/>
          <w:i/>
        </w:rPr>
        <w:t>.</w:t>
      </w:r>
    </w:p>
    <w:p w14:paraId="3F4D9C07" w14:textId="77777777" w:rsidR="00226E7F" w:rsidRPr="00750E40" w:rsidRDefault="00226E7F" w:rsidP="002C2A07">
      <w:pPr>
        <w:pStyle w:val="Prrafodelista"/>
        <w:spacing w:line="360" w:lineRule="auto"/>
        <w:rPr>
          <w:rFonts w:ascii="Bookman Old Style" w:eastAsia="Calibri" w:hAnsi="Bookman Old Style" w:cs="Arial"/>
        </w:rPr>
      </w:pPr>
    </w:p>
    <w:p w14:paraId="1F67838C" w14:textId="1A0DF8E6"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eastAsia="Calibri" w:hAnsi="Bookman Old Style" w:cs="Arial"/>
        </w:rPr>
        <w:t xml:space="preserve"> Durante la</w:t>
      </w:r>
      <w:r w:rsidR="00B0595F" w:rsidRPr="00750E40">
        <w:rPr>
          <w:rFonts w:ascii="Bookman Old Style" w:eastAsia="Calibri" w:hAnsi="Bookman Old Style" w:cs="Arial"/>
        </w:rPr>
        <w:t xml:space="preserve"> sesión de</w:t>
      </w:r>
      <w:r w:rsidRPr="00750E40">
        <w:rPr>
          <w:rFonts w:ascii="Bookman Old Style" w:eastAsia="Calibri" w:hAnsi="Bookman Old Style" w:cs="Arial"/>
        </w:rPr>
        <w:t xml:space="preserve"> audiencia preparatoria surtida el </w:t>
      </w:r>
      <w:r w:rsidR="00B0595F" w:rsidRPr="00750E40">
        <w:rPr>
          <w:rFonts w:ascii="Bookman Old Style" w:eastAsia="Calibri" w:hAnsi="Bookman Old Style" w:cs="Arial"/>
        </w:rPr>
        <w:t>6</w:t>
      </w:r>
      <w:r w:rsidRPr="00750E40">
        <w:rPr>
          <w:rFonts w:ascii="Bookman Old Style" w:eastAsia="Calibri" w:hAnsi="Bookman Old Style" w:cs="Arial"/>
        </w:rPr>
        <w:t xml:space="preserve"> de </w:t>
      </w:r>
      <w:r w:rsidR="00B0595F" w:rsidRPr="00750E40">
        <w:rPr>
          <w:rFonts w:ascii="Bookman Old Style" w:eastAsia="Calibri" w:hAnsi="Bookman Old Style" w:cs="Arial"/>
        </w:rPr>
        <w:t>julio</w:t>
      </w:r>
      <w:r w:rsidRPr="00750E40">
        <w:rPr>
          <w:rFonts w:ascii="Bookman Old Style" w:eastAsia="Calibri" w:hAnsi="Bookman Old Style" w:cs="Arial"/>
        </w:rPr>
        <w:t xml:space="preserve"> de 201</w:t>
      </w:r>
      <w:r w:rsidR="00B0595F" w:rsidRPr="00750E40">
        <w:rPr>
          <w:rFonts w:ascii="Bookman Old Style" w:eastAsia="Calibri" w:hAnsi="Bookman Old Style" w:cs="Arial"/>
        </w:rPr>
        <w:t>8</w:t>
      </w:r>
      <w:r w:rsidRPr="00750E40">
        <w:rPr>
          <w:rFonts w:ascii="Bookman Old Style" w:eastAsia="Calibri" w:hAnsi="Bookman Old Style" w:cs="Arial"/>
        </w:rPr>
        <w:t xml:space="preserve">, </w:t>
      </w:r>
      <w:r w:rsidR="00A634B1" w:rsidRPr="00750E40">
        <w:rPr>
          <w:rFonts w:ascii="Bookman Old Style" w:eastAsia="Calibri" w:hAnsi="Bookman Old Style" w:cs="Arial"/>
        </w:rPr>
        <w:t>dicha parte</w:t>
      </w:r>
      <w:r w:rsidRPr="00750E40">
        <w:rPr>
          <w:rFonts w:ascii="Bookman Old Style" w:eastAsia="Calibri" w:hAnsi="Bookman Old Style" w:cs="Arial"/>
        </w:rPr>
        <w:t xml:space="preserve"> solicitó que se permitiera la intervención en el juicio oral de l</w:t>
      </w:r>
      <w:r w:rsidR="00B0595F" w:rsidRPr="00750E40">
        <w:rPr>
          <w:rFonts w:ascii="Bookman Old Style" w:eastAsia="Calibri" w:hAnsi="Bookman Old Style" w:cs="Arial"/>
        </w:rPr>
        <w:t>o</w:t>
      </w:r>
      <w:r w:rsidRPr="00750E40">
        <w:rPr>
          <w:rFonts w:ascii="Bookman Old Style" w:eastAsia="Calibri" w:hAnsi="Bookman Old Style" w:cs="Arial"/>
        </w:rPr>
        <w:t>s profesionales en sicología antes mencionad</w:t>
      </w:r>
      <w:r w:rsidR="00B0595F" w:rsidRPr="00750E40">
        <w:rPr>
          <w:rFonts w:ascii="Bookman Old Style" w:eastAsia="Calibri" w:hAnsi="Bookman Old Style" w:cs="Arial"/>
        </w:rPr>
        <w:t>o</w:t>
      </w:r>
      <w:r w:rsidRPr="00750E40">
        <w:rPr>
          <w:rFonts w:ascii="Bookman Old Style" w:eastAsia="Calibri" w:hAnsi="Bookman Old Style" w:cs="Arial"/>
        </w:rPr>
        <w:t xml:space="preserve">s. </w:t>
      </w:r>
    </w:p>
    <w:p w14:paraId="612E64E1" w14:textId="77777777" w:rsidR="00226E7F" w:rsidRPr="00750E40" w:rsidRDefault="00226E7F" w:rsidP="002C2A07">
      <w:pPr>
        <w:pStyle w:val="Prrafodelista"/>
        <w:spacing w:line="360" w:lineRule="auto"/>
        <w:rPr>
          <w:rFonts w:ascii="Bookman Old Style" w:eastAsia="Calibri" w:hAnsi="Bookman Old Style" w:cs="Arial"/>
        </w:rPr>
      </w:pPr>
    </w:p>
    <w:p w14:paraId="4BE0EF78" w14:textId="05240865"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eastAsia="Calibri" w:hAnsi="Bookman Old Style" w:cs="Arial"/>
        </w:rPr>
        <w:t xml:space="preserve">En sustento, la delegada del órgano de persecución penal explicó que </w:t>
      </w:r>
      <w:r w:rsidR="00B0595F" w:rsidRPr="00750E40">
        <w:rPr>
          <w:rFonts w:ascii="Bookman Old Style" w:eastAsia="Calibri" w:hAnsi="Bookman Old Style" w:cs="Arial"/>
          <w:smallCaps/>
        </w:rPr>
        <w:t>María Patricia Gómez Bohórquez</w:t>
      </w:r>
      <w:r w:rsidRPr="00750E40">
        <w:rPr>
          <w:rFonts w:ascii="Bookman Old Style" w:hAnsi="Bookman Old Style"/>
        </w:rPr>
        <w:t xml:space="preserve"> adscrita al ICBF</w:t>
      </w:r>
      <w:r w:rsidR="00B0595F" w:rsidRPr="00750E40">
        <w:rPr>
          <w:rFonts w:ascii="Bookman Old Style" w:hAnsi="Bookman Old Style"/>
        </w:rPr>
        <w:t>,</w:t>
      </w:r>
      <w:r w:rsidRPr="00750E40">
        <w:rPr>
          <w:rFonts w:ascii="Bookman Old Style" w:hAnsi="Bookman Old Style"/>
        </w:rPr>
        <w:t xml:space="preserve"> </w:t>
      </w:r>
      <w:r w:rsidR="00F224A8" w:rsidRPr="00750E40">
        <w:rPr>
          <w:rFonts w:ascii="Bookman Old Style" w:hAnsi="Bookman Old Style"/>
        </w:rPr>
        <w:t xml:space="preserve">es </w:t>
      </w:r>
      <w:r w:rsidRPr="00750E40">
        <w:rPr>
          <w:rFonts w:ascii="Bookman Old Style" w:hAnsi="Bookman Old Style"/>
          <w:i/>
          <w:sz w:val="24"/>
          <w:szCs w:val="24"/>
        </w:rPr>
        <w:t>«</w:t>
      </w:r>
      <w:r w:rsidR="00B0595F" w:rsidRPr="00750E40">
        <w:rPr>
          <w:rFonts w:ascii="Bookman Old Style" w:hAnsi="Bookman Old Style"/>
          <w:i/>
          <w:sz w:val="24"/>
          <w:szCs w:val="24"/>
        </w:rPr>
        <w:t>con quien se pretende introducir una entrevista que le tomó a la niña, es una entrevista muy importante su señoría porque allí la niña le hace un relato de lo acontecido, su señoría, y esto es una entrevista que no sólo se toma para el proceso administrativo de restablecimiento de derechos, sino también para el proceso penal y sobre todo que como se encuentran narrados los hechos de los cuales la niña dice haber sido presunta víctima es importante, es pertinente, conducente y útil</w:t>
      </w:r>
      <w:r w:rsidR="0059300F" w:rsidRPr="00750E40">
        <w:rPr>
          <w:rFonts w:ascii="Bookman Old Style" w:hAnsi="Bookman Old Style"/>
          <w:i/>
          <w:sz w:val="24"/>
          <w:szCs w:val="24"/>
        </w:rPr>
        <w:t>, su señoría, para que usted al finalizar el juicio</w:t>
      </w:r>
      <w:r w:rsidR="00A155C3" w:rsidRPr="00750E40">
        <w:rPr>
          <w:rFonts w:ascii="Bookman Old Style" w:hAnsi="Bookman Old Style"/>
          <w:i/>
          <w:sz w:val="24"/>
          <w:szCs w:val="24"/>
        </w:rPr>
        <w:t xml:space="preserve"> oral pues evalúe de manera conjunta, no solamente todos estos testimonios, sino también la misma versión rendida por la niña</w:t>
      </w:r>
      <w:r w:rsidRPr="00750E40">
        <w:rPr>
          <w:rFonts w:ascii="Bookman Old Style" w:hAnsi="Bookman Old Style"/>
          <w:i/>
          <w:sz w:val="24"/>
          <w:szCs w:val="24"/>
        </w:rPr>
        <w:t>»</w:t>
      </w:r>
      <w:r w:rsidRPr="00750E40">
        <w:rPr>
          <w:rStyle w:val="Refdenotaalpie"/>
          <w:rFonts w:ascii="Bookman Old Style" w:hAnsi="Bookman Old Style"/>
          <w:i/>
          <w:sz w:val="24"/>
          <w:szCs w:val="24"/>
        </w:rPr>
        <w:footnoteReference w:id="35"/>
      </w:r>
      <w:r w:rsidRPr="00750E40">
        <w:rPr>
          <w:rFonts w:ascii="Bookman Old Style" w:hAnsi="Bookman Old Style"/>
          <w:i/>
          <w:sz w:val="24"/>
          <w:szCs w:val="24"/>
        </w:rPr>
        <w:t>.</w:t>
      </w:r>
      <w:r w:rsidRPr="00750E40">
        <w:rPr>
          <w:rFonts w:ascii="Bookman Old Style" w:hAnsi="Bookman Old Style"/>
          <w:i/>
        </w:rPr>
        <w:t xml:space="preserve"> </w:t>
      </w:r>
    </w:p>
    <w:p w14:paraId="0F4F9F5F" w14:textId="77777777" w:rsidR="00226E7F" w:rsidRPr="00750E40" w:rsidRDefault="00226E7F" w:rsidP="002C2A07">
      <w:pPr>
        <w:pStyle w:val="Prrafodelista"/>
        <w:spacing w:line="360" w:lineRule="auto"/>
        <w:rPr>
          <w:rFonts w:ascii="Bookman Old Style" w:hAnsi="Bookman Old Style"/>
          <w:i/>
          <w:sz w:val="24"/>
          <w:szCs w:val="24"/>
        </w:rPr>
      </w:pPr>
    </w:p>
    <w:p w14:paraId="75CB5DCF" w14:textId="06F5E823" w:rsidR="006F6C73"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sz w:val="24"/>
          <w:szCs w:val="24"/>
        </w:rPr>
      </w:pPr>
      <w:r w:rsidRPr="00750E40">
        <w:rPr>
          <w:rFonts w:ascii="Bookman Old Style" w:hAnsi="Bookman Old Style"/>
        </w:rPr>
        <w:t xml:space="preserve">Así, </w:t>
      </w:r>
      <w:r w:rsidR="00B0595F" w:rsidRPr="00750E40">
        <w:rPr>
          <w:rFonts w:ascii="Bookman Old Style" w:hAnsi="Bookman Old Style"/>
        </w:rPr>
        <w:t xml:space="preserve">frente a </w:t>
      </w:r>
      <w:r w:rsidR="0097547B" w:rsidRPr="00750E40">
        <w:rPr>
          <w:rFonts w:ascii="Bookman Old Style" w:eastAsia="Calibri" w:hAnsi="Bookman Old Style" w:cs="Arial"/>
          <w:smallCaps/>
        </w:rPr>
        <w:t xml:space="preserve">Sonia </w:t>
      </w:r>
      <w:r w:rsidR="0059300F" w:rsidRPr="00750E40">
        <w:rPr>
          <w:rFonts w:ascii="Bookman Old Style" w:eastAsia="Calibri" w:hAnsi="Bookman Old Style" w:cs="Arial"/>
          <w:smallCaps/>
        </w:rPr>
        <w:t>Yolanda Lizarazo Cordero</w:t>
      </w:r>
      <w:r w:rsidR="0059300F" w:rsidRPr="00750E40">
        <w:rPr>
          <w:rFonts w:ascii="Bookman Old Style" w:hAnsi="Bookman Old Style"/>
        </w:rPr>
        <w:t xml:space="preserve"> </w:t>
      </w:r>
      <w:r w:rsidR="00A155C3" w:rsidRPr="00750E40">
        <w:rPr>
          <w:rFonts w:ascii="Bookman Old Style" w:hAnsi="Bookman Old Style"/>
        </w:rPr>
        <w:t>quien realiz</w:t>
      </w:r>
      <w:r w:rsidR="00F13CB4" w:rsidRPr="00750E40">
        <w:rPr>
          <w:rFonts w:ascii="Bookman Old Style" w:hAnsi="Bookman Old Style"/>
        </w:rPr>
        <w:t>ó</w:t>
      </w:r>
      <w:r w:rsidR="00A155C3" w:rsidRPr="00750E40">
        <w:rPr>
          <w:rFonts w:ascii="Bookman Old Style" w:hAnsi="Bookman Old Style"/>
        </w:rPr>
        <w:t xml:space="preserve"> el informe pericial psicológico forense No. 020-2012-DROR-SBY del 5 de julio de 2012 </w:t>
      </w:r>
      <w:r w:rsidR="00A155C3" w:rsidRPr="00750E40">
        <w:rPr>
          <w:rFonts w:ascii="Bookman Old Style" w:hAnsi="Bookman Old Style"/>
          <w:i/>
          <w:iCs/>
          <w:sz w:val="24"/>
          <w:szCs w:val="24"/>
        </w:rPr>
        <w:t xml:space="preserve">«se trata directamente de establecer: 1. Si la niña S P… presenta algún estado mental, 2. Si el relato de la menor es coherente, es decir desde el punto de vista de la coherencia interna y externa </w:t>
      </w:r>
      <w:r w:rsidR="0059300F" w:rsidRPr="00750E40">
        <w:rPr>
          <w:rFonts w:ascii="Bookman Old Style" w:hAnsi="Bookman Old Style"/>
          <w:sz w:val="24"/>
          <w:szCs w:val="24"/>
        </w:rPr>
        <w:t>y</w:t>
      </w:r>
      <w:r w:rsidR="00A155C3" w:rsidRPr="00750E40">
        <w:rPr>
          <w:rFonts w:ascii="Bookman Old Style" w:hAnsi="Bookman Old Style"/>
          <w:sz w:val="24"/>
          <w:szCs w:val="24"/>
        </w:rPr>
        <w:t xml:space="preserve"> </w:t>
      </w:r>
      <w:r w:rsidR="00A155C3" w:rsidRPr="00750E40">
        <w:rPr>
          <w:rFonts w:ascii="Bookman Old Style" w:hAnsi="Bookman Old Style"/>
          <w:i/>
          <w:iCs/>
          <w:sz w:val="24"/>
          <w:szCs w:val="24"/>
        </w:rPr>
        <w:t>3. Si hay secuelas, si ella las evidenció y en caso positivos de estas secuelas se asocian</w:t>
      </w:r>
      <w:r w:rsidR="006F6C73" w:rsidRPr="00750E40">
        <w:rPr>
          <w:rFonts w:ascii="Bookman Old Style" w:hAnsi="Bookman Old Style"/>
          <w:i/>
          <w:iCs/>
          <w:sz w:val="24"/>
          <w:szCs w:val="24"/>
        </w:rPr>
        <w:t xml:space="preserve"> a los hechos que está narrando S P…»</w:t>
      </w:r>
      <w:r w:rsidR="00A155C3" w:rsidRPr="00750E40">
        <w:rPr>
          <w:rStyle w:val="Refdenotaalpie"/>
          <w:rFonts w:ascii="Bookman Old Style" w:hAnsi="Bookman Old Style"/>
          <w:i/>
          <w:iCs/>
          <w:sz w:val="24"/>
          <w:szCs w:val="24"/>
        </w:rPr>
        <w:footnoteReference w:id="36"/>
      </w:r>
    </w:p>
    <w:p w14:paraId="15DAD3A6" w14:textId="77777777" w:rsidR="006F6C73" w:rsidRPr="00750E40" w:rsidRDefault="006F6C73" w:rsidP="002C2A07">
      <w:pPr>
        <w:pStyle w:val="Prrafodelista"/>
        <w:spacing w:line="360" w:lineRule="auto"/>
        <w:rPr>
          <w:rFonts w:ascii="Bookman Old Style" w:eastAsia="Calibri" w:hAnsi="Bookman Old Style" w:cs="Arial"/>
          <w:smallCaps/>
        </w:rPr>
      </w:pPr>
    </w:p>
    <w:p w14:paraId="7BE8C815" w14:textId="2C40CBE3"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rPr>
        <w:t>En la</w:t>
      </w:r>
      <w:r w:rsidR="00A634B1" w:rsidRPr="00750E40">
        <w:rPr>
          <w:rFonts w:ascii="Bookman Old Style" w:hAnsi="Bookman Old Style"/>
        </w:rPr>
        <w:t xml:space="preserve">s sesiones </w:t>
      </w:r>
      <w:r w:rsidRPr="00750E40">
        <w:rPr>
          <w:rFonts w:ascii="Bookman Old Style" w:hAnsi="Bookman Old Style"/>
        </w:rPr>
        <w:t xml:space="preserve">de juicio oral del </w:t>
      </w:r>
      <w:r w:rsidR="00A634B1" w:rsidRPr="00750E40">
        <w:rPr>
          <w:rFonts w:ascii="Bookman Old Style" w:hAnsi="Bookman Old Style"/>
        </w:rPr>
        <w:t>30 y 31</w:t>
      </w:r>
      <w:r w:rsidRPr="00750E40">
        <w:rPr>
          <w:rFonts w:ascii="Bookman Old Style" w:hAnsi="Bookman Old Style"/>
        </w:rPr>
        <w:t xml:space="preserve"> de octubre de 201</w:t>
      </w:r>
      <w:r w:rsidR="00A634B1" w:rsidRPr="00750E40">
        <w:rPr>
          <w:rFonts w:ascii="Bookman Old Style" w:hAnsi="Bookman Old Style"/>
        </w:rPr>
        <w:t>8</w:t>
      </w:r>
      <w:r w:rsidRPr="00750E40">
        <w:rPr>
          <w:rFonts w:ascii="Bookman Old Style" w:hAnsi="Bookman Old Style"/>
        </w:rPr>
        <w:t xml:space="preserve">, fueron escuchadas las mencionadas sicólogas, quienes dieron lectura de las respectivas entrevistas tomadas a la víctima, para posteriormente proceder con su respectivo allegamiento. Finalmente, el testimonio de </w:t>
      </w:r>
      <w:r w:rsidR="00626F4D" w:rsidRPr="00750E40">
        <w:rPr>
          <w:rFonts w:ascii="Bookman Old Style" w:hAnsi="Bookman Old Style"/>
        </w:rPr>
        <w:t>S P C S</w:t>
      </w:r>
      <w:r w:rsidRPr="00750E40">
        <w:rPr>
          <w:rFonts w:ascii="Bookman Old Style" w:hAnsi="Bookman Old Style"/>
        </w:rPr>
        <w:t xml:space="preserve"> se llevó a cabo el </w:t>
      </w:r>
      <w:r w:rsidR="00626F4D" w:rsidRPr="00750E40">
        <w:rPr>
          <w:rFonts w:ascii="Bookman Old Style" w:hAnsi="Bookman Old Style"/>
        </w:rPr>
        <w:t>30 de octubre</w:t>
      </w:r>
      <w:r w:rsidRPr="00750E40">
        <w:rPr>
          <w:rFonts w:ascii="Bookman Old Style" w:hAnsi="Bookman Old Style"/>
        </w:rPr>
        <w:t xml:space="preserve"> de 2018.</w:t>
      </w:r>
    </w:p>
    <w:p w14:paraId="0BCBFC75" w14:textId="77777777" w:rsidR="00885D38" w:rsidRPr="00750E40" w:rsidRDefault="00885D38" w:rsidP="002C2A07">
      <w:pPr>
        <w:pStyle w:val="Prrafodelista"/>
        <w:spacing w:line="360" w:lineRule="auto"/>
        <w:rPr>
          <w:rFonts w:ascii="Bookman Old Style" w:hAnsi="Bookman Old Style"/>
          <w:i/>
          <w:sz w:val="24"/>
          <w:szCs w:val="24"/>
        </w:rPr>
      </w:pPr>
    </w:p>
    <w:p w14:paraId="348A83D1" w14:textId="330E5064" w:rsidR="00226E7F" w:rsidRPr="00750E40"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rPr>
        <w:t xml:space="preserve">Queda claro, entonces, que </w:t>
      </w:r>
      <w:r w:rsidRPr="00750E40">
        <w:rPr>
          <w:rFonts w:ascii="Bookman Old Style" w:hAnsi="Bookman Old Style"/>
          <w:b/>
          <w:bCs/>
        </w:rPr>
        <w:t>i)</w:t>
      </w:r>
      <w:r w:rsidRPr="00750E40">
        <w:rPr>
          <w:rFonts w:ascii="Bookman Old Style" w:hAnsi="Bookman Old Style"/>
        </w:rPr>
        <w:t xml:space="preserve"> se descubrieron oportunamente tanto las manifestaciones previas de la víctima, como la vía por la cual se cumpliría su </w:t>
      </w:r>
      <w:r w:rsidR="63132CF3" w:rsidRPr="00750E40">
        <w:rPr>
          <w:rFonts w:ascii="Bookman Old Style" w:hAnsi="Bookman Old Style"/>
        </w:rPr>
        <w:t>incorporación</w:t>
      </w:r>
      <w:r w:rsidRPr="00750E40">
        <w:rPr>
          <w:rFonts w:ascii="Bookman Old Style" w:hAnsi="Bookman Old Style"/>
        </w:rPr>
        <w:t xml:space="preserve">, esto es, las declaraciones de las respectivas sicólogas, </w:t>
      </w:r>
      <w:r w:rsidRPr="00750E40">
        <w:rPr>
          <w:rFonts w:ascii="Bookman Old Style" w:hAnsi="Bookman Old Style"/>
          <w:b/>
          <w:bCs/>
        </w:rPr>
        <w:t>ii)</w:t>
      </w:r>
      <w:r w:rsidRPr="00750E40">
        <w:rPr>
          <w:rFonts w:ascii="Bookman Old Style" w:hAnsi="Bookman Old Style"/>
        </w:rPr>
        <w:t xml:space="preserve"> aunque no fueron pedidas explícitamente como pruebas de referencia, la Fiscalía sí solicitó su incorporación y para ello argumentó pertinencia, conducencia y utilidad, </w:t>
      </w:r>
      <w:r w:rsidRPr="00750E40">
        <w:rPr>
          <w:rFonts w:ascii="Bookman Old Style" w:hAnsi="Bookman Old Style"/>
          <w:b/>
          <w:bCs/>
        </w:rPr>
        <w:t>iii)</w:t>
      </w:r>
      <w:r w:rsidRPr="00750E40">
        <w:rPr>
          <w:rFonts w:ascii="Bookman Old Style" w:hAnsi="Bookman Old Style"/>
        </w:rPr>
        <w:t xml:space="preserve"> las profesionales </w:t>
      </w:r>
      <w:r w:rsidR="00A634B1" w:rsidRPr="00750E40">
        <w:rPr>
          <w:rFonts w:ascii="Bookman Old Style" w:eastAsia="Calibri" w:hAnsi="Bookman Old Style" w:cs="Arial"/>
          <w:smallCaps/>
        </w:rPr>
        <w:t>María Patricia Gómez Bohórquez</w:t>
      </w:r>
      <w:r w:rsidR="00A634B1" w:rsidRPr="00750E40">
        <w:rPr>
          <w:rFonts w:ascii="Bookman Old Style" w:hAnsi="Bookman Old Style"/>
        </w:rPr>
        <w:t xml:space="preserve"> </w:t>
      </w:r>
      <w:r w:rsidRPr="00750E40">
        <w:rPr>
          <w:rFonts w:ascii="Bookman Old Style" w:hAnsi="Bookman Old Style"/>
        </w:rPr>
        <w:t>y</w:t>
      </w:r>
      <w:r w:rsidRPr="00750E40">
        <w:rPr>
          <w:rFonts w:ascii="Bookman Old Style" w:eastAsia="Calibri" w:hAnsi="Bookman Old Style" w:cs="Arial"/>
          <w:smallCaps/>
        </w:rPr>
        <w:t xml:space="preserve"> </w:t>
      </w:r>
      <w:r w:rsidR="00A634B1" w:rsidRPr="00750E40">
        <w:rPr>
          <w:rFonts w:ascii="Bookman Old Style" w:eastAsia="Calibri" w:hAnsi="Bookman Old Style" w:cs="Arial"/>
          <w:smallCaps/>
        </w:rPr>
        <w:t>Sonia Yolanda Lizarazo Cordero</w:t>
      </w:r>
      <w:r w:rsidRPr="00750E40">
        <w:rPr>
          <w:rFonts w:ascii="Bookman Old Style" w:eastAsia="Calibri" w:hAnsi="Bookman Old Style" w:cs="Arial"/>
          <w:smallCaps/>
        </w:rPr>
        <w:t xml:space="preserve"> </w:t>
      </w:r>
      <w:r w:rsidRPr="00750E40">
        <w:rPr>
          <w:rFonts w:ascii="Bookman Old Style" w:hAnsi="Bookman Old Style"/>
        </w:rPr>
        <w:t xml:space="preserve">hicieron lectura íntegra de las </w:t>
      </w:r>
      <w:r w:rsidR="009F4EA1" w:rsidRPr="00750E40">
        <w:rPr>
          <w:rFonts w:ascii="Bookman Old Style" w:hAnsi="Bookman Old Style"/>
        </w:rPr>
        <w:t>e</w:t>
      </w:r>
      <w:r w:rsidRPr="00750E40">
        <w:rPr>
          <w:rFonts w:ascii="Bookman Old Style" w:hAnsi="Bookman Old Style"/>
        </w:rPr>
        <w:t xml:space="preserve">ntrevistas, </w:t>
      </w:r>
      <w:r w:rsidRPr="00750E40">
        <w:rPr>
          <w:rFonts w:ascii="Bookman Old Style" w:hAnsi="Bookman Old Style"/>
          <w:b/>
          <w:bCs/>
        </w:rPr>
        <w:t>iv)</w:t>
      </w:r>
      <w:r w:rsidRPr="00750E40">
        <w:rPr>
          <w:rFonts w:ascii="Bookman Old Style" w:hAnsi="Bookman Old Style"/>
        </w:rPr>
        <w:t xml:space="preserve"> durante la correspondiente exposición la defensa, sabiendo la naturaleza de prueba de referencia de </w:t>
      </w:r>
      <w:r w:rsidRPr="00750E40">
        <w:rPr>
          <w:rFonts w:ascii="Bookman Old Style" w:hAnsi="Bookman Old Style"/>
        </w:rPr>
        <w:lastRenderedPageBreak/>
        <w:t>tales asertos, no presentó ninguna objeción a dicha práctica y permitió su aporte material</w:t>
      </w:r>
      <w:r w:rsidR="005B0F78" w:rsidRPr="00750E40">
        <w:rPr>
          <w:rFonts w:ascii="Bookman Old Style" w:hAnsi="Bookman Old Style"/>
        </w:rPr>
        <w:t>.</w:t>
      </w:r>
      <w:r w:rsidRPr="00750E40">
        <w:rPr>
          <w:rFonts w:ascii="Bookman Old Style" w:hAnsi="Bookman Old Style"/>
        </w:rPr>
        <w:t xml:space="preserve"> </w:t>
      </w:r>
      <w:r w:rsidR="005B0F78" w:rsidRPr="00750E40">
        <w:rPr>
          <w:rFonts w:ascii="Bookman Old Style" w:hAnsi="Bookman Old Style"/>
        </w:rPr>
        <w:t>F</w:t>
      </w:r>
      <w:r w:rsidRPr="00750E40">
        <w:rPr>
          <w:rFonts w:ascii="Bookman Old Style" w:hAnsi="Bookman Old Style"/>
        </w:rPr>
        <w:t xml:space="preserve">inalmente, </w:t>
      </w:r>
      <w:r w:rsidRPr="00750E40">
        <w:rPr>
          <w:rFonts w:ascii="Bookman Old Style" w:hAnsi="Bookman Old Style"/>
          <w:b/>
          <w:bCs/>
        </w:rPr>
        <w:t>v)</w:t>
      </w:r>
      <w:r w:rsidRPr="00750E40">
        <w:rPr>
          <w:rFonts w:ascii="Bookman Old Style" w:hAnsi="Bookman Old Style"/>
        </w:rPr>
        <w:t xml:space="preserve"> </w:t>
      </w:r>
      <w:r w:rsidR="00253FE0" w:rsidRPr="00750E40">
        <w:rPr>
          <w:rFonts w:ascii="Bookman Old Style" w:hAnsi="Bookman Old Style"/>
        </w:rPr>
        <w:t>esa</w:t>
      </w:r>
      <w:r w:rsidRPr="00750E40">
        <w:rPr>
          <w:rFonts w:ascii="Bookman Old Style" w:hAnsi="Bookman Old Style"/>
        </w:rPr>
        <w:t xml:space="preserve"> parte contó siempre con la posibilidad de confrontar a las mencionadas sicólogas y a </w:t>
      </w:r>
      <w:r w:rsidR="005B0F78" w:rsidRPr="00750E40">
        <w:rPr>
          <w:rFonts w:ascii="Bookman Old Style" w:hAnsi="Bookman Old Style"/>
        </w:rPr>
        <w:t>S P C S</w:t>
      </w:r>
      <w:r w:rsidRPr="00750E40">
        <w:rPr>
          <w:rFonts w:ascii="Bookman Old Style" w:hAnsi="Bookman Old Style"/>
        </w:rPr>
        <w:t xml:space="preserve">, con relación a las declaraciones previas exhibidas. </w:t>
      </w:r>
    </w:p>
    <w:p w14:paraId="40EFBCB2" w14:textId="77777777" w:rsidR="00226E7F" w:rsidRPr="00750E40" w:rsidRDefault="00226E7F" w:rsidP="002C2A07">
      <w:pPr>
        <w:pStyle w:val="Prrafodelista"/>
        <w:widowControl w:val="0"/>
        <w:tabs>
          <w:tab w:val="left" w:pos="142"/>
        </w:tabs>
        <w:spacing w:line="360" w:lineRule="auto"/>
        <w:ind w:left="709"/>
        <w:jc w:val="both"/>
        <w:rPr>
          <w:rFonts w:ascii="Bookman Old Style" w:hAnsi="Bookman Old Style"/>
        </w:rPr>
      </w:pPr>
    </w:p>
    <w:p w14:paraId="176BC902" w14:textId="3931F01F" w:rsidR="00226E7F" w:rsidRPr="00073C02" w:rsidRDefault="00226E7F" w:rsidP="002C2A07">
      <w:pPr>
        <w:pStyle w:val="Prrafodelista"/>
        <w:widowControl w:val="0"/>
        <w:numPr>
          <w:ilvl w:val="0"/>
          <w:numId w:val="2"/>
        </w:numPr>
        <w:tabs>
          <w:tab w:val="left" w:pos="142"/>
        </w:tabs>
        <w:spacing w:line="360" w:lineRule="auto"/>
        <w:ind w:left="0" w:firstLine="709"/>
        <w:jc w:val="both"/>
        <w:rPr>
          <w:rFonts w:ascii="Bookman Old Style" w:hAnsi="Bookman Old Style"/>
          <w:i/>
          <w:iCs/>
          <w:sz w:val="24"/>
          <w:szCs w:val="24"/>
        </w:rPr>
      </w:pPr>
      <w:r w:rsidRPr="00750E40">
        <w:rPr>
          <w:rFonts w:ascii="Bookman Old Style" w:hAnsi="Bookman Old Style"/>
        </w:rPr>
        <w:t>En ese orden de ideas, al no advertir</w:t>
      </w:r>
      <w:r w:rsidR="02B2D1CA" w:rsidRPr="00750E40">
        <w:rPr>
          <w:rFonts w:ascii="Bookman Old Style" w:hAnsi="Bookman Old Style"/>
        </w:rPr>
        <w:t>se</w:t>
      </w:r>
      <w:r w:rsidRPr="00750E40">
        <w:rPr>
          <w:rFonts w:ascii="Bookman Old Style" w:hAnsi="Bookman Old Style"/>
        </w:rPr>
        <w:t xml:space="preserve"> ning</w:t>
      </w:r>
      <w:r w:rsidR="6AF0B874" w:rsidRPr="00750E40">
        <w:rPr>
          <w:rFonts w:ascii="Bookman Old Style" w:hAnsi="Bookman Old Style"/>
        </w:rPr>
        <w:t>u</w:t>
      </w:r>
      <w:r w:rsidRPr="00750E40">
        <w:rPr>
          <w:rFonts w:ascii="Bookman Old Style" w:hAnsi="Bookman Old Style"/>
        </w:rPr>
        <w:t>n</w:t>
      </w:r>
      <w:r w:rsidR="0904A0A8" w:rsidRPr="00750E40">
        <w:rPr>
          <w:rFonts w:ascii="Bookman Old Style" w:hAnsi="Bookman Old Style"/>
        </w:rPr>
        <w:t>a</w:t>
      </w:r>
      <w:r w:rsidRPr="00750E40">
        <w:rPr>
          <w:rFonts w:ascii="Bookman Old Style" w:hAnsi="Bookman Old Style"/>
        </w:rPr>
        <w:t xml:space="preserve"> sorpre</w:t>
      </w:r>
      <w:r w:rsidR="1B571D8D" w:rsidRPr="00750E40">
        <w:rPr>
          <w:rFonts w:ascii="Bookman Old Style" w:hAnsi="Bookman Old Style"/>
        </w:rPr>
        <w:t>sa</w:t>
      </w:r>
      <w:r w:rsidRPr="00750E40">
        <w:rPr>
          <w:rFonts w:ascii="Bookman Old Style" w:hAnsi="Bookman Old Style"/>
        </w:rPr>
        <w:t xml:space="preserve"> </w:t>
      </w:r>
      <w:r w:rsidR="38EDAF54" w:rsidRPr="00750E40">
        <w:rPr>
          <w:rFonts w:ascii="Bookman Old Style" w:hAnsi="Bookman Old Style"/>
        </w:rPr>
        <w:t xml:space="preserve">para </w:t>
      </w:r>
      <w:r w:rsidRPr="00750E40">
        <w:rPr>
          <w:rFonts w:ascii="Bookman Old Style" w:hAnsi="Bookman Old Style"/>
        </w:rPr>
        <w:t>la defensa y habiéndose cumplido el protocolo de aducción anunciado al inicio de este acápite, resulta ineludible validar la incorporación y</w:t>
      </w:r>
      <w:r w:rsidR="00C31910" w:rsidRPr="00750E40">
        <w:rPr>
          <w:rFonts w:ascii="Bookman Old Style" w:hAnsi="Bookman Old Style"/>
        </w:rPr>
        <w:t xml:space="preserve"> proceder a la </w:t>
      </w:r>
      <w:r w:rsidRPr="00750E40">
        <w:rPr>
          <w:rFonts w:ascii="Bookman Old Style" w:hAnsi="Bookman Old Style"/>
        </w:rPr>
        <w:t>valoración de las declaraciones anteriores de la menor víctima, a título de prueba de referencia admisible, contrario a lo asegurado por el Tribunal</w:t>
      </w:r>
      <w:r w:rsidR="00194F78" w:rsidRPr="00750E40">
        <w:rPr>
          <w:rFonts w:ascii="Bookman Old Style" w:hAnsi="Bookman Old Style"/>
        </w:rPr>
        <w:t xml:space="preserve"> </w:t>
      </w:r>
      <w:r w:rsidR="00C31910" w:rsidRPr="00750E40">
        <w:rPr>
          <w:rFonts w:ascii="Bookman Old Style" w:hAnsi="Bookman Old Style"/>
        </w:rPr>
        <w:t>en el</w:t>
      </w:r>
      <w:r w:rsidR="00194F78" w:rsidRPr="00750E40">
        <w:rPr>
          <w:rFonts w:ascii="Bookman Old Style" w:hAnsi="Bookman Old Style"/>
        </w:rPr>
        <w:t xml:space="preserve"> fallo de segunda instancia </w:t>
      </w:r>
      <w:r w:rsidR="00C31910" w:rsidRPr="00750E40">
        <w:rPr>
          <w:rFonts w:ascii="Bookman Old Style" w:hAnsi="Bookman Old Style"/>
        </w:rPr>
        <w:t xml:space="preserve">dictado </w:t>
      </w:r>
      <w:r w:rsidR="00194F78" w:rsidRPr="00750E40">
        <w:rPr>
          <w:rFonts w:ascii="Bookman Old Style" w:hAnsi="Bookman Old Style"/>
        </w:rPr>
        <w:t>el 3 de abril de 2024</w:t>
      </w:r>
      <w:r w:rsidRPr="00750E40">
        <w:rPr>
          <w:rFonts w:ascii="Bookman Old Style" w:hAnsi="Bookman Old Style"/>
        </w:rPr>
        <w:t>.</w:t>
      </w:r>
    </w:p>
    <w:p w14:paraId="3254E75A" w14:textId="77777777" w:rsidR="00073C02" w:rsidRPr="00750E40" w:rsidRDefault="00073C02" w:rsidP="002C2A07">
      <w:pPr>
        <w:pStyle w:val="Prrafodelista"/>
        <w:widowControl w:val="0"/>
        <w:tabs>
          <w:tab w:val="left" w:pos="142"/>
        </w:tabs>
        <w:spacing w:line="360" w:lineRule="auto"/>
        <w:ind w:left="709"/>
        <w:jc w:val="both"/>
        <w:rPr>
          <w:rFonts w:ascii="Bookman Old Style" w:hAnsi="Bookman Old Style"/>
          <w:i/>
          <w:iCs/>
          <w:sz w:val="24"/>
          <w:szCs w:val="24"/>
        </w:rPr>
      </w:pPr>
    </w:p>
    <w:p w14:paraId="7B7954B9" w14:textId="3DDA84B1" w:rsidR="00DD14A5" w:rsidRPr="00750E40" w:rsidRDefault="00073C02" w:rsidP="002C2A07">
      <w:pPr>
        <w:pStyle w:val="Prrafodelista"/>
        <w:widowControl w:val="0"/>
        <w:tabs>
          <w:tab w:val="left" w:pos="142"/>
        </w:tabs>
        <w:spacing w:line="360" w:lineRule="auto"/>
        <w:ind w:left="567"/>
        <w:contextualSpacing w:val="0"/>
        <w:jc w:val="both"/>
        <w:rPr>
          <w:rFonts w:ascii="Bookman Old Style" w:eastAsia="Calibri" w:hAnsi="Bookman Old Style" w:cs="Arial"/>
          <w:b/>
        </w:rPr>
      </w:pPr>
      <w:r>
        <w:rPr>
          <w:rFonts w:ascii="Bookman Old Style" w:eastAsia="Calibri" w:hAnsi="Bookman Old Style" w:cs="Arial"/>
          <w:b/>
        </w:rPr>
        <w:t>6</w:t>
      </w:r>
      <w:r w:rsidR="00DD14A5" w:rsidRPr="00750E40">
        <w:rPr>
          <w:rFonts w:ascii="Bookman Old Style" w:eastAsia="Calibri" w:hAnsi="Bookman Old Style" w:cs="Arial"/>
          <w:b/>
        </w:rPr>
        <w:t>.</w:t>
      </w:r>
      <w:r w:rsidR="0095116B" w:rsidRPr="00750E40">
        <w:rPr>
          <w:rFonts w:ascii="Bookman Old Style" w:eastAsia="Calibri" w:hAnsi="Bookman Old Style" w:cs="Arial"/>
          <w:b/>
        </w:rPr>
        <w:t>7</w:t>
      </w:r>
      <w:r w:rsidR="00DD14A5" w:rsidRPr="00750E40">
        <w:rPr>
          <w:rFonts w:ascii="Bookman Old Style" w:eastAsia="Calibri" w:hAnsi="Bookman Old Style" w:cs="Arial"/>
          <w:b/>
        </w:rPr>
        <w:t>. Caso concreto</w:t>
      </w:r>
    </w:p>
    <w:p w14:paraId="03C89163" w14:textId="77777777" w:rsidR="00DD14A5" w:rsidRPr="00750E40" w:rsidRDefault="00DD14A5" w:rsidP="002C2A07">
      <w:pPr>
        <w:pStyle w:val="Prrafodelista"/>
        <w:widowControl w:val="0"/>
        <w:spacing w:line="360" w:lineRule="auto"/>
        <w:contextualSpacing w:val="0"/>
        <w:rPr>
          <w:rFonts w:ascii="Bookman Old Style" w:hAnsi="Bookman Old Style"/>
          <w:shd w:val="clear" w:color="auto" w:fill="FFFFFF"/>
        </w:rPr>
      </w:pPr>
    </w:p>
    <w:p w14:paraId="612CA8D2" w14:textId="273D98B2" w:rsidR="005B228C" w:rsidRPr="00750E40" w:rsidRDefault="00791606" w:rsidP="002C2A07">
      <w:pPr>
        <w:pStyle w:val="Prrafodelista"/>
        <w:widowControl w:val="0"/>
        <w:numPr>
          <w:ilvl w:val="0"/>
          <w:numId w:val="2"/>
        </w:numPr>
        <w:tabs>
          <w:tab w:val="left" w:pos="142"/>
        </w:tabs>
        <w:spacing w:line="360" w:lineRule="auto"/>
        <w:contextualSpacing w:val="0"/>
        <w:jc w:val="both"/>
        <w:rPr>
          <w:rFonts w:ascii="Bookman Old Style" w:hAnsi="Bookman Old Style"/>
          <w:bCs/>
          <w:i/>
          <w:iCs/>
          <w:spacing w:val="-4"/>
          <w:sz w:val="24"/>
          <w:szCs w:val="24"/>
          <w:lang w:val="es-419"/>
        </w:rPr>
      </w:pPr>
      <w:r w:rsidRPr="00750E40">
        <w:rPr>
          <w:rFonts w:ascii="Bookman Old Style" w:hAnsi="Bookman Old Style"/>
          <w:shd w:val="clear" w:color="auto" w:fill="FFFFFF"/>
        </w:rPr>
        <w:t xml:space="preserve">El planteamiento formulado en la acusación consiste en que </w:t>
      </w:r>
      <w:r w:rsidR="0068221F" w:rsidRPr="00750E40">
        <w:rPr>
          <w:rFonts w:ascii="Bookman Old Style" w:hAnsi="Bookman Old Style"/>
          <w:b/>
          <w:bCs/>
          <w:smallCaps/>
          <w:shd w:val="clear" w:color="auto" w:fill="FFFFFF"/>
        </w:rPr>
        <w:t>José de Jesús Ochoa Saldaña</w:t>
      </w:r>
      <w:r w:rsidRPr="00750E40">
        <w:rPr>
          <w:rFonts w:ascii="Bookman Old Style" w:hAnsi="Bookman Old Style"/>
          <w:smallCaps/>
          <w:shd w:val="clear" w:color="auto" w:fill="FFFFFF"/>
        </w:rPr>
        <w:t xml:space="preserve"> </w:t>
      </w:r>
      <w:r w:rsidRPr="00750E40">
        <w:rPr>
          <w:rFonts w:ascii="Bookman Old Style" w:hAnsi="Bookman Old Style"/>
          <w:shd w:val="clear" w:color="auto" w:fill="FFFFFF"/>
        </w:rPr>
        <w:t>realizó tocamientos sexuales en los genitales externos</w:t>
      </w:r>
      <w:r w:rsidR="005B0F78" w:rsidRPr="00750E40">
        <w:rPr>
          <w:rFonts w:ascii="Bookman Old Style" w:hAnsi="Bookman Old Style"/>
          <w:shd w:val="clear" w:color="auto" w:fill="FFFFFF"/>
        </w:rPr>
        <w:t xml:space="preserve"> y glúteos</w:t>
      </w:r>
      <w:r w:rsidRPr="00750E40">
        <w:rPr>
          <w:rFonts w:ascii="Bookman Old Style" w:hAnsi="Bookman Old Style"/>
          <w:shd w:val="clear" w:color="auto" w:fill="FFFFFF"/>
        </w:rPr>
        <w:t xml:space="preserve"> de </w:t>
      </w:r>
      <w:r w:rsidR="002F781D" w:rsidRPr="00750E40">
        <w:rPr>
          <w:rFonts w:ascii="Bookman Old Style" w:hAnsi="Bookman Old Style"/>
          <w:shd w:val="clear" w:color="auto" w:fill="FFFFFF"/>
        </w:rPr>
        <w:t>S P C S</w:t>
      </w:r>
      <w:r w:rsidRPr="00750E40">
        <w:rPr>
          <w:rFonts w:ascii="Bookman Old Style" w:hAnsi="Bookman Old Style"/>
          <w:shd w:val="clear" w:color="auto" w:fill="FFFFFF"/>
        </w:rPr>
        <w:t xml:space="preserve">, </w:t>
      </w:r>
      <w:r w:rsidRPr="00750E40">
        <w:rPr>
          <w:rFonts w:ascii="Bookman Old Style" w:hAnsi="Bookman Old Style"/>
          <w:iCs/>
        </w:rPr>
        <w:t>de 7 años para la fecha de los hechos</w:t>
      </w:r>
      <w:r w:rsidRPr="00750E40">
        <w:rPr>
          <w:rFonts w:ascii="Bookman Old Style" w:hAnsi="Bookman Old Style"/>
          <w:shd w:val="clear" w:color="auto" w:fill="FFFFFF"/>
        </w:rPr>
        <w:t xml:space="preserve">. Concretamente, </w:t>
      </w:r>
      <w:r w:rsidRPr="00750E40">
        <w:rPr>
          <w:rFonts w:ascii="Bookman Old Style" w:hAnsi="Bookman Old Style"/>
          <w:i/>
          <w:iCs/>
          <w:sz w:val="24"/>
          <w:szCs w:val="24"/>
          <w:shd w:val="clear" w:color="auto" w:fill="FFFFFF"/>
        </w:rPr>
        <w:t>«c</w:t>
      </w:r>
      <w:r w:rsidR="005B228C" w:rsidRPr="00750E40">
        <w:rPr>
          <w:rFonts w:ascii="Bookman Old Style" w:hAnsi="Bookman Old Style"/>
          <w:i/>
          <w:iCs/>
          <w:sz w:val="24"/>
          <w:szCs w:val="24"/>
          <w:shd w:val="clear" w:color="auto" w:fill="FFFFFF"/>
        </w:rPr>
        <w:t>on el pretexto de que la menor… fuera a ver televisión en el cuarto del señor… [este] trancaba la puerta y procedía a tocarle las partes íntimas… esto es la vagina y cola a la niña. En otras ocasiones le introducía el pene en la boca a la menor, luego de lo cual le daba monedas o le prometía dulces</w:t>
      </w:r>
      <w:r w:rsidRPr="00750E40">
        <w:rPr>
          <w:rFonts w:ascii="Bookman Old Style" w:hAnsi="Bookman Old Style"/>
          <w:i/>
          <w:iCs/>
          <w:sz w:val="24"/>
          <w:szCs w:val="24"/>
          <w:shd w:val="clear" w:color="auto" w:fill="FFFFFF"/>
        </w:rPr>
        <w:t>»</w:t>
      </w:r>
      <w:r w:rsidR="005B228C" w:rsidRPr="00750E40">
        <w:rPr>
          <w:rFonts w:ascii="Bookman Old Style" w:hAnsi="Bookman Old Style"/>
          <w:i/>
          <w:iCs/>
          <w:sz w:val="24"/>
          <w:szCs w:val="24"/>
          <w:shd w:val="clear" w:color="auto" w:fill="FFFFFF"/>
        </w:rPr>
        <w:t>.</w:t>
      </w:r>
    </w:p>
    <w:p w14:paraId="0117B358" w14:textId="77777777" w:rsidR="005B228C" w:rsidRPr="00750E40" w:rsidRDefault="005B228C" w:rsidP="002C2A07">
      <w:pPr>
        <w:pStyle w:val="Prrafodelista"/>
        <w:widowControl w:val="0"/>
        <w:tabs>
          <w:tab w:val="left" w:pos="142"/>
        </w:tabs>
        <w:spacing w:line="360" w:lineRule="auto"/>
        <w:ind w:left="567"/>
        <w:contextualSpacing w:val="0"/>
        <w:jc w:val="both"/>
        <w:rPr>
          <w:rFonts w:ascii="Bookman Old Style" w:hAnsi="Bookman Old Style"/>
          <w:bCs/>
          <w:i/>
          <w:iCs/>
          <w:spacing w:val="-4"/>
          <w:sz w:val="24"/>
          <w:szCs w:val="24"/>
          <w:lang w:val="es-419"/>
        </w:rPr>
      </w:pPr>
    </w:p>
    <w:p w14:paraId="50565817" w14:textId="208B069F" w:rsidR="00672AD0" w:rsidRPr="00750E40" w:rsidRDefault="005B228C" w:rsidP="002C2A07">
      <w:pPr>
        <w:pStyle w:val="Prrafodelista"/>
        <w:widowControl w:val="0"/>
        <w:numPr>
          <w:ilvl w:val="0"/>
          <w:numId w:val="2"/>
        </w:numPr>
        <w:tabs>
          <w:tab w:val="left" w:pos="142"/>
        </w:tabs>
        <w:spacing w:line="360" w:lineRule="auto"/>
        <w:contextualSpacing w:val="0"/>
        <w:jc w:val="both"/>
        <w:rPr>
          <w:rFonts w:ascii="Bookman Old Style" w:hAnsi="Bookman Old Style"/>
          <w:i/>
          <w:iCs/>
          <w:spacing w:val="-4"/>
          <w:sz w:val="24"/>
          <w:szCs w:val="24"/>
          <w:lang w:val="es-419"/>
        </w:rPr>
      </w:pPr>
      <w:r w:rsidRPr="00750E40">
        <w:rPr>
          <w:rFonts w:ascii="Bookman Old Style" w:hAnsi="Bookman Old Style"/>
          <w:shd w:val="clear" w:color="auto" w:fill="FFFFFF"/>
        </w:rPr>
        <w:t>Ello sucedió entre julio y agosto de 2010,</w:t>
      </w:r>
      <w:r w:rsidR="00791606" w:rsidRPr="00750E40">
        <w:rPr>
          <w:rFonts w:ascii="Bookman Old Style" w:hAnsi="Bookman Old Style"/>
          <w:shd w:val="clear" w:color="auto" w:fill="FFFFFF"/>
        </w:rPr>
        <w:t xml:space="preserve"> lapso</w:t>
      </w:r>
      <w:r w:rsidRPr="00750E40">
        <w:rPr>
          <w:rFonts w:ascii="Bookman Old Style" w:hAnsi="Bookman Old Style"/>
          <w:shd w:val="clear" w:color="auto" w:fill="FFFFFF"/>
        </w:rPr>
        <w:t xml:space="preserve"> durante el cual</w:t>
      </w:r>
      <w:r w:rsidR="001747CA" w:rsidRPr="00750E40">
        <w:rPr>
          <w:rFonts w:ascii="Bookman Old Style" w:hAnsi="Bookman Old Style"/>
          <w:shd w:val="clear" w:color="auto" w:fill="FFFFFF"/>
        </w:rPr>
        <w:t xml:space="preserve"> la familia de la menor y el procesado </w:t>
      </w:r>
      <w:r w:rsidR="00BA6C94" w:rsidRPr="00750E40">
        <w:rPr>
          <w:rFonts w:ascii="Bookman Old Style" w:hAnsi="Bookman Old Style"/>
          <w:shd w:val="clear" w:color="auto" w:fill="FFFFFF"/>
        </w:rPr>
        <w:t>cohabitaban</w:t>
      </w:r>
      <w:r w:rsidR="001747CA" w:rsidRPr="00750E40">
        <w:rPr>
          <w:rFonts w:ascii="Bookman Old Style" w:hAnsi="Bookman Old Style"/>
          <w:shd w:val="clear" w:color="auto" w:fill="FFFFFF"/>
        </w:rPr>
        <w:t xml:space="preserve"> en un inquilinato ubicado en el barrio </w:t>
      </w:r>
      <w:r w:rsidR="1CC70F94" w:rsidRPr="00750E40">
        <w:rPr>
          <w:rFonts w:ascii="Bookman Old Style" w:hAnsi="Bookman Old Style"/>
        </w:rPr>
        <w:t xml:space="preserve">San </w:t>
      </w:r>
      <w:r w:rsidR="00C72471" w:rsidRPr="00750E40">
        <w:rPr>
          <w:rFonts w:ascii="Bookman Old Style" w:hAnsi="Bookman Old Style"/>
        </w:rPr>
        <w:t>Juan de Dios en el municipio de Villa de Leyva</w:t>
      </w:r>
      <w:r w:rsidRPr="00750E40">
        <w:rPr>
          <w:rFonts w:ascii="Bookman Old Style" w:hAnsi="Bookman Old Style"/>
        </w:rPr>
        <w:t xml:space="preserve">. Específicamente, el </w:t>
      </w:r>
      <w:r w:rsidRPr="00750E40">
        <w:rPr>
          <w:rFonts w:ascii="Bookman Old Style" w:hAnsi="Bookman Old Style"/>
        </w:rPr>
        <w:lastRenderedPageBreak/>
        <w:t xml:space="preserve">órgano de persecución penal indicó que el 8 de agosto de 2010, esto es, </w:t>
      </w:r>
      <w:r w:rsidRPr="00750E40">
        <w:rPr>
          <w:rFonts w:ascii="Bookman Old Style" w:hAnsi="Bookman Old Style"/>
          <w:i/>
          <w:iCs/>
          <w:sz w:val="24"/>
          <w:szCs w:val="24"/>
        </w:rPr>
        <w:t>«del último hecho la madre de la menor es testigo presencial»</w:t>
      </w:r>
      <w:r w:rsidRPr="00750E40">
        <w:rPr>
          <w:rStyle w:val="Refdenotaalpie"/>
          <w:rFonts w:ascii="Bookman Old Style" w:hAnsi="Bookman Old Style"/>
          <w:i/>
          <w:iCs/>
          <w:sz w:val="24"/>
          <w:szCs w:val="24"/>
        </w:rPr>
        <w:footnoteReference w:id="37"/>
      </w:r>
      <w:r w:rsidRPr="00750E40">
        <w:rPr>
          <w:rFonts w:ascii="Bookman Old Style" w:hAnsi="Bookman Old Style"/>
          <w:i/>
          <w:iCs/>
          <w:sz w:val="24"/>
          <w:szCs w:val="24"/>
        </w:rPr>
        <w:t>.</w:t>
      </w:r>
    </w:p>
    <w:p w14:paraId="4B8BC358" w14:textId="4BD1F2A4" w:rsidR="00672AD0" w:rsidRPr="00750E40" w:rsidRDefault="00791606" w:rsidP="002C2A07">
      <w:pPr>
        <w:pStyle w:val="Prrafodelista"/>
        <w:widowControl w:val="0"/>
        <w:tabs>
          <w:tab w:val="left" w:pos="142"/>
        </w:tabs>
        <w:spacing w:line="360" w:lineRule="auto"/>
        <w:ind w:left="567"/>
        <w:contextualSpacing w:val="0"/>
        <w:jc w:val="both"/>
        <w:rPr>
          <w:rFonts w:ascii="Bookman Old Style" w:hAnsi="Bookman Old Style"/>
          <w:bCs/>
          <w:i/>
          <w:iCs/>
          <w:spacing w:val="-4"/>
          <w:sz w:val="24"/>
          <w:szCs w:val="24"/>
          <w:lang w:val="es-419"/>
        </w:rPr>
      </w:pPr>
      <w:r w:rsidRPr="00750E40">
        <w:rPr>
          <w:rFonts w:ascii="Bookman Old Style" w:hAnsi="Bookman Old Style"/>
          <w:shd w:val="clear" w:color="auto" w:fill="FFFFFF"/>
        </w:rPr>
        <w:t xml:space="preserve"> </w:t>
      </w:r>
    </w:p>
    <w:p w14:paraId="4B1B5725" w14:textId="0EEC6903" w:rsidR="005F4C89" w:rsidRPr="00750E40" w:rsidRDefault="00CF7492" w:rsidP="002C2A07">
      <w:pPr>
        <w:pStyle w:val="Prrafodelista"/>
        <w:widowControl w:val="0"/>
        <w:numPr>
          <w:ilvl w:val="0"/>
          <w:numId w:val="2"/>
        </w:numPr>
        <w:tabs>
          <w:tab w:val="left" w:pos="142"/>
        </w:tabs>
        <w:spacing w:line="360" w:lineRule="auto"/>
        <w:jc w:val="both"/>
        <w:rPr>
          <w:rFonts w:ascii="Bookman Old Style" w:hAnsi="Bookman Old Style"/>
          <w:lang w:val="es-CO"/>
        </w:rPr>
      </w:pPr>
      <w:r w:rsidRPr="00750E40">
        <w:rPr>
          <w:rFonts w:ascii="Bookman Old Style" w:hAnsi="Bookman Old Style"/>
        </w:rPr>
        <w:t>Parte del fundamento de la absolución dicta</w:t>
      </w:r>
      <w:r w:rsidR="00495242" w:rsidRPr="00750E40">
        <w:rPr>
          <w:rFonts w:ascii="Bookman Old Style" w:hAnsi="Bookman Old Style"/>
        </w:rPr>
        <w:t>da</w:t>
      </w:r>
      <w:r w:rsidRPr="00750E40">
        <w:rPr>
          <w:rFonts w:ascii="Bookman Old Style" w:hAnsi="Bookman Old Style"/>
        </w:rPr>
        <w:t xml:space="preserve"> en primera instancia, </w:t>
      </w:r>
      <w:r w:rsidR="004F5028" w:rsidRPr="00750E40">
        <w:rPr>
          <w:rFonts w:ascii="Bookman Old Style" w:hAnsi="Bookman Old Style"/>
        </w:rPr>
        <w:t xml:space="preserve">cuyos argumentos, en gran medida, </w:t>
      </w:r>
      <w:r w:rsidR="00B17F9B" w:rsidRPr="00750E40">
        <w:rPr>
          <w:rFonts w:ascii="Bookman Old Style" w:hAnsi="Bookman Old Style"/>
        </w:rPr>
        <w:t>sustentan</w:t>
      </w:r>
      <w:r w:rsidR="004F5028" w:rsidRPr="00750E40">
        <w:rPr>
          <w:rFonts w:ascii="Bookman Old Style" w:hAnsi="Bookman Old Style"/>
        </w:rPr>
        <w:t xml:space="preserve"> </w:t>
      </w:r>
      <w:r w:rsidRPr="00750E40">
        <w:rPr>
          <w:rFonts w:ascii="Bookman Old Style" w:hAnsi="Bookman Old Style"/>
        </w:rPr>
        <w:t>el disenso que ahora formula el defensor, se ciñe a l</w:t>
      </w:r>
      <w:r w:rsidR="00495242" w:rsidRPr="00750E40">
        <w:rPr>
          <w:rFonts w:ascii="Bookman Old Style" w:hAnsi="Bookman Old Style"/>
        </w:rPr>
        <w:t>a credibilidad del relato de la víctima,</w:t>
      </w:r>
      <w:r w:rsidR="005F4C89" w:rsidRPr="00750E40">
        <w:rPr>
          <w:rFonts w:ascii="Bookman Old Style" w:hAnsi="Bookman Old Style"/>
        </w:rPr>
        <w:t xml:space="preserve"> por considerar que reviste</w:t>
      </w:r>
      <w:r w:rsidR="00495242" w:rsidRPr="00750E40">
        <w:rPr>
          <w:rFonts w:ascii="Bookman Old Style" w:hAnsi="Bookman Old Style"/>
        </w:rPr>
        <w:t xml:space="preserve"> </w:t>
      </w:r>
      <w:r w:rsidR="005F4C89" w:rsidRPr="00750E40">
        <w:rPr>
          <w:rFonts w:ascii="Bookman Old Style" w:hAnsi="Bookman Old Style"/>
          <w:lang w:val="es-CO"/>
        </w:rPr>
        <w:t>inconsistencias relevantes y falta de concordancia interna y externa, debido a variaciones sustanciales, en lo relativo a cómo habrían ocurrido los hechos, la manera en que se enteró su progenitora sobre los abusos, así como discrepancias entre lo expuesto en el juicio oral y lo referido ante l</w:t>
      </w:r>
      <w:r w:rsidR="00ED521B" w:rsidRPr="00750E40">
        <w:rPr>
          <w:rFonts w:ascii="Bookman Old Style" w:hAnsi="Bookman Old Style"/>
          <w:lang w:val="es-CO"/>
        </w:rPr>
        <w:t>a</w:t>
      </w:r>
      <w:r w:rsidR="005F4C89" w:rsidRPr="00750E40">
        <w:rPr>
          <w:rFonts w:ascii="Bookman Old Style" w:hAnsi="Bookman Old Style"/>
          <w:lang w:val="es-CO"/>
        </w:rPr>
        <w:t xml:space="preserve">s profesionales del </w:t>
      </w:r>
      <w:r w:rsidR="00253FE0" w:rsidRPr="00750E40">
        <w:rPr>
          <w:rFonts w:ascii="Bookman Old Style" w:hAnsi="Bookman Old Style"/>
          <w:lang w:val="es-CO"/>
        </w:rPr>
        <w:t>ICBF</w:t>
      </w:r>
      <w:r w:rsidR="005F4C89" w:rsidRPr="00750E40">
        <w:rPr>
          <w:rFonts w:ascii="Bookman Old Style" w:hAnsi="Bookman Old Style"/>
          <w:lang w:val="es-CO"/>
        </w:rPr>
        <w:t xml:space="preserve">, particularmente en cuanto a la naturaleza del trato indebido, incluyendo episodios de supuestos accesos vaginales y anales. </w:t>
      </w:r>
    </w:p>
    <w:p w14:paraId="0360E6BB" w14:textId="77777777" w:rsidR="005F4C89" w:rsidRPr="00750E40" w:rsidRDefault="005F4C89" w:rsidP="002C2A07">
      <w:pPr>
        <w:pStyle w:val="Prrafodelista"/>
        <w:widowControl w:val="0"/>
        <w:tabs>
          <w:tab w:val="left" w:pos="142"/>
        </w:tabs>
        <w:spacing w:line="360" w:lineRule="auto"/>
        <w:ind w:left="567"/>
        <w:jc w:val="both"/>
        <w:rPr>
          <w:rFonts w:ascii="Bookman Old Style" w:hAnsi="Bookman Old Style"/>
          <w:lang w:val="es-CO"/>
        </w:rPr>
      </w:pPr>
    </w:p>
    <w:p w14:paraId="7C5CA503" w14:textId="62BBF753" w:rsidR="00672AD0" w:rsidRPr="00750E40" w:rsidRDefault="00495242" w:rsidP="002C2A07">
      <w:pPr>
        <w:pStyle w:val="Prrafodelista"/>
        <w:widowControl w:val="0"/>
        <w:numPr>
          <w:ilvl w:val="0"/>
          <w:numId w:val="2"/>
        </w:numPr>
        <w:tabs>
          <w:tab w:val="left" w:pos="142"/>
        </w:tabs>
        <w:spacing w:line="360" w:lineRule="auto"/>
        <w:contextualSpacing w:val="0"/>
        <w:jc w:val="both"/>
        <w:rPr>
          <w:rFonts w:ascii="Bookman Old Style" w:hAnsi="Bookman Old Style"/>
          <w:bCs/>
          <w:i/>
          <w:iCs/>
          <w:spacing w:val="-4"/>
          <w:sz w:val="24"/>
          <w:szCs w:val="24"/>
          <w:lang w:val="es-419"/>
        </w:rPr>
      </w:pPr>
      <w:r w:rsidRPr="00750E40">
        <w:rPr>
          <w:rFonts w:ascii="Bookman Old Style" w:hAnsi="Bookman Old Style"/>
        </w:rPr>
        <w:t xml:space="preserve"> </w:t>
      </w:r>
      <w:r w:rsidR="00CF7492" w:rsidRPr="00750E40">
        <w:rPr>
          <w:rFonts w:ascii="Bookman Old Style" w:hAnsi="Bookman Old Style"/>
        </w:rPr>
        <w:t xml:space="preserve"> </w:t>
      </w:r>
      <w:r w:rsidR="002279EA" w:rsidRPr="00750E40">
        <w:rPr>
          <w:rFonts w:ascii="Bookman Old Style" w:hAnsi="Bookman Old Style"/>
        </w:rPr>
        <w:t xml:space="preserve">De tal manera, se debe analizar lo manifestado por S P C S en curso de la presente actuación, con el propósito de determinar la entidad </w:t>
      </w:r>
      <w:r w:rsidR="00ED521B" w:rsidRPr="00750E40">
        <w:rPr>
          <w:rFonts w:ascii="Bookman Old Style" w:hAnsi="Bookman Old Style"/>
        </w:rPr>
        <w:t>probatoria</w:t>
      </w:r>
      <w:r w:rsidR="002279EA" w:rsidRPr="00750E40">
        <w:rPr>
          <w:rFonts w:ascii="Bookman Old Style" w:hAnsi="Bookman Old Style"/>
        </w:rPr>
        <w:t xml:space="preserve"> de su dicho.</w:t>
      </w:r>
      <w:r w:rsidR="00791606" w:rsidRPr="00750E40">
        <w:rPr>
          <w:rFonts w:ascii="Bookman Old Style" w:hAnsi="Bookman Old Style"/>
        </w:rPr>
        <w:t xml:space="preserve"> </w:t>
      </w:r>
    </w:p>
    <w:p w14:paraId="09336798" w14:textId="77777777" w:rsidR="00672AD0" w:rsidRPr="00750E40" w:rsidRDefault="00672AD0" w:rsidP="002C2A07">
      <w:pPr>
        <w:pStyle w:val="Prrafodelista"/>
        <w:spacing w:line="360" w:lineRule="auto"/>
        <w:rPr>
          <w:rFonts w:ascii="Bookman Old Style" w:hAnsi="Bookman Old Style"/>
        </w:rPr>
      </w:pPr>
    </w:p>
    <w:p w14:paraId="0AB9D7CA" w14:textId="77777777" w:rsidR="004F5028" w:rsidRPr="00750E40" w:rsidRDefault="00791606"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 xml:space="preserve">Con ese cometido, </w:t>
      </w:r>
      <w:r w:rsidR="002279EA" w:rsidRPr="00750E40">
        <w:rPr>
          <w:rFonts w:ascii="Bookman Old Style" w:hAnsi="Bookman Old Style"/>
        </w:rPr>
        <w:t xml:space="preserve">se debe indicar </w:t>
      </w:r>
      <w:r w:rsidR="004F5028" w:rsidRPr="00750E40">
        <w:rPr>
          <w:rFonts w:ascii="Bookman Old Style" w:hAnsi="Bookman Old Style"/>
        </w:rPr>
        <w:t>que,</w:t>
      </w:r>
      <w:r w:rsidR="002279EA" w:rsidRPr="00750E40">
        <w:rPr>
          <w:rFonts w:ascii="Bookman Old Style" w:hAnsi="Bookman Old Style"/>
        </w:rPr>
        <w:t xml:space="preserve"> en la sesión del juicio oral del 30 de octubre de 2018, cuando la menor</w:t>
      </w:r>
      <w:r w:rsidR="004F5028" w:rsidRPr="00750E40">
        <w:rPr>
          <w:rFonts w:ascii="Bookman Old Style" w:hAnsi="Bookman Old Style"/>
        </w:rPr>
        <w:t xml:space="preserve"> ya</w:t>
      </w:r>
      <w:r w:rsidR="002279EA" w:rsidRPr="00750E40">
        <w:rPr>
          <w:rFonts w:ascii="Bookman Old Style" w:hAnsi="Bookman Old Style"/>
        </w:rPr>
        <w:t xml:space="preserve"> contaba con 15 años, </w:t>
      </w:r>
      <w:r w:rsidR="00955113" w:rsidRPr="00750E40">
        <w:rPr>
          <w:rFonts w:ascii="Bookman Old Style" w:hAnsi="Bookman Old Style"/>
        </w:rPr>
        <w:t xml:space="preserve">luego de realizadas las preguntas de apertura, </w:t>
      </w:r>
      <w:r w:rsidR="004F5028" w:rsidRPr="00750E40">
        <w:rPr>
          <w:rFonts w:ascii="Bookman Old Style" w:hAnsi="Bookman Old Style"/>
        </w:rPr>
        <w:t>fue indagada</w:t>
      </w:r>
      <w:r w:rsidR="00955113" w:rsidRPr="00750E40">
        <w:rPr>
          <w:rFonts w:ascii="Bookman Old Style" w:hAnsi="Bookman Old Style"/>
        </w:rPr>
        <w:t xml:space="preserve"> sobre si sabía a qué obedecía su presencia en el recinto, ante lo cual manifestó: </w:t>
      </w:r>
      <w:r w:rsidR="00955113" w:rsidRPr="00750E40">
        <w:rPr>
          <w:rFonts w:ascii="Bookman Old Style" w:hAnsi="Bookman Old Style"/>
          <w:i/>
          <w:iCs/>
          <w:sz w:val="24"/>
          <w:szCs w:val="24"/>
        </w:rPr>
        <w:t xml:space="preserve">«estoy aquí por el asunto de la violación de </w:t>
      </w:r>
      <w:r w:rsidR="00955113" w:rsidRPr="00750E40">
        <w:rPr>
          <w:rFonts w:ascii="Bookman Old Style" w:hAnsi="Bookman Old Style"/>
          <w:i/>
          <w:iCs/>
          <w:smallCaps/>
          <w:sz w:val="24"/>
          <w:szCs w:val="24"/>
          <w:shd w:val="clear" w:color="auto" w:fill="FFFFFF"/>
        </w:rPr>
        <w:t>Ochoa»</w:t>
      </w:r>
      <w:r w:rsidR="004F5028" w:rsidRPr="00750E40">
        <w:rPr>
          <w:rFonts w:ascii="Bookman Old Style" w:hAnsi="Bookman Old Style"/>
          <w:smallCaps/>
          <w:sz w:val="24"/>
          <w:szCs w:val="24"/>
          <w:shd w:val="clear" w:color="auto" w:fill="FFFFFF"/>
        </w:rPr>
        <w:t>.</w:t>
      </w:r>
    </w:p>
    <w:p w14:paraId="169822FF" w14:textId="77777777" w:rsidR="004F5028" w:rsidRPr="00750E40" w:rsidRDefault="004F5028" w:rsidP="002C2A07">
      <w:pPr>
        <w:pStyle w:val="Prrafodelista"/>
        <w:spacing w:line="360" w:lineRule="auto"/>
        <w:rPr>
          <w:rFonts w:ascii="Bookman Old Style" w:hAnsi="Bookman Old Style"/>
          <w:smallCaps/>
          <w:shd w:val="clear" w:color="auto" w:fill="FFFFFF"/>
        </w:rPr>
      </w:pPr>
    </w:p>
    <w:p w14:paraId="72260047" w14:textId="6A342F11" w:rsidR="00F81E54" w:rsidRPr="00750E40" w:rsidRDefault="004F5028"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 xml:space="preserve">Al pedírsele que </w:t>
      </w:r>
      <w:r w:rsidR="00955113" w:rsidRPr="00750E40">
        <w:rPr>
          <w:rFonts w:ascii="Bookman Old Style" w:hAnsi="Bookman Old Style"/>
        </w:rPr>
        <w:t>explicara</w:t>
      </w:r>
      <w:r w:rsidRPr="00750E40">
        <w:rPr>
          <w:rFonts w:ascii="Bookman Old Style" w:hAnsi="Bookman Old Style"/>
        </w:rPr>
        <w:t xml:space="preserve"> tal aserto</w:t>
      </w:r>
      <w:r w:rsidR="00955113" w:rsidRPr="00750E40">
        <w:rPr>
          <w:rFonts w:ascii="Bookman Old Style" w:hAnsi="Bookman Old Style"/>
        </w:rPr>
        <w:t xml:space="preserve">, </w:t>
      </w:r>
      <w:r w:rsidR="00FC02D6" w:rsidRPr="00750E40">
        <w:rPr>
          <w:rFonts w:ascii="Bookman Old Style" w:hAnsi="Bookman Old Style"/>
        </w:rPr>
        <w:t>sostuvo</w:t>
      </w:r>
      <w:r w:rsidR="00955113" w:rsidRPr="00750E40">
        <w:rPr>
          <w:rFonts w:ascii="Bookman Old Style" w:hAnsi="Bookman Old Style"/>
        </w:rPr>
        <w:t xml:space="preserve"> que </w:t>
      </w:r>
      <w:r w:rsidR="00FC02D6" w:rsidRPr="00750E40">
        <w:rPr>
          <w:rFonts w:ascii="Bookman Old Style" w:hAnsi="Bookman Old Style"/>
        </w:rPr>
        <w:lastRenderedPageBreak/>
        <w:t xml:space="preserve">dicho sujeto </w:t>
      </w:r>
      <w:r w:rsidR="00955113" w:rsidRPr="00750E40">
        <w:rPr>
          <w:rFonts w:ascii="Bookman Old Style" w:hAnsi="Bookman Old Style"/>
          <w:i/>
          <w:iCs/>
          <w:sz w:val="24"/>
          <w:szCs w:val="24"/>
        </w:rPr>
        <w:t>«me metía las manos debajo del pantalón todos los días, de día y de noche. Un día él me bajó los pantalones hasta los pies y me intentó meter el pene en la vagina, pero vio que no pudo, entonces, lo intentó por la cola</w:t>
      </w:r>
      <w:r w:rsidR="00EB4D12" w:rsidRPr="00750E40">
        <w:rPr>
          <w:rFonts w:ascii="Bookman Old Style" w:hAnsi="Bookman Old Style"/>
          <w:i/>
          <w:iCs/>
          <w:sz w:val="24"/>
          <w:szCs w:val="24"/>
        </w:rPr>
        <w:t xml:space="preserve">… ¿Y qué </w:t>
      </w:r>
      <w:r w:rsidR="00D13287" w:rsidRPr="00750E40">
        <w:rPr>
          <w:rFonts w:ascii="Bookman Old Style" w:hAnsi="Bookman Old Style"/>
          <w:i/>
          <w:iCs/>
          <w:sz w:val="24"/>
          <w:szCs w:val="24"/>
        </w:rPr>
        <w:t>más</w:t>
      </w:r>
      <w:r w:rsidR="00EB4D12" w:rsidRPr="00750E40">
        <w:rPr>
          <w:rFonts w:ascii="Bookman Old Style" w:hAnsi="Bookman Old Style"/>
          <w:i/>
          <w:iCs/>
          <w:sz w:val="24"/>
          <w:szCs w:val="24"/>
        </w:rPr>
        <w:t xml:space="preserve"> hizo el señor? Lo intentó por detrás y no pudo porque me dolió a mí, entonces, él me metió el pene en la boca</w:t>
      </w:r>
      <w:r w:rsidR="00D13287" w:rsidRPr="00750E40">
        <w:rPr>
          <w:rFonts w:ascii="Bookman Old Style" w:hAnsi="Bookman Old Style"/>
          <w:i/>
          <w:iCs/>
          <w:sz w:val="24"/>
          <w:szCs w:val="24"/>
        </w:rPr>
        <w:t>, me dijo que me dejara para que él me diera plata… me daba a veces de $2.000 o $5.000</w:t>
      </w:r>
      <w:r w:rsidR="00955113" w:rsidRPr="00750E40">
        <w:rPr>
          <w:rFonts w:ascii="Bookman Old Style" w:hAnsi="Bookman Old Style"/>
          <w:i/>
          <w:iCs/>
          <w:sz w:val="24"/>
          <w:szCs w:val="24"/>
        </w:rPr>
        <w:t>»</w:t>
      </w:r>
      <w:r w:rsidR="00955113" w:rsidRPr="00750E40">
        <w:rPr>
          <w:rStyle w:val="Refdenotaalpie"/>
          <w:rFonts w:ascii="Bookman Old Style" w:hAnsi="Bookman Old Style"/>
          <w:i/>
          <w:iCs/>
          <w:sz w:val="24"/>
          <w:szCs w:val="24"/>
        </w:rPr>
        <w:footnoteReference w:id="38"/>
      </w:r>
      <w:r w:rsidR="00955113" w:rsidRPr="00750E40">
        <w:rPr>
          <w:rFonts w:ascii="Bookman Old Style" w:hAnsi="Bookman Old Style"/>
          <w:i/>
          <w:iCs/>
          <w:sz w:val="24"/>
          <w:szCs w:val="24"/>
        </w:rPr>
        <w:t>.</w:t>
      </w:r>
    </w:p>
    <w:p w14:paraId="32F55806" w14:textId="77777777" w:rsidR="00EB4D12" w:rsidRPr="00750E40" w:rsidRDefault="00EB4D12" w:rsidP="002C2A07">
      <w:pPr>
        <w:pStyle w:val="Prrafodelista"/>
        <w:spacing w:line="360" w:lineRule="auto"/>
        <w:rPr>
          <w:rFonts w:ascii="Bookman Old Style" w:hAnsi="Bookman Old Style" w:cs="Arial"/>
        </w:rPr>
      </w:pPr>
    </w:p>
    <w:p w14:paraId="0865562A" w14:textId="360421D8" w:rsidR="00FC02D6" w:rsidRPr="00750E40" w:rsidRDefault="00F5383B"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Indicó</w:t>
      </w:r>
      <w:r w:rsidR="00FC02D6" w:rsidRPr="00750E40">
        <w:rPr>
          <w:rFonts w:ascii="Bookman Old Style" w:hAnsi="Bookman Old Style" w:cs="Arial"/>
        </w:rPr>
        <w:t xml:space="preserve"> que ello ocurrió en </w:t>
      </w:r>
      <w:r w:rsidRPr="00750E40">
        <w:rPr>
          <w:rFonts w:ascii="Bookman Old Style" w:hAnsi="Bookman Old Style" w:cs="Arial"/>
        </w:rPr>
        <w:t xml:space="preserve">el año </w:t>
      </w:r>
      <w:r w:rsidR="00FC02D6" w:rsidRPr="00750E40">
        <w:rPr>
          <w:rFonts w:ascii="Bookman Old Style" w:hAnsi="Bookman Old Style" w:cs="Arial"/>
        </w:rPr>
        <w:t>2010</w:t>
      </w:r>
      <w:r w:rsidRPr="00750E40">
        <w:rPr>
          <w:rFonts w:ascii="Bookman Old Style" w:hAnsi="Bookman Old Style" w:cs="Arial"/>
        </w:rPr>
        <w:t xml:space="preserve"> y esto lo recordaba</w:t>
      </w:r>
      <w:r w:rsidR="00FC02D6" w:rsidRPr="00750E40">
        <w:rPr>
          <w:rFonts w:ascii="Bookman Old Style" w:hAnsi="Bookman Old Style" w:cs="Arial"/>
        </w:rPr>
        <w:t xml:space="preserve"> </w:t>
      </w:r>
      <w:r w:rsidR="00FC02D6" w:rsidRPr="00750E40">
        <w:rPr>
          <w:rFonts w:ascii="Bookman Old Style" w:hAnsi="Bookman Old Style" w:cs="Arial"/>
          <w:i/>
          <w:iCs/>
          <w:sz w:val="24"/>
          <w:szCs w:val="24"/>
        </w:rPr>
        <w:t>«porque ese día fue cuando yo tenía 7»</w:t>
      </w:r>
      <w:r w:rsidR="00FC02D6" w:rsidRPr="00750E40">
        <w:rPr>
          <w:rStyle w:val="Refdenotaalpie"/>
          <w:rFonts w:ascii="Bookman Old Style" w:hAnsi="Bookman Old Style" w:cs="Arial"/>
          <w:i/>
          <w:iCs/>
          <w:sz w:val="24"/>
          <w:szCs w:val="24"/>
        </w:rPr>
        <w:footnoteReference w:id="39"/>
      </w:r>
      <w:r w:rsidR="00FC02D6" w:rsidRPr="00750E40">
        <w:rPr>
          <w:rFonts w:ascii="Bookman Old Style" w:hAnsi="Bookman Old Style" w:cs="Arial"/>
          <w:i/>
          <w:iCs/>
        </w:rPr>
        <w:t xml:space="preserve"> </w:t>
      </w:r>
      <w:r w:rsidR="00FC02D6" w:rsidRPr="00750E40">
        <w:rPr>
          <w:rFonts w:ascii="Bookman Old Style" w:hAnsi="Bookman Old Style" w:cs="Arial"/>
        </w:rPr>
        <w:t>y cursaba el grado segundo.</w:t>
      </w:r>
    </w:p>
    <w:p w14:paraId="6F6330DD" w14:textId="77777777" w:rsidR="00F5383B" w:rsidRPr="00750E40" w:rsidRDefault="00F5383B" w:rsidP="002C2A07">
      <w:pPr>
        <w:pStyle w:val="Prrafodelista"/>
        <w:spacing w:line="360" w:lineRule="auto"/>
        <w:rPr>
          <w:rFonts w:ascii="Bookman Old Style" w:hAnsi="Bookman Old Style" w:cs="Arial"/>
          <w:sz w:val="24"/>
          <w:szCs w:val="24"/>
        </w:rPr>
      </w:pPr>
    </w:p>
    <w:p w14:paraId="714F04CC" w14:textId="77E8A73F" w:rsidR="00F5383B" w:rsidRPr="00750E40" w:rsidRDefault="00FC02D6"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Con relación a la pregunta de</w:t>
      </w:r>
      <w:r w:rsidR="00D13287" w:rsidRPr="00750E40">
        <w:rPr>
          <w:rFonts w:ascii="Bookman Old Style" w:hAnsi="Bookman Old Style" w:cs="Arial"/>
        </w:rPr>
        <w:t xml:space="preserve"> si alguien se había dado cuenta de </w:t>
      </w:r>
      <w:r w:rsidR="00F5383B" w:rsidRPr="00750E40">
        <w:rPr>
          <w:rFonts w:ascii="Bookman Old Style" w:hAnsi="Bookman Old Style" w:cs="Arial"/>
        </w:rPr>
        <w:t>lo sucedido con el acusado</w:t>
      </w:r>
      <w:r w:rsidR="00D13287" w:rsidRPr="00750E40">
        <w:rPr>
          <w:rFonts w:ascii="Bookman Old Style" w:hAnsi="Bookman Old Style" w:cs="Arial"/>
        </w:rPr>
        <w:t xml:space="preserve">, la menor </w:t>
      </w:r>
      <w:r w:rsidRPr="00750E40">
        <w:rPr>
          <w:rFonts w:ascii="Bookman Old Style" w:hAnsi="Bookman Old Style" w:cs="Arial"/>
        </w:rPr>
        <w:t>dijo</w:t>
      </w:r>
      <w:r w:rsidR="00D13287" w:rsidRPr="00750E40">
        <w:rPr>
          <w:rFonts w:ascii="Bookman Old Style" w:hAnsi="Bookman Old Style" w:cs="Arial"/>
        </w:rPr>
        <w:t xml:space="preserve"> que</w:t>
      </w:r>
      <w:r w:rsidRPr="00750E40">
        <w:rPr>
          <w:rFonts w:ascii="Bookman Old Style" w:hAnsi="Bookman Old Style" w:cs="Arial"/>
        </w:rPr>
        <w:t xml:space="preserve"> sí</w:t>
      </w:r>
      <w:r w:rsidR="585D4011" w:rsidRPr="00750E40">
        <w:rPr>
          <w:rFonts w:ascii="Bookman Old Style" w:hAnsi="Bookman Old Style" w:cs="Arial"/>
        </w:rPr>
        <w:t>,</w:t>
      </w:r>
      <w:r w:rsidRPr="00750E40">
        <w:rPr>
          <w:rFonts w:ascii="Bookman Old Style" w:hAnsi="Bookman Old Style" w:cs="Arial"/>
        </w:rPr>
        <w:t xml:space="preserve"> e hizo alusión a</w:t>
      </w:r>
      <w:r w:rsidR="00D13287" w:rsidRPr="00750E40">
        <w:rPr>
          <w:rFonts w:ascii="Bookman Old Style" w:hAnsi="Bookman Old Style" w:cs="Arial"/>
        </w:rPr>
        <w:t xml:space="preserve"> su hermana mayor </w:t>
      </w:r>
      <w:r w:rsidR="00E60E69" w:rsidRPr="00750E40">
        <w:rPr>
          <w:rFonts w:ascii="Bookman Old Style" w:hAnsi="Bookman Old Style" w:cs="Arial"/>
        </w:rPr>
        <w:t>L A C S</w:t>
      </w:r>
      <w:r w:rsidR="00D13287" w:rsidRPr="00750E40">
        <w:rPr>
          <w:rFonts w:ascii="Bookman Old Style" w:hAnsi="Bookman Old Style" w:cs="Arial"/>
        </w:rPr>
        <w:t xml:space="preserve">, quien </w:t>
      </w:r>
      <w:r w:rsidRPr="00750E40">
        <w:rPr>
          <w:rFonts w:ascii="Bookman Old Style" w:hAnsi="Bookman Old Style" w:cs="Arial"/>
        </w:rPr>
        <w:t xml:space="preserve">enterada de lo acontecido </w:t>
      </w:r>
      <w:r w:rsidR="00F5383B" w:rsidRPr="00750E40">
        <w:rPr>
          <w:rFonts w:ascii="Bookman Old Style" w:hAnsi="Bookman Old Style" w:cs="Arial"/>
        </w:rPr>
        <w:t>les</w:t>
      </w:r>
      <w:r w:rsidR="00D13287" w:rsidRPr="00750E40">
        <w:rPr>
          <w:rFonts w:ascii="Bookman Old Style" w:hAnsi="Bookman Old Style" w:cs="Arial"/>
        </w:rPr>
        <w:t xml:space="preserve"> </w:t>
      </w:r>
      <w:r w:rsidR="00F5383B" w:rsidRPr="00750E40">
        <w:rPr>
          <w:rFonts w:ascii="Bookman Old Style" w:hAnsi="Bookman Old Style" w:cs="Arial"/>
        </w:rPr>
        <w:t>habría comentado</w:t>
      </w:r>
      <w:r w:rsidR="00D13287" w:rsidRPr="00750E40">
        <w:rPr>
          <w:rFonts w:ascii="Bookman Old Style" w:hAnsi="Bookman Old Style" w:cs="Arial"/>
        </w:rPr>
        <w:t xml:space="preserve"> a sus padres y por ello su progenitora llamó a la policía.</w:t>
      </w:r>
    </w:p>
    <w:p w14:paraId="06A07428" w14:textId="77777777" w:rsidR="00F5383B" w:rsidRPr="00750E40" w:rsidRDefault="00F5383B" w:rsidP="002C2A07">
      <w:pPr>
        <w:pStyle w:val="Prrafodelista"/>
        <w:spacing w:line="360" w:lineRule="auto"/>
        <w:rPr>
          <w:rFonts w:ascii="Bookman Old Style" w:hAnsi="Bookman Old Style" w:cs="Arial"/>
        </w:rPr>
      </w:pPr>
    </w:p>
    <w:p w14:paraId="0D0F41F8" w14:textId="3E804628" w:rsidR="00F5383B" w:rsidRPr="00750E40" w:rsidRDefault="00F5383B"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Especificó que un día en el que las dos fueron a ver televisión, su consanguínea se quedó dormida y al despertarse vio que </w:t>
      </w:r>
      <w:r w:rsidRPr="00750E40">
        <w:rPr>
          <w:rFonts w:ascii="Bookman Old Style" w:hAnsi="Bookman Old Style"/>
          <w:b/>
          <w:bCs/>
          <w:smallCaps/>
          <w:shd w:val="clear" w:color="auto" w:fill="FFFFFF"/>
        </w:rPr>
        <w:t xml:space="preserve">Ochoa Saldaña </w:t>
      </w:r>
      <w:r w:rsidRPr="00750E40">
        <w:rPr>
          <w:rFonts w:ascii="Bookman Old Style" w:hAnsi="Bookman Old Style" w:cs="Arial"/>
        </w:rPr>
        <w:t xml:space="preserve">le había introducido la mano dentro del pantalón. Además, refirió la presencia del hijo del acusado, </w:t>
      </w:r>
      <w:r w:rsidR="00F17B2F" w:rsidRPr="00750E40">
        <w:rPr>
          <w:rFonts w:ascii="Bookman Old Style" w:hAnsi="Bookman Old Style" w:cs="Arial"/>
        </w:rPr>
        <w:t>quien también estaba dormido</w:t>
      </w:r>
      <w:r w:rsidRPr="00750E40">
        <w:rPr>
          <w:rStyle w:val="Refdenotaalpie"/>
          <w:rFonts w:ascii="Bookman Old Style" w:hAnsi="Bookman Old Style" w:cs="Arial"/>
        </w:rPr>
        <w:footnoteReference w:id="40"/>
      </w:r>
      <w:r w:rsidRPr="00750E40">
        <w:rPr>
          <w:rFonts w:ascii="Bookman Old Style" w:hAnsi="Bookman Old Style" w:cs="Arial"/>
        </w:rPr>
        <w:t>.</w:t>
      </w:r>
    </w:p>
    <w:p w14:paraId="3DC1982D" w14:textId="77777777" w:rsidR="00F17B2F" w:rsidRPr="00750E40" w:rsidRDefault="00F17B2F" w:rsidP="002C2A07">
      <w:pPr>
        <w:pStyle w:val="Prrafodelista"/>
        <w:spacing w:line="360" w:lineRule="auto"/>
        <w:rPr>
          <w:rFonts w:ascii="Bookman Old Style" w:hAnsi="Bookman Old Style" w:cs="Arial"/>
        </w:rPr>
      </w:pPr>
    </w:p>
    <w:p w14:paraId="406334D1" w14:textId="61DC4F88" w:rsidR="00F17B2F" w:rsidRPr="00750E40" w:rsidRDefault="00F17B2F"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Igualmente, se le interrogó acerca de si </w:t>
      </w:r>
      <w:r w:rsidRPr="00750E40">
        <w:rPr>
          <w:rFonts w:ascii="Bookman Old Style" w:hAnsi="Bookman Old Style" w:cs="Arial"/>
          <w:i/>
          <w:iCs/>
          <w:sz w:val="24"/>
          <w:szCs w:val="24"/>
        </w:rPr>
        <w:t>«¿Tu en esa época le comentaste a alguno de los vecinos lo que pasaba con ese señor?»</w:t>
      </w:r>
      <w:r w:rsidRPr="00750E40">
        <w:rPr>
          <w:rFonts w:ascii="Bookman Old Style" w:hAnsi="Bookman Old Style" w:cs="Arial"/>
        </w:rPr>
        <w:t xml:space="preserve"> y la menor respondió: </w:t>
      </w:r>
      <w:r w:rsidRPr="00750E40">
        <w:rPr>
          <w:rFonts w:ascii="Bookman Old Style" w:hAnsi="Bookman Old Style" w:cs="Arial"/>
          <w:i/>
          <w:iCs/>
          <w:sz w:val="24"/>
          <w:szCs w:val="24"/>
        </w:rPr>
        <w:t>«no»</w:t>
      </w:r>
      <w:r w:rsidRPr="00750E40">
        <w:rPr>
          <w:rStyle w:val="Refdenotaalpie"/>
          <w:rFonts w:ascii="Bookman Old Style" w:hAnsi="Bookman Old Style" w:cs="Arial"/>
          <w:i/>
          <w:iCs/>
          <w:sz w:val="24"/>
          <w:szCs w:val="24"/>
        </w:rPr>
        <w:footnoteReference w:id="41"/>
      </w:r>
      <w:r w:rsidRPr="00750E40">
        <w:rPr>
          <w:rFonts w:ascii="Bookman Old Style" w:hAnsi="Bookman Old Style" w:cs="Arial"/>
          <w:i/>
          <w:iCs/>
          <w:sz w:val="24"/>
          <w:szCs w:val="24"/>
        </w:rPr>
        <w:t>.</w:t>
      </w:r>
    </w:p>
    <w:p w14:paraId="38EE01E7" w14:textId="77777777" w:rsidR="00F17B2F" w:rsidRPr="00750E40" w:rsidRDefault="00F17B2F" w:rsidP="002C2A07">
      <w:pPr>
        <w:pStyle w:val="Prrafodelista"/>
        <w:spacing w:line="360" w:lineRule="auto"/>
        <w:rPr>
          <w:rFonts w:ascii="Bookman Old Style" w:hAnsi="Bookman Old Style" w:cs="Arial"/>
        </w:rPr>
      </w:pPr>
    </w:p>
    <w:p w14:paraId="3C1F2C3F" w14:textId="77777777" w:rsidR="00F17B2F" w:rsidRPr="00750E40" w:rsidRDefault="00D13287"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rPr>
        <w:lastRenderedPageBreak/>
        <w:t xml:space="preserve">En cuanto al lugar donde sucedieron </w:t>
      </w:r>
      <w:r w:rsidR="00F5383B" w:rsidRPr="00750E40">
        <w:rPr>
          <w:rFonts w:ascii="Bookman Old Style" w:hAnsi="Bookman Old Style"/>
        </w:rPr>
        <w:t>los</w:t>
      </w:r>
      <w:r w:rsidRPr="00750E40">
        <w:rPr>
          <w:rFonts w:ascii="Bookman Old Style" w:hAnsi="Bookman Old Style"/>
        </w:rPr>
        <w:t xml:space="preserve"> abusos, S P C S </w:t>
      </w:r>
      <w:r w:rsidR="00F5383B" w:rsidRPr="00750E40">
        <w:rPr>
          <w:rFonts w:ascii="Bookman Old Style" w:hAnsi="Bookman Old Style"/>
        </w:rPr>
        <w:t>aseguró</w:t>
      </w:r>
      <w:r w:rsidRPr="00750E40">
        <w:rPr>
          <w:rFonts w:ascii="Bookman Old Style" w:hAnsi="Bookman Old Style"/>
        </w:rPr>
        <w:t xml:space="preserve"> que </w:t>
      </w:r>
      <w:r w:rsidR="00F5383B" w:rsidRPr="00750E40">
        <w:rPr>
          <w:rFonts w:ascii="Bookman Old Style" w:hAnsi="Bookman Old Style"/>
        </w:rPr>
        <w:t xml:space="preserve">siempre </w:t>
      </w:r>
      <w:r w:rsidRPr="00750E40">
        <w:rPr>
          <w:rFonts w:ascii="Bookman Old Style" w:hAnsi="Bookman Old Style"/>
        </w:rPr>
        <w:t>fue en la habitación del ahora acusado, pues solía ir a ver televisión, debido a que</w:t>
      </w:r>
      <w:r w:rsidR="00C059AB" w:rsidRPr="00750E40">
        <w:rPr>
          <w:rFonts w:ascii="Bookman Old Style" w:hAnsi="Bookman Old Style"/>
        </w:rPr>
        <w:t xml:space="preserve"> </w:t>
      </w:r>
      <w:r w:rsidR="00C059AB" w:rsidRPr="00750E40">
        <w:rPr>
          <w:rFonts w:ascii="Bookman Old Style" w:hAnsi="Bookman Old Style"/>
          <w:sz w:val="24"/>
          <w:szCs w:val="24"/>
        </w:rPr>
        <w:t>«</w:t>
      </w:r>
      <w:r w:rsidR="00C059AB" w:rsidRPr="00750E40">
        <w:rPr>
          <w:rFonts w:ascii="Bookman Old Style" w:hAnsi="Bookman Old Style"/>
          <w:i/>
          <w:iCs/>
          <w:sz w:val="24"/>
          <w:szCs w:val="24"/>
        </w:rPr>
        <w:t xml:space="preserve">el que nosotros teníamos, ese se </w:t>
      </w:r>
      <w:r w:rsidR="00DD6698" w:rsidRPr="00750E40">
        <w:rPr>
          <w:rFonts w:ascii="Bookman Old Style" w:hAnsi="Bookman Old Style"/>
          <w:i/>
          <w:iCs/>
          <w:sz w:val="24"/>
          <w:szCs w:val="24"/>
        </w:rPr>
        <w:t>veía e</w:t>
      </w:r>
      <w:r w:rsidR="00C059AB" w:rsidRPr="00750E40">
        <w:rPr>
          <w:rFonts w:ascii="Bookman Old Style" w:hAnsi="Bookman Old Style"/>
          <w:i/>
          <w:iCs/>
          <w:sz w:val="24"/>
          <w:szCs w:val="24"/>
        </w:rPr>
        <w:t xml:space="preserve">n color, sin color, se </w:t>
      </w:r>
      <w:r w:rsidR="00DD6698" w:rsidRPr="00750E40">
        <w:rPr>
          <w:rFonts w:ascii="Bookman Old Style" w:hAnsi="Bookman Old Style"/>
          <w:i/>
          <w:iCs/>
          <w:sz w:val="24"/>
          <w:szCs w:val="24"/>
        </w:rPr>
        <w:t>veía</w:t>
      </w:r>
      <w:r w:rsidR="00C059AB" w:rsidRPr="00750E40">
        <w:rPr>
          <w:rFonts w:ascii="Bookman Old Style" w:hAnsi="Bookman Old Style"/>
          <w:i/>
          <w:iCs/>
          <w:sz w:val="24"/>
          <w:szCs w:val="24"/>
        </w:rPr>
        <w:t xml:space="preserve"> a </w:t>
      </w:r>
      <w:r w:rsidR="00DD6698" w:rsidRPr="00750E40">
        <w:rPr>
          <w:rFonts w:ascii="Bookman Old Style" w:hAnsi="Bookman Old Style"/>
          <w:i/>
          <w:iCs/>
          <w:sz w:val="24"/>
          <w:szCs w:val="24"/>
        </w:rPr>
        <w:t>blanco</w:t>
      </w:r>
      <w:r w:rsidR="00C059AB" w:rsidRPr="00750E40">
        <w:rPr>
          <w:rFonts w:ascii="Bookman Old Style" w:hAnsi="Bookman Old Style"/>
          <w:i/>
          <w:iCs/>
          <w:sz w:val="24"/>
          <w:szCs w:val="24"/>
        </w:rPr>
        <w:t xml:space="preserve"> y negro y no se escuchaba casi»</w:t>
      </w:r>
      <w:r w:rsidR="00DD6698" w:rsidRPr="00750E40">
        <w:rPr>
          <w:rStyle w:val="Refdenotaalpie"/>
          <w:rFonts w:ascii="Bookman Old Style" w:hAnsi="Bookman Old Style"/>
          <w:i/>
          <w:iCs/>
          <w:sz w:val="24"/>
          <w:szCs w:val="24"/>
        </w:rPr>
        <w:footnoteReference w:id="42"/>
      </w:r>
      <w:r w:rsidR="00F17B2F" w:rsidRPr="00750E40">
        <w:rPr>
          <w:rFonts w:ascii="Bookman Old Style" w:hAnsi="Bookman Old Style"/>
          <w:i/>
          <w:iCs/>
          <w:sz w:val="24"/>
          <w:szCs w:val="24"/>
        </w:rPr>
        <w:t>.</w:t>
      </w:r>
    </w:p>
    <w:p w14:paraId="12F13DBD" w14:textId="77777777" w:rsidR="00F17B2F" w:rsidRPr="00750E40" w:rsidRDefault="00F17B2F" w:rsidP="002C2A07">
      <w:pPr>
        <w:pStyle w:val="Prrafodelista"/>
        <w:spacing w:line="360" w:lineRule="auto"/>
        <w:rPr>
          <w:rFonts w:ascii="Bookman Old Style" w:hAnsi="Bookman Old Style"/>
          <w:i/>
          <w:iCs/>
          <w:sz w:val="24"/>
          <w:szCs w:val="24"/>
        </w:rPr>
      </w:pPr>
    </w:p>
    <w:p w14:paraId="3D4D4803" w14:textId="71D65EA5" w:rsidR="00F17B2F" w:rsidRPr="00750E40" w:rsidRDefault="00F17B2F"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En esa línea, ante la pregunta sobre cuál era l</w:t>
      </w:r>
      <w:r w:rsidRPr="00750E40">
        <w:rPr>
          <w:rFonts w:ascii="Bookman Old Style" w:hAnsi="Bookman Old Style" w:cs="Arial"/>
        </w:rPr>
        <w:t>a razón por la que volvía a la habitación del acusado, de forma espontánea expresó</w:t>
      </w:r>
      <w:r w:rsidR="001B4BB0" w:rsidRPr="00750E40">
        <w:rPr>
          <w:rFonts w:ascii="Bookman Old Style" w:hAnsi="Bookman Old Style" w:cs="Arial"/>
        </w:rPr>
        <w:t>:</w:t>
      </w:r>
      <w:r w:rsidRPr="00750E40">
        <w:rPr>
          <w:rFonts w:ascii="Bookman Old Style" w:hAnsi="Bookman Old Style" w:cs="Arial"/>
        </w:rPr>
        <w:t xml:space="preserve"> </w:t>
      </w:r>
      <w:r w:rsidRPr="00750E40">
        <w:rPr>
          <w:rFonts w:ascii="Bookman Old Style" w:hAnsi="Bookman Old Style" w:cs="Arial"/>
          <w:i/>
          <w:iCs/>
          <w:sz w:val="24"/>
          <w:szCs w:val="24"/>
        </w:rPr>
        <w:t>«por la televisión»</w:t>
      </w:r>
      <w:r w:rsidRPr="00750E40">
        <w:rPr>
          <w:rStyle w:val="Refdenotaalpie"/>
          <w:rFonts w:ascii="Bookman Old Style" w:hAnsi="Bookman Old Style" w:cs="Arial"/>
          <w:i/>
          <w:iCs/>
          <w:sz w:val="24"/>
          <w:szCs w:val="24"/>
        </w:rPr>
        <w:footnoteReference w:id="43"/>
      </w:r>
      <w:r w:rsidRPr="00750E40">
        <w:rPr>
          <w:rFonts w:ascii="Bookman Old Style" w:hAnsi="Bookman Old Style" w:cs="Arial"/>
          <w:i/>
          <w:iCs/>
          <w:sz w:val="24"/>
          <w:szCs w:val="24"/>
        </w:rPr>
        <w:t>.</w:t>
      </w:r>
    </w:p>
    <w:p w14:paraId="101D158F" w14:textId="77777777" w:rsidR="00D13287" w:rsidRPr="00750E40" w:rsidRDefault="00D13287" w:rsidP="002C2A07">
      <w:pPr>
        <w:pStyle w:val="Prrafodelista"/>
        <w:spacing w:line="360" w:lineRule="auto"/>
        <w:rPr>
          <w:rFonts w:ascii="Bookman Old Style" w:hAnsi="Bookman Old Style" w:cs="Arial"/>
        </w:rPr>
      </w:pPr>
    </w:p>
    <w:p w14:paraId="27D73A38" w14:textId="7F28DF3B" w:rsidR="00F17B2F" w:rsidRPr="00750E40" w:rsidRDefault="00F5383B"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 xml:space="preserve">En varios momentos del testimonio </w:t>
      </w:r>
      <w:r w:rsidR="00186F3B" w:rsidRPr="00750E40">
        <w:rPr>
          <w:rFonts w:ascii="Bookman Old Style" w:hAnsi="Bookman Old Style" w:cs="Arial"/>
        </w:rPr>
        <w:t>recalcó</w:t>
      </w:r>
      <w:r w:rsidR="00FE045E" w:rsidRPr="00750E40">
        <w:rPr>
          <w:rFonts w:ascii="Bookman Old Style" w:hAnsi="Bookman Old Style" w:cs="Arial"/>
        </w:rPr>
        <w:t xml:space="preserve"> </w:t>
      </w:r>
      <w:r w:rsidR="00C059AB" w:rsidRPr="00750E40">
        <w:rPr>
          <w:rFonts w:ascii="Bookman Old Style" w:hAnsi="Bookman Old Style" w:cs="Arial"/>
        </w:rPr>
        <w:t>que cuando</w:t>
      </w:r>
      <w:r w:rsidR="00E8453A" w:rsidRPr="00750E40">
        <w:rPr>
          <w:rFonts w:ascii="Bookman Old Style" w:hAnsi="Bookman Old Style"/>
          <w:b/>
          <w:bCs/>
          <w:smallCaps/>
          <w:shd w:val="clear" w:color="auto" w:fill="FFFFFF"/>
        </w:rPr>
        <w:t xml:space="preserve"> José de Jesús Ochoa Saldaña</w:t>
      </w:r>
      <w:r w:rsidR="00C059AB" w:rsidRPr="00750E40">
        <w:rPr>
          <w:rFonts w:ascii="Bookman Old Style" w:hAnsi="Bookman Old Style" w:cs="Arial"/>
        </w:rPr>
        <w:t xml:space="preserve"> introducía</w:t>
      </w:r>
      <w:r w:rsidRPr="00750E40">
        <w:rPr>
          <w:rFonts w:ascii="Bookman Old Style" w:hAnsi="Bookman Old Style" w:cs="Arial"/>
        </w:rPr>
        <w:t xml:space="preserve"> las</w:t>
      </w:r>
      <w:r w:rsidR="00C059AB" w:rsidRPr="00750E40">
        <w:rPr>
          <w:rFonts w:ascii="Bookman Old Style" w:hAnsi="Bookman Old Style" w:cs="Arial"/>
        </w:rPr>
        <w:t xml:space="preserve"> manos dentro de su pantalón le tocaba la </w:t>
      </w:r>
      <w:r w:rsidR="00A03EC2" w:rsidRPr="00750E40">
        <w:rPr>
          <w:rFonts w:ascii="Bookman Old Style" w:hAnsi="Bookman Old Style" w:cs="Arial"/>
        </w:rPr>
        <w:t xml:space="preserve">vagina </w:t>
      </w:r>
      <w:r w:rsidR="00F17B2F" w:rsidRPr="00750E40">
        <w:rPr>
          <w:rFonts w:ascii="Bookman Old Style" w:hAnsi="Bookman Old Style" w:cs="Arial"/>
        </w:rPr>
        <w:t>e, incluso,</w:t>
      </w:r>
      <w:r w:rsidR="00D13287" w:rsidRPr="00750E40">
        <w:rPr>
          <w:rFonts w:ascii="Bookman Old Style" w:hAnsi="Bookman Old Style" w:cs="Arial"/>
        </w:rPr>
        <w:t xml:space="preserve"> afirmó</w:t>
      </w:r>
      <w:r w:rsidR="00F17B2F" w:rsidRPr="00750E40">
        <w:rPr>
          <w:rFonts w:ascii="Bookman Old Style" w:hAnsi="Bookman Old Style" w:cs="Arial"/>
        </w:rPr>
        <w:t xml:space="preserve"> que</w:t>
      </w:r>
      <w:r w:rsidR="00D13287" w:rsidRPr="00750E40">
        <w:rPr>
          <w:rFonts w:ascii="Bookman Old Style" w:hAnsi="Bookman Old Style" w:cs="Arial"/>
        </w:rPr>
        <w:t xml:space="preserve"> </w:t>
      </w:r>
      <w:r w:rsidR="00D13287" w:rsidRPr="00750E40">
        <w:rPr>
          <w:rFonts w:ascii="Bookman Old Style" w:hAnsi="Bookman Old Style" w:cs="Arial"/>
          <w:i/>
          <w:iCs/>
          <w:sz w:val="24"/>
          <w:szCs w:val="24"/>
        </w:rPr>
        <w:t>«un día me dijo que no le fuera a contar a nadie que</w:t>
      </w:r>
      <w:r w:rsidR="005A2749" w:rsidRPr="00750E40">
        <w:rPr>
          <w:rFonts w:ascii="Bookman Old Style" w:hAnsi="Bookman Old Style" w:cs="Arial"/>
          <w:i/>
          <w:iCs/>
          <w:sz w:val="24"/>
          <w:szCs w:val="24"/>
        </w:rPr>
        <w:t>,</w:t>
      </w:r>
      <w:r w:rsidR="00D13287" w:rsidRPr="00750E40">
        <w:rPr>
          <w:rFonts w:ascii="Bookman Old Style" w:hAnsi="Bookman Old Style" w:cs="Arial"/>
          <w:i/>
          <w:iCs/>
          <w:sz w:val="24"/>
          <w:szCs w:val="24"/>
        </w:rPr>
        <w:t xml:space="preserve"> si yo contaba algo, me iba a suceder algo peo</w:t>
      </w:r>
      <w:r w:rsidR="00A03EC2" w:rsidRPr="00750E40">
        <w:rPr>
          <w:rFonts w:ascii="Bookman Old Style" w:hAnsi="Bookman Old Style" w:cs="Arial"/>
          <w:i/>
          <w:iCs/>
          <w:sz w:val="24"/>
          <w:szCs w:val="24"/>
        </w:rPr>
        <w:t>r</w:t>
      </w:r>
      <w:r w:rsidR="00E22B2C" w:rsidRPr="00750E40">
        <w:rPr>
          <w:rFonts w:ascii="Bookman Old Style" w:hAnsi="Bookman Old Style" w:cs="Arial"/>
          <w:i/>
          <w:iCs/>
          <w:sz w:val="24"/>
          <w:szCs w:val="24"/>
        </w:rPr>
        <w:t>».</w:t>
      </w:r>
    </w:p>
    <w:p w14:paraId="06E13E6E" w14:textId="77777777" w:rsidR="00F17B2F" w:rsidRPr="00750E40" w:rsidRDefault="00F17B2F" w:rsidP="002C2A07">
      <w:pPr>
        <w:pStyle w:val="Prrafodelista"/>
        <w:spacing w:line="360" w:lineRule="auto"/>
        <w:rPr>
          <w:rFonts w:ascii="Bookman Old Style" w:hAnsi="Bookman Old Style" w:cs="Arial"/>
        </w:rPr>
      </w:pPr>
    </w:p>
    <w:p w14:paraId="58407492" w14:textId="3EF0E466" w:rsidR="00186F3B" w:rsidRPr="00750E40" w:rsidRDefault="00F17B2F"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A</w:t>
      </w:r>
      <w:r w:rsidR="00C80ED2" w:rsidRPr="00750E40">
        <w:rPr>
          <w:rFonts w:ascii="Bookman Old Style" w:hAnsi="Bookman Old Style" w:cs="Arial"/>
        </w:rPr>
        <w:t xml:space="preserve">seguró que ello sucedió varias veces, pero al pedírsele que indicara un número, respondió: </w:t>
      </w:r>
      <w:r w:rsidR="00C80ED2" w:rsidRPr="00750E40">
        <w:rPr>
          <w:rFonts w:ascii="Bookman Old Style" w:hAnsi="Bookman Old Style" w:cs="Arial"/>
          <w:i/>
          <w:iCs/>
          <w:sz w:val="24"/>
          <w:szCs w:val="24"/>
        </w:rPr>
        <w:t>«todos los días»</w:t>
      </w:r>
      <w:r w:rsidR="00C80ED2" w:rsidRPr="00750E40">
        <w:rPr>
          <w:rStyle w:val="Refdenotaalpie"/>
          <w:rFonts w:ascii="Bookman Old Style" w:hAnsi="Bookman Old Style" w:cs="Arial"/>
          <w:i/>
          <w:iCs/>
          <w:sz w:val="24"/>
          <w:szCs w:val="24"/>
        </w:rPr>
        <w:footnoteReference w:id="44"/>
      </w:r>
      <w:r w:rsidR="00FC4B03" w:rsidRPr="00750E40">
        <w:rPr>
          <w:rFonts w:ascii="Bookman Old Style" w:hAnsi="Bookman Old Style" w:cs="Arial"/>
        </w:rPr>
        <w:t>, expresión que empleó</w:t>
      </w:r>
      <w:r w:rsidR="00186F3B" w:rsidRPr="00750E40">
        <w:rPr>
          <w:rFonts w:ascii="Bookman Old Style" w:hAnsi="Bookman Old Style" w:cs="Arial"/>
        </w:rPr>
        <w:t xml:space="preserve"> de manera reiterada</w:t>
      </w:r>
      <w:r w:rsidR="005A2749" w:rsidRPr="00750E40">
        <w:rPr>
          <w:rFonts w:ascii="Bookman Old Style" w:hAnsi="Bookman Old Style" w:cs="Arial"/>
        </w:rPr>
        <w:t xml:space="preserve"> en momentos posteriores del testimonio</w:t>
      </w:r>
      <w:r w:rsidR="00FC4B03" w:rsidRPr="00750E40">
        <w:rPr>
          <w:rFonts w:ascii="Bookman Old Style" w:hAnsi="Bookman Old Style" w:cs="Arial"/>
        </w:rPr>
        <w:t>.</w:t>
      </w:r>
      <w:r w:rsidR="00186F3B" w:rsidRPr="00750E40">
        <w:rPr>
          <w:rFonts w:ascii="Bookman Old Style" w:hAnsi="Bookman Old Style" w:cs="Arial"/>
        </w:rPr>
        <w:t xml:space="preserve"> </w:t>
      </w:r>
      <w:r w:rsidR="00FC4B03" w:rsidRPr="00750E40">
        <w:rPr>
          <w:rFonts w:ascii="Bookman Old Style" w:hAnsi="Bookman Old Style" w:cs="Arial"/>
        </w:rPr>
        <w:t xml:space="preserve">Aunque, puntualizó que la </w:t>
      </w:r>
      <w:r w:rsidR="00186F3B" w:rsidRPr="00750E40">
        <w:rPr>
          <w:rFonts w:ascii="Bookman Old Style" w:hAnsi="Bookman Old Style" w:cs="Arial"/>
        </w:rPr>
        <w:t>introducción</w:t>
      </w:r>
      <w:r w:rsidR="00FC4B03" w:rsidRPr="00750E40">
        <w:rPr>
          <w:rFonts w:ascii="Bookman Old Style" w:hAnsi="Bookman Old Style" w:cs="Arial"/>
        </w:rPr>
        <w:t xml:space="preserve"> del pen</w:t>
      </w:r>
      <w:r w:rsidR="001E522A" w:rsidRPr="00750E40">
        <w:rPr>
          <w:rFonts w:ascii="Bookman Old Style" w:hAnsi="Bookman Old Style" w:cs="Arial"/>
        </w:rPr>
        <w:t>e</w:t>
      </w:r>
      <w:r w:rsidR="00FC4B03" w:rsidRPr="00750E40">
        <w:rPr>
          <w:rFonts w:ascii="Bookman Old Style" w:hAnsi="Bookman Old Style" w:cs="Arial"/>
        </w:rPr>
        <w:t xml:space="preserve"> por vía oral</w:t>
      </w:r>
      <w:r w:rsidR="00186F3B" w:rsidRPr="00750E40">
        <w:rPr>
          <w:rFonts w:ascii="Bookman Old Style" w:hAnsi="Bookman Old Style" w:cs="Arial"/>
        </w:rPr>
        <w:t xml:space="preserve"> </w:t>
      </w:r>
      <w:r w:rsidR="00FC4B03" w:rsidRPr="00750E40">
        <w:rPr>
          <w:rFonts w:ascii="Bookman Old Style" w:hAnsi="Bookman Old Style" w:cs="Arial"/>
          <w:i/>
          <w:iCs/>
          <w:sz w:val="24"/>
          <w:szCs w:val="24"/>
        </w:rPr>
        <w:t>«fue una vez»</w:t>
      </w:r>
      <w:r w:rsidR="00FC4B03" w:rsidRPr="00750E40">
        <w:rPr>
          <w:rStyle w:val="Refdenotaalpie"/>
          <w:rFonts w:ascii="Bookman Old Style" w:hAnsi="Bookman Old Style" w:cs="Arial"/>
          <w:i/>
          <w:iCs/>
          <w:sz w:val="24"/>
          <w:szCs w:val="24"/>
        </w:rPr>
        <w:footnoteReference w:id="45"/>
      </w:r>
      <w:r w:rsidR="001E522A" w:rsidRPr="00750E40">
        <w:rPr>
          <w:rFonts w:ascii="Bookman Old Style" w:hAnsi="Bookman Old Style" w:cs="Arial"/>
          <w:i/>
          <w:iCs/>
        </w:rPr>
        <w:t xml:space="preserve">. </w:t>
      </w:r>
    </w:p>
    <w:p w14:paraId="3BC4DB6F" w14:textId="77777777" w:rsidR="00186F3B" w:rsidRPr="00750E40" w:rsidRDefault="00186F3B" w:rsidP="002C2A07">
      <w:pPr>
        <w:pStyle w:val="Prrafodelista"/>
        <w:spacing w:line="360" w:lineRule="auto"/>
        <w:rPr>
          <w:rFonts w:ascii="Bookman Old Style" w:hAnsi="Bookman Old Style" w:cs="Arial"/>
        </w:rPr>
      </w:pPr>
    </w:p>
    <w:p w14:paraId="3737CA15" w14:textId="3B6BF1CA" w:rsidR="00C80ED2" w:rsidRPr="00750E40" w:rsidRDefault="001E522A"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 xml:space="preserve">Asimismo, </w:t>
      </w:r>
      <w:r w:rsidR="00FC4B03" w:rsidRPr="00750E40">
        <w:rPr>
          <w:rFonts w:ascii="Bookman Old Style" w:hAnsi="Bookman Old Style" w:cs="Arial"/>
        </w:rPr>
        <w:t xml:space="preserve">se le preguntó sobre el </w:t>
      </w:r>
      <w:r w:rsidR="00FC4B03" w:rsidRPr="00750E40">
        <w:rPr>
          <w:rFonts w:ascii="Bookman Old Style" w:hAnsi="Bookman Old Style" w:cs="Arial"/>
          <w:i/>
          <w:iCs/>
          <w:sz w:val="24"/>
          <w:szCs w:val="24"/>
        </w:rPr>
        <w:t>«momento del día»</w:t>
      </w:r>
      <w:r w:rsidR="00FC4B03" w:rsidRPr="00750E40">
        <w:rPr>
          <w:rFonts w:ascii="Bookman Old Style" w:hAnsi="Bookman Old Style" w:cs="Arial"/>
          <w:i/>
          <w:iCs/>
        </w:rPr>
        <w:t xml:space="preserve"> </w:t>
      </w:r>
      <w:r w:rsidR="00FC4B03" w:rsidRPr="00750E40">
        <w:rPr>
          <w:rFonts w:ascii="Bookman Old Style" w:hAnsi="Bookman Old Style" w:cs="Arial"/>
        </w:rPr>
        <w:t xml:space="preserve">en que </w:t>
      </w:r>
      <w:r w:rsidR="00277477" w:rsidRPr="00750E40">
        <w:rPr>
          <w:rFonts w:ascii="Bookman Old Style" w:hAnsi="Bookman Old Style" w:cs="Arial"/>
        </w:rPr>
        <w:t>acaecían</w:t>
      </w:r>
      <w:r w:rsidR="00186F3B" w:rsidRPr="00750E40">
        <w:rPr>
          <w:rFonts w:ascii="Bookman Old Style" w:hAnsi="Bookman Old Style" w:cs="Arial"/>
        </w:rPr>
        <w:t xml:space="preserve"> los abusos,</w:t>
      </w:r>
      <w:r w:rsidR="00FC4B03" w:rsidRPr="00750E40">
        <w:rPr>
          <w:rFonts w:ascii="Bookman Old Style" w:hAnsi="Bookman Old Style" w:cs="Arial"/>
        </w:rPr>
        <w:t xml:space="preserve"> </w:t>
      </w:r>
      <w:r w:rsidR="00277477" w:rsidRPr="00750E40">
        <w:rPr>
          <w:rFonts w:ascii="Bookman Old Style" w:hAnsi="Bookman Old Style" w:cs="Arial"/>
        </w:rPr>
        <w:t>por lo que respondió</w:t>
      </w:r>
      <w:r w:rsidR="00FC4B03" w:rsidRPr="00750E40">
        <w:rPr>
          <w:rFonts w:ascii="Bookman Old Style" w:hAnsi="Bookman Old Style" w:cs="Arial"/>
        </w:rPr>
        <w:t xml:space="preserve">: </w:t>
      </w:r>
      <w:r w:rsidR="00FC4B03" w:rsidRPr="00750E40">
        <w:rPr>
          <w:rFonts w:ascii="Bookman Old Style" w:hAnsi="Bookman Old Style" w:cs="Arial"/>
          <w:i/>
          <w:iCs/>
          <w:sz w:val="24"/>
          <w:szCs w:val="24"/>
        </w:rPr>
        <w:t>«después de la salida del colegio»</w:t>
      </w:r>
      <w:r w:rsidR="00FC4B03" w:rsidRPr="00750E40">
        <w:rPr>
          <w:rStyle w:val="Refdenotaalpie"/>
          <w:rFonts w:ascii="Bookman Old Style" w:hAnsi="Bookman Old Style" w:cs="Arial"/>
          <w:i/>
          <w:iCs/>
          <w:sz w:val="24"/>
          <w:szCs w:val="24"/>
        </w:rPr>
        <w:footnoteReference w:id="46"/>
      </w:r>
      <w:r w:rsidR="00FC4B03" w:rsidRPr="00750E40">
        <w:rPr>
          <w:rFonts w:ascii="Bookman Old Style" w:hAnsi="Bookman Old Style" w:cs="Arial"/>
          <w:sz w:val="24"/>
          <w:szCs w:val="24"/>
        </w:rPr>
        <w:t>,</w:t>
      </w:r>
      <w:r w:rsidR="00FC4B03" w:rsidRPr="00750E40">
        <w:rPr>
          <w:rFonts w:ascii="Bookman Old Style" w:hAnsi="Bookman Old Style" w:cs="Arial"/>
        </w:rPr>
        <w:t xml:space="preserve"> con la aclaración de que su jornada escolar era en la mañana.</w:t>
      </w:r>
    </w:p>
    <w:p w14:paraId="2E3AA2A4" w14:textId="77777777" w:rsidR="00186F3B" w:rsidRPr="00750E40" w:rsidRDefault="00186F3B" w:rsidP="002C2A07">
      <w:pPr>
        <w:pStyle w:val="Prrafodelista"/>
        <w:spacing w:line="360" w:lineRule="auto"/>
        <w:rPr>
          <w:rFonts w:ascii="Bookman Old Style" w:hAnsi="Bookman Old Style" w:cs="Arial"/>
          <w:sz w:val="24"/>
          <w:szCs w:val="24"/>
        </w:rPr>
      </w:pPr>
      <w:bookmarkStart w:id="4" w:name="_Hlk233551831"/>
    </w:p>
    <w:p w14:paraId="612A9351" w14:textId="52CEDE8F" w:rsidR="00186F3B" w:rsidRPr="00750E40" w:rsidRDefault="00277477"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shd w:val="clear" w:color="auto" w:fill="FFFFFF"/>
        </w:rPr>
        <w:lastRenderedPageBreak/>
        <w:t>Ahora bien</w:t>
      </w:r>
      <w:r w:rsidR="00186F3B" w:rsidRPr="00750E40">
        <w:rPr>
          <w:rFonts w:ascii="Bookman Old Style" w:hAnsi="Bookman Old Style"/>
          <w:shd w:val="clear" w:color="auto" w:fill="FFFFFF"/>
        </w:rPr>
        <w:t xml:space="preserve">, el 10 de agosto de 2010 cuando S P C S tenía 7 años, </w:t>
      </w:r>
      <w:r w:rsidRPr="00750E40">
        <w:rPr>
          <w:rFonts w:ascii="Bookman Old Style" w:hAnsi="Bookman Old Style"/>
          <w:shd w:val="clear" w:color="auto" w:fill="FFFFFF"/>
        </w:rPr>
        <w:t xml:space="preserve">fue entrevistada por la defensora de familia </w:t>
      </w:r>
      <w:r w:rsidRPr="00750E40">
        <w:rPr>
          <w:rFonts w:ascii="Bookman Old Style" w:hAnsi="Bookman Old Style"/>
          <w:smallCaps/>
          <w:shd w:val="clear" w:color="auto" w:fill="FFFFFF"/>
        </w:rPr>
        <w:t>María Patricia Gómez Bohórquez</w:t>
      </w:r>
      <w:r w:rsidRPr="00750E40">
        <w:rPr>
          <w:rFonts w:ascii="Bookman Old Style" w:hAnsi="Bookman Old Style"/>
          <w:shd w:val="clear" w:color="auto" w:fill="FFFFFF"/>
        </w:rPr>
        <w:t>, vinculada</w:t>
      </w:r>
      <w:r w:rsidR="00186F3B" w:rsidRPr="00750E40">
        <w:rPr>
          <w:rFonts w:ascii="Bookman Old Style" w:hAnsi="Bookman Old Style"/>
          <w:shd w:val="clear" w:color="auto" w:fill="FFFFFF"/>
        </w:rPr>
        <w:t xml:space="preserve"> </w:t>
      </w:r>
      <w:r w:rsidRPr="00750E40">
        <w:rPr>
          <w:rFonts w:ascii="Bookman Old Style" w:hAnsi="Bookman Old Style"/>
          <w:shd w:val="clear" w:color="auto" w:fill="FFFFFF"/>
        </w:rPr>
        <w:t>a</w:t>
      </w:r>
      <w:r w:rsidR="00186F3B" w:rsidRPr="00750E40">
        <w:rPr>
          <w:rFonts w:ascii="Bookman Old Style" w:hAnsi="Bookman Old Style"/>
          <w:shd w:val="clear" w:color="auto" w:fill="FFFFFF"/>
        </w:rPr>
        <w:t xml:space="preserve">l Instituto Colombiano de Bienestar Familiar, Regional Boyacá, Centro Zonal Tunja 2, </w:t>
      </w:r>
      <w:r w:rsidRPr="00750E40">
        <w:rPr>
          <w:rFonts w:ascii="Bookman Old Style" w:hAnsi="Bookman Old Style"/>
          <w:shd w:val="clear" w:color="auto" w:fill="FFFFFF"/>
        </w:rPr>
        <w:t>oportunidad en la que la entonces niña sostuvo</w:t>
      </w:r>
      <w:r w:rsidR="00186F3B" w:rsidRPr="00750E40">
        <w:rPr>
          <w:rFonts w:ascii="Bookman Old Style" w:hAnsi="Bookman Old Style"/>
          <w:shd w:val="clear" w:color="auto" w:fill="FFFFFF"/>
        </w:rPr>
        <w:t>:</w:t>
      </w:r>
    </w:p>
    <w:p w14:paraId="39627FFD" w14:textId="77777777" w:rsidR="00186F3B" w:rsidRPr="00750E40" w:rsidRDefault="00186F3B" w:rsidP="002C2A07">
      <w:pPr>
        <w:pStyle w:val="Prrafodelista"/>
        <w:spacing w:line="360" w:lineRule="auto"/>
        <w:rPr>
          <w:rFonts w:ascii="Bookman Old Style" w:hAnsi="Bookman Old Style"/>
          <w:shd w:val="clear" w:color="auto" w:fill="FFFFFF"/>
        </w:rPr>
      </w:pPr>
    </w:p>
    <w:p w14:paraId="12D4E687" w14:textId="48BC9AC6" w:rsidR="00186F3B" w:rsidRDefault="00186F3B" w:rsidP="00186F3B">
      <w:pPr>
        <w:pStyle w:val="Prrafodelista"/>
        <w:widowControl w:val="0"/>
        <w:tabs>
          <w:tab w:val="left" w:pos="142"/>
        </w:tabs>
        <w:ind w:left="567"/>
        <w:jc w:val="both"/>
        <w:rPr>
          <w:rFonts w:ascii="Bookman Old Style" w:hAnsi="Bookman Old Style"/>
          <w:i/>
          <w:iCs/>
          <w:sz w:val="24"/>
          <w:szCs w:val="24"/>
          <w:shd w:val="clear" w:color="auto" w:fill="FFFFFF"/>
        </w:rPr>
      </w:pPr>
      <w:r w:rsidRPr="00750E40">
        <w:rPr>
          <w:rFonts w:ascii="Bookman Old Style" w:hAnsi="Bookman Old Style"/>
          <w:i/>
          <w:iCs/>
          <w:sz w:val="24"/>
          <w:szCs w:val="24"/>
          <w:shd w:val="clear" w:color="auto" w:fill="FFFFFF"/>
        </w:rPr>
        <w:t xml:space="preserve">PREGUNTA: Alguna persona ha tocado tu cuerpo de manera que no te guste? CONTESTO si, un señor que me tocó la vagina, él se llama Ochoa, cuando llegué a la casa de él, porque allá vivimos nosotros, él me tocó la vagina con la mano y con esto (señala en el esquema el pene y las manos, reconociendo que fue con estas partes con las cuales tocó su vagina) y me estaba haciendo el amor. PREGUNTA: además de tocarte te hizo algo más? CONTESTO: si, él me ponía el pene en la boca y me decía me lo chupa y le doy plata y yo le decía que bueno, también me cogió el pene y me lo enterró en la cola y en la vagina, eso me dolió mucho (hace la simulación con un marcador y sus dedos, dejando ver la forma como el señor introdujo su pene en la vagina, cola y boca de la niña). PREGUNTA cuántas veces el señor Ochoa te tocó tu cuerpo? CONTESTO fue muchos días como cinco veces PREGUNTA en donde él te tocaba tu cuerpo, en qué lugar? CONTESTO </w:t>
      </w:r>
      <w:r w:rsidR="009513CC" w:rsidRPr="00750E40">
        <w:rPr>
          <w:rFonts w:ascii="Bookman Old Style" w:hAnsi="Bookman Old Style"/>
          <w:i/>
          <w:iCs/>
          <w:sz w:val="24"/>
          <w:szCs w:val="24"/>
          <w:shd w:val="clear" w:color="auto" w:fill="FFFFFF"/>
        </w:rPr>
        <w:t>sí</w:t>
      </w:r>
      <w:r w:rsidRPr="00750E40">
        <w:rPr>
          <w:rFonts w:ascii="Bookman Old Style" w:hAnsi="Bookman Old Style"/>
          <w:i/>
          <w:iCs/>
          <w:sz w:val="24"/>
          <w:szCs w:val="24"/>
          <w:shd w:val="clear" w:color="auto" w:fill="FFFFFF"/>
        </w:rPr>
        <w:t xml:space="preserve">, me dijo, vamos y le doy pene, que está rico pero no le cuente a nadie o </w:t>
      </w:r>
      <w:r w:rsidR="00765725" w:rsidRPr="00750E40">
        <w:rPr>
          <w:rFonts w:ascii="Bookman Old Style" w:hAnsi="Bookman Old Style"/>
          <w:i/>
          <w:iCs/>
          <w:sz w:val="24"/>
          <w:szCs w:val="24"/>
          <w:shd w:val="clear" w:color="auto" w:fill="FFFFFF"/>
        </w:rPr>
        <w:t>si no</w:t>
      </w:r>
      <w:r w:rsidRPr="00750E40">
        <w:rPr>
          <w:rFonts w:ascii="Bookman Old Style" w:hAnsi="Bookman Old Style"/>
          <w:i/>
          <w:iCs/>
          <w:sz w:val="24"/>
          <w:szCs w:val="24"/>
          <w:shd w:val="clear" w:color="auto" w:fill="FFFFFF"/>
        </w:rPr>
        <w:t>, no le doy plata. PREGUNTA este señor te da reglaos o dinero? CONTESTO no, solo me daba una monedita ahí. PREGUNTA este señor estaba bajo el efecto de alcohol cuando te tocaba? CONTESTO si, tomaba cerveza en las tiendas y llegaba borracho. PREGUNTA Además de este señor Ochoa alguien más ha tocado tu cuerpo o ha intentado hacerlo? CONTESTO no</w:t>
      </w:r>
      <w:r w:rsidRPr="00750E40">
        <w:rPr>
          <w:rStyle w:val="Refdenotaalpie"/>
          <w:rFonts w:ascii="Bookman Old Style" w:hAnsi="Bookman Old Style"/>
          <w:i/>
          <w:iCs/>
          <w:sz w:val="24"/>
          <w:szCs w:val="24"/>
          <w:shd w:val="clear" w:color="auto" w:fill="FFFFFF"/>
        </w:rPr>
        <w:footnoteReference w:id="47"/>
      </w:r>
      <w:r w:rsidRPr="00750E40">
        <w:rPr>
          <w:rFonts w:ascii="Bookman Old Style" w:hAnsi="Bookman Old Style"/>
          <w:i/>
          <w:iCs/>
          <w:sz w:val="24"/>
          <w:szCs w:val="24"/>
          <w:shd w:val="clear" w:color="auto" w:fill="FFFFFF"/>
        </w:rPr>
        <w:t xml:space="preserve">.    </w:t>
      </w:r>
    </w:p>
    <w:p w14:paraId="67F315B8" w14:textId="77777777" w:rsidR="00073C02" w:rsidRPr="002C2A07" w:rsidRDefault="00073C02" w:rsidP="004F359F">
      <w:pPr>
        <w:pStyle w:val="Prrafodelista"/>
        <w:widowControl w:val="0"/>
        <w:tabs>
          <w:tab w:val="left" w:pos="142"/>
        </w:tabs>
        <w:spacing w:line="360" w:lineRule="auto"/>
        <w:ind w:left="567"/>
        <w:jc w:val="both"/>
        <w:rPr>
          <w:rFonts w:ascii="Bookman Old Style" w:hAnsi="Bookman Old Style"/>
          <w:i/>
          <w:iCs/>
          <w:shd w:val="clear" w:color="auto" w:fill="FFFFFF"/>
        </w:rPr>
      </w:pPr>
    </w:p>
    <w:p w14:paraId="6BC63BF3" w14:textId="68CBCF6A" w:rsidR="00186F3B" w:rsidRPr="00750E40" w:rsidRDefault="00186F3B" w:rsidP="002C2A07">
      <w:pPr>
        <w:pStyle w:val="Prrafodelista"/>
        <w:widowControl w:val="0"/>
        <w:numPr>
          <w:ilvl w:val="0"/>
          <w:numId w:val="2"/>
        </w:numPr>
        <w:tabs>
          <w:tab w:val="left" w:pos="142"/>
        </w:tabs>
        <w:spacing w:line="360" w:lineRule="auto"/>
        <w:jc w:val="both"/>
        <w:rPr>
          <w:rFonts w:ascii="Bookman Old Style" w:hAnsi="Bookman Old Style"/>
          <w:sz w:val="24"/>
          <w:szCs w:val="24"/>
          <w:shd w:val="clear" w:color="auto" w:fill="FFFFFF"/>
        </w:rPr>
      </w:pPr>
      <w:r w:rsidRPr="00750E40">
        <w:rPr>
          <w:rFonts w:ascii="Bookman Old Style" w:hAnsi="Bookman Old Style"/>
          <w:shd w:val="clear" w:color="auto" w:fill="FFFFFF"/>
        </w:rPr>
        <w:t>Posteriormente, el 27 de febrero de 2012, se practicó entrevista sicológica semiestructurada a S P C S con 8 años</w:t>
      </w:r>
      <w:r w:rsidR="00277477" w:rsidRPr="00750E40">
        <w:rPr>
          <w:rFonts w:ascii="Bookman Old Style" w:hAnsi="Bookman Old Style"/>
          <w:shd w:val="clear" w:color="auto" w:fill="FFFFFF"/>
        </w:rPr>
        <w:t>, por parte de</w:t>
      </w:r>
      <w:r w:rsidR="00C31910" w:rsidRPr="00750E40">
        <w:rPr>
          <w:rFonts w:ascii="Bookman Old Style" w:hAnsi="Bookman Old Style"/>
          <w:shd w:val="clear" w:color="auto" w:fill="FFFFFF"/>
        </w:rPr>
        <w:t xml:space="preserve"> la experta</w:t>
      </w:r>
      <w:r w:rsidR="00277477" w:rsidRPr="00750E40">
        <w:rPr>
          <w:rFonts w:ascii="Bookman Old Style" w:hAnsi="Bookman Old Style"/>
          <w:shd w:val="clear" w:color="auto" w:fill="FFFFFF"/>
        </w:rPr>
        <w:t xml:space="preserve"> </w:t>
      </w:r>
      <w:r w:rsidR="00277477" w:rsidRPr="00750E40">
        <w:rPr>
          <w:rFonts w:ascii="Bookman Old Style" w:hAnsi="Bookman Old Style"/>
          <w:smallCaps/>
          <w:shd w:val="clear" w:color="auto" w:fill="FFFFFF"/>
        </w:rPr>
        <w:t>Sonia Yolanda Lizarazo Cordero</w:t>
      </w:r>
      <w:r w:rsidRPr="00750E40">
        <w:rPr>
          <w:rFonts w:ascii="Bookman Old Style" w:hAnsi="Bookman Old Style"/>
          <w:shd w:val="clear" w:color="auto" w:fill="FFFFFF"/>
        </w:rPr>
        <w:t>:</w:t>
      </w:r>
    </w:p>
    <w:p w14:paraId="2EF6CCBE" w14:textId="77777777" w:rsidR="00186F3B" w:rsidRPr="00750E40" w:rsidRDefault="00186F3B" w:rsidP="002C2A07">
      <w:pPr>
        <w:pStyle w:val="Prrafodelista"/>
        <w:widowControl w:val="0"/>
        <w:tabs>
          <w:tab w:val="left" w:pos="142"/>
        </w:tabs>
        <w:spacing w:line="360" w:lineRule="auto"/>
        <w:ind w:left="567"/>
        <w:jc w:val="both"/>
        <w:rPr>
          <w:rFonts w:ascii="Bookman Old Style" w:hAnsi="Bookman Old Style"/>
          <w:i/>
          <w:iCs/>
          <w:shd w:val="clear" w:color="auto" w:fill="FFFFFF"/>
        </w:rPr>
      </w:pPr>
    </w:p>
    <w:p w14:paraId="4D196B6A" w14:textId="70A24CFB" w:rsidR="00186F3B" w:rsidRPr="00750E40" w:rsidRDefault="00186F3B" w:rsidP="00186F3B">
      <w:pPr>
        <w:pStyle w:val="Prrafodelista"/>
        <w:widowControl w:val="0"/>
        <w:tabs>
          <w:tab w:val="left" w:pos="142"/>
        </w:tabs>
        <w:ind w:left="567"/>
        <w:jc w:val="both"/>
        <w:rPr>
          <w:rFonts w:ascii="Bookman Old Style" w:hAnsi="Bookman Old Style"/>
          <w:i/>
          <w:iCs/>
          <w:sz w:val="24"/>
          <w:szCs w:val="24"/>
          <w:shd w:val="clear" w:color="auto" w:fill="FFFFFF"/>
        </w:rPr>
      </w:pPr>
      <w:r w:rsidRPr="00750E40">
        <w:rPr>
          <w:rFonts w:ascii="Bookman Old Style" w:hAnsi="Bookman Old Style"/>
          <w:i/>
          <w:iCs/>
          <w:sz w:val="24"/>
          <w:szCs w:val="24"/>
          <w:shd w:val="clear" w:color="auto" w:fill="FFFFFF"/>
        </w:rPr>
        <w:t xml:space="preserve">Es que yo fui plorada (violada) es cuando a uno le tocan la vagina, es que yo estaba ahí mirando tele, y él llegó y me metió la mano en la vagina, ah como se llama se me olvidó el nombre, era un señor que tenía babas (barba señala la cara), Ochoa. En la pieza de él, es que vea yo a veces me voy a mirar tele porque la tele de nosotros </w:t>
      </w:r>
      <w:r w:rsidRPr="00750E40">
        <w:rPr>
          <w:rFonts w:ascii="Bookman Old Style" w:hAnsi="Bookman Old Style"/>
          <w:i/>
          <w:iCs/>
          <w:sz w:val="24"/>
          <w:szCs w:val="24"/>
          <w:shd w:val="clear" w:color="auto" w:fill="FFFFFF"/>
        </w:rPr>
        <w:lastRenderedPageBreak/>
        <w:t xml:space="preserve">está dañada, Ochoa no es nada mío, es que nosotros vivíamos en la casa con Ochoa, en la misma pieza no, en otra pieza; y yo me iba a ver tele y mi tocaba la vagina [facies de rabia, baja la cara, ansiosa], porque L mi hermana vio y L le dijo a mi mamá; me tocaba con la mano, un día mi dijo vamos un día de estos y le compró un helado, y cuando llego la Policía le dije mami… Eso pasaba todas las noches cuando iba a mirar la noticias entonces me tocaba la vagina todas las noches, me tocaba solo con la mano, no más con la mano, yo no hacía nada ni hablaba ni nada, sólo sentía la mano de Ochoa en la vagina; me daba tristeza porque a </w:t>
      </w:r>
      <w:r w:rsidR="00617C77" w:rsidRPr="00750E40">
        <w:rPr>
          <w:rFonts w:ascii="Bookman Old Style" w:hAnsi="Bookman Old Style"/>
          <w:i/>
          <w:iCs/>
          <w:sz w:val="24"/>
          <w:szCs w:val="24"/>
          <w:shd w:val="clear" w:color="auto" w:fill="FFFFFF"/>
        </w:rPr>
        <w:t>mí</w:t>
      </w:r>
      <w:r w:rsidRPr="00750E40">
        <w:rPr>
          <w:rFonts w:ascii="Bookman Old Style" w:hAnsi="Bookman Old Style"/>
          <w:i/>
          <w:iCs/>
          <w:sz w:val="24"/>
          <w:szCs w:val="24"/>
          <w:shd w:val="clear" w:color="auto" w:fill="FFFFFF"/>
        </w:rPr>
        <w:t xml:space="preserve"> no me gustaba que Ochoa me tocara en la vagina, no conté nada, solo le conté a mi mamá, a L y a C y a la Policía porque L le contó a mi mamá y mi mamá llamó a la Policía y yo tenía que contarle; antes yo no soy capaz de contarle a mi mamá y mi mamá le podía decir a la policía, porque a </w:t>
      </w:r>
      <w:r w:rsidR="00617C77" w:rsidRPr="00750E40">
        <w:rPr>
          <w:rFonts w:ascii="Bookman Old Style" w:hAnsi="Bookman Old Style"/>
          <w:i/>
          <w:iCs/>
          <w:sz w:val="24"/>
          <w:szCs w:val="24"/>
          <w:shd w:val="clear" w:color="auto" w:fill="FFFFFF"/>
        </w:rPr>
        <w:t>mí</w:t>
      </w:r>
      <w:r w:rsidRPr="00750E40">
        <w:rPr>
          <w:rFonts w:ascii="Bookman Old Style" w:hAnsi="Bookman Old Style"/>
          <w:i/>
          <w:iCs/>
          <w:sz w:val="24"/>
          <w:szCs w:val="24"/>
          <w:shd w:val="clear" w:color="auto" w:fill="FFFFFF"/>
        </w:rPr>
        <w:t xml:space="preserve"> no me gustaba que llamaran a la Policía porque me llevaban al hospital y en el hospital con el palillo me dolía mucho… y es que si yo decía que Ochoa me hacía eso lo echaban a la cacel (cárcel) porque yo no quiero que echen a Ochoa a la cacel (cárcel) porque él un día me iba a comprar un cono, porque mi mamá nunca me compa cono, no me importa que me había tocado la vagina porque yo quiero que Ochoa me compe mi heladito…</w:t>
      </w:r>
      <w:r w:rsidRPr="00750E40">
        <w:rPr>
          <w:rStyle w:val="Refdenotaalpie"/>
          <w:rFonts w:ascii="Bookman Old Style" w:hAnsi="Bookman Old Style"/>
          <w:i/>
          <w:iCs/>
          <w:sz w:val="24"/>
          <w:szCs w:val="24"/>
          <w:shd w:val="clear" w:color="auto" w:fill="FFFFFF"/>
        </w:rPr>
        <w:footnoteReference w:id="48"/>
      </w:r>
    </w:p>
    <w:bookmarkEnd w:id="4"/>
    <w:p w14:paraId="61E60F03" w14:textId="77777777" w:rsidR="00277477" w:rsidRPr="004F359F" w:rsidRDefault="00277477" w:rsidP="002C2A07">
      <w:pPr>
        <w:pStyle w:val="Prrafodelista"/>
        <w:widowControl w:val="0"/>
        <w:tabs>
          <w:tab w:val="left" w:pos="142"/>
        </w:tabs>
        <w:spacing w:line="360" w:lineRule="auto"/>
        <w:ind w:left="567"/>
        <w:jc w:val="both"/>
        <w:rPr>
          <w:rFonts w:ascii="Bookman Old Style" w:hAnsi="Bookman Old Style"/>
          <w:i/>
          <w:iCs/>
          <w:shd w:val="clear" w:color="auto" w:fill="FFFFFF"/>
        </w:rPr>
      </w:pPr>
    </w:p>
    <w:p w14:paraId="77A5E7EE" w14:textId="1477611C" w:rsidR="00BA0559" w:rsidRPr="00750E40" w:rsidRDefault="0056324E"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Pues bien, realizada la anterior reseña probatoria, </w:t>
      </w:r>
      <w:r w:rsidRPr="00750E40">
        <w:rPr>
          <w:rFonts w:ascii="Bookman Old Style" w:hAnsi="Bookman Old Style"/>
        </w:rPr>
        <w:t xml:space="preserve">lo primero que se advierte </w:t>
      </w:r>
      <w:r w:rsidR="00C31910" w:rsidRPr="00750E40">
        <w:rPr>
          <w:rFonts w:ascii="Bookman Old Style" w:hAnsi="Bookman Old Style"/>
        </w:rPr>
        <w:t xml:space="preserve">es </w:t>
      </w:r>
      <w:r w:rsidR="000072AE" w:rsidRPr="00750E40">
        <w:rPr>
          <w:rFonts w:ascii="Bookman Old Style" w:hAnsi="Bookman Old Style"/>
        </w:rPr>
        <w:t xml:space="preserve">la existencia de un </w:t>
      </w:r>
      <w:r w:rsidR="000072AE" w:rsidRPr="00750E40">
        <w:rPr>
          <w:rFonts w:ascii="Bookman Old Style" w:hAnsi="Bookman Old Style"/>
          <w:b/>
          <w:bCs/>
          <w:u w:val="single"/>
        </w:rPr>
        <w:t>núcleo narrativo</w:t>
      </w:r>
      <w:r w:rsidR="000072AE" w:rsidRPr="00750E40">
        <w:rPr>
          <w:rFonts w:ascii="Bookman Old Style" w:hAnsi="Bookman Old Style"/>
        </w:rPr>
        <w:t xml:space="preserve"> estable, en la medida que </w:t>
      </w:r>
      <w:r w:rsidR="000072AE" w:rsidRPr="00750E40">
        <w:rPr>
          <w:rFonts w:ascii="Bookman Old Style" w:hAnsi="Bookman Old Style" w:cs="Arial"/>
        </w:rPr>
        <w:t xml:space="preserve">durante las diferentes ocasiones en que S P C S expuso su versión, dio cuenta de la ocurrencia de actos de connotación sexual consistentes en tocamientos en </w:t>
      </w:r>
      <w:r w:rsidR="00C31910" w:rsidRPr="00750E40">
        <w:rPr>
          <w:rFonts w:ascii="Bookman Old Style" w:hAnsi="Bookman Old Style" w:cs="Arial"/>
        </w:rPr>
        <w:t>su</w:t>
      </w:r>
      <w:r w:rsidR="000072AE" w:rsidRPr="00750E40">
        <w:rPr>
          <w:rFonts w:ascii="Bookman Old Style" w:hAnsi="Bookman Old Style" w:cs="Arial"/>
        </w:rPr>
        <w:t xml:space="preserve"> zona genital por parte del acusado e introducción del pene en su boca, comportamiento que fue acompañado de ofrecimientos de dinero o recompensas, a cambio de</w:t>
      </w:r>
      <w:r w:rsidR="00C31910" w:rsidRPr="00750E40">
        <w:rPr>
          <w:rFonts w:ascii="Bookman Old Style" w:hAnsi="Bookman Old Style" w:cs="Arial"/>
        </w:rPr>
        <w:t xml:space="preserve"> guardar</w:t>
      </w:r>
      <w:r w:rsidR="000072AE" w:rsidRPr="00750E40">
        <w:rPr>
          <w:rFonts w:ascii="Bookman Old Style" w:hAnsi="Bookman Old Style" w:cs="Arial"/>
        </w:rPr>
        <w:t xml:space="preserve"> silencio</w:t>
      </w:r>
      <w:r w:rsidR="00BA0559" w:rsidRPr="00750E40">
        <w:rPr>
          <w:rFonts w:ascii="Bookman Old Style" w:hAnsi="Bookman Old Style" w:cs="Arial"/>
        </w:rPr>
        <w:t>.</w:t>
      </w:r>
    </w:p>
    <w:p w14:paraId="7A8170A4" w14:textId="77777777" w:rsidR="00BA0559" w:rsidRPr="00750E40" w:rsidRDefault="00BA0559" w:rsidP="002C2A07">
      <w:pPr>
        <w:pStyle w:val="Prrafodelista"/>
        <w:widowControl w:val="0"/>
        <w:tabs>
          <w:tab w:val="left" w:pos="142"/>
        </w:tabs>
        <w:spacing w:line="360" w:lineRule="auto"/>
        <w:ind w:left="567"/>
        <w:contextualSpacing w:val="0"/>
        <w:jc w:val="both"/>
        <w:rPr>
          <w:rFonts w:ascii="Bookman Old Style" w:hAnsi="Bookman Old Style" w:cs="Arial"/>
        </w:rPr>
      </w:pPr>
    </w:p>
    <w:p w14:paraId="72E5C328" w14:textId="53EA8DA3" w:rsidR="000072AE" w:rsidRPr="00750E40" w:rsidRDefault="00BA0559"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Tales incentivos fueron referenciados </w:t>
      </w:r>
      <w:r w:rsidR="00617C77" w:rsidRPr="00750E40">
        <w:rPr>
          <w:rFonts w:ascii="Bookman Old Style" w:hAnsi="Bookman Old Style" w:cs="Arial"/>
        </w:rPr>
        <w:t>con</w:t>
      </w:r>
      <w:r w:rsidRPr="00750E40">
        <w:rPr>
          <w:rFonts w:ascii="Bookman Old Style" w:hAnsi="Bookman Old Style" w:cs="Arial"/>
        </w:rPr>
        <w:t xml:space="preserve"> el suministro ocasional de $2.000 o $5.000</w:t>
      </w:r>
      <w:r w:rsidR="00FF1329" w:rsidRPr="00750E40">
        <w:rPr>
          <w:rFonts w:ascii="Bookman Old Style" w:hAnsi="Bookman Old Style" w:cs="Arial"/>
        </w:rPr>
        <w:t>. E</w:t>
      </w:r>
      <w:r w:rsidRPr="00750E40">
        <w:rPr>
          <w:rFonts w:ascii="Bookman Old Style" w:hAnsi="Bookman Old Style" w:cs="Arial"/>
        </w:rPr>
        <w:t xml:space="preserve">n otro momento </w:t>
      </w:r>
      <w:r w:rsidR="00FF1329" w:rsidRPr="00750E40">
        <w:rPr>
          <w:rFonts w:ascii="Bookman Old Style" w:hAnsi="Bookman Old Style" w:cs="Arial"/>
        </w:rPr>
        <w:t xml:space="preserve">la menor </w:t>
      </w:r>
      <w:r w:rsidRPr="00750E40">
        <w:rPr>
          <w:rFonts w:ascii="Bookman Old Style" w:hAnsi="Bookman Old Style" w:cs="Arial"/>
        </w:rPr>
        <w:t xml:space="preserve">dijo que </w:t>
      </w:r>
      <w:r w:rsidRPr="00750E40">
        <w:rPr>
          <w:rFonts w:ascii="Bookman Old Style" w:hAnsi="Bookman Old Style" w:cs="Arial"/>
          <w:i/>
          <w:iCs/>
          <w:sz w:val="24"/>
          <w:szCs w:val="24"/>
        </w:rPr>
        <w:t>«me daba una monedita»</w:t>
      </w:r>
      <w:r w:rsidRPr="00750E40">
        <w:rPr>
          <w:rFonts w:ascii="Bookman Old Style" w:hAnsi="Bookman Old Style" w:cs="Arial"/>
          <w:i/>
          <w:iCs/>
        </w:rPr>
        <w:t xml:space="preserve"> </w:t>
      </w:r>
      <w:r w:rsidRPr="00750E40">
        <w:rPr>
          <w:rFonts w:ascii="Bookman Old Style" w:hAnsi="Bookman Old Style" w:cs="Arial"/>
        </w:rPr>
        <w:t xml:space="preserve">y durante la entrevista del año 2012, aludió a la promesa del procesado </w:t>
      </w:r>
      <w:r w:rsidR="19A39C6D" w:rsidRPr="00750E40">
        <w:rPr>
          <w:rFonts w:ascii="Bookman Old Style" w:hAnsi="Bookman Old Style" w:cs="Arial"/>
        </w:rPr>
        <w:t>d</w:t>
      </w:r>
      <w:r w:rsidRPr="00750E40">
        <w:rPr>
          <w:rFonts w:ascii="Bookman Old Style" w:hAnsi="Bookman Old Style" w:cs="Arial"/>
        </w:rPr>
        <w:t>e comprar</w:t>
      </w:r>
      <w:r w:rsidR="0D6E7FE9" w:rsidRPr="00750E40">
        <w:rPr>
          <w:rFonts w:ascii="Bookman Old Style" w:hAnsi="Bookman Old Style" w:cs="Arial"/>
        </w:rPr>
        <w:t>le</w:t>
      </w:r>
      <w:r w:rsidRPr="00750E40">
        <w:rPr>
          <w:rFonts w:ascii="Bookman Old Style" w:hAnsi="Bookman Old Style" w:cs="Arial"/>
        </w:rPr>
        <w:t xml:space="preserve"> </w:t>
      </w:r>
      <w:r w:rsidRPr="00750E40">
        <w:rPr>
          <w:rFonts w:ascii="Bookman Old Style" w:hAnsi="Bookman Old Style" w:cs="Arial"/>
        </w:rPr>
        <w:lastRenderedPageBreak/>
        <w:t>un helado</w:t>
      </w:r>
      <w:r w:rsidR="0096108C" w:rsidRPr="00750E40">
        <w:rPr>
          <w:rFonts w:ascii="Bookman Old Style" w:hAnsi="Bookman Old Style" w:cs="Arial"/>
        </w:rPr>
        <w:t>.</w:t>
      </w:r>
      <w:r w:rsidR="00FA0EBC" w:rsidRPr="00750E40">
        <w:rPr>
          <w:rFonts w:ascii="Bookman Old Style" w:hAnsi="Bookman Old Style" w:cs="Arial"/>
        </w:rPr>
        <w:t xml:space="preserve"> </w:t>
      </w:r>
    </w:p>
    <w:p w14:paraId="4618945B" w14:textId="77777777" w:rsidR="000072AE" w:rsidRPr="00750E40" w:rsidRDefault="000072AE" w:rsidP="002C2A07">
      <w:pPr>
        <w:pStyle w:val="Prrafodelista"/>
        <w:widowControl w:val="0"/>
        <w:tabs>
          <w:tab w:val="left" w:pos="142"/>
        </w:tabs>
        <w:spacing w:line="360" w:lineRule="auto"/>
        <w:ind w:left="567"/>
        <w:contextualSpacing w:val="0"/>
        <w:jc w:val="both"/>
        <w:rPr>
          <w:rFonts w:ascii="Bookman Old Style" w:hAnsi="Bookman Old Style" w:cs="Arial"/>
        </w:rPr>
      </w:pPr>
    </w:p>
    <w:p w14:paraId="0A983379" w14:textId="05CDB2AE" w:rsidR="000072AE" w:rsidRPr="00750E40" w:rsidRDefault="000072AE"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Igualmente, </w:t>
      </w:r>
      <w:r w:rsidR="00BA0559" w:rsidRPr="00750E40">
        <w:rPr>
          <w:rFonts w:ascii="Bookman Old Style" w:hAnsi="Bookman Old Style" w:cs="Arial"/>
        </w:rPr>
        <w:t xml:space="preserve">la menor fue coincidente en la referencia contextual de los vejámenes, por cuanto </w:t>
      </w:r>
      <w:r w:rsidR="00EC0754" w:rsidRPr="00750E40">
        <w:rPr>
          <w:rFonts w:ascii="Bookman Old Style" w:hAnsi="Bookman Old Style" w:cs="Arial"/>
        </w:rPr>
        <w:t xml:space="preserve">aseguró que todo ocurrió en el año 2010, </w:t>
      </w:r>
      <w:r w:rsidR="007C1E95" w:rsidRPr="00750E40">
        <w:rPr>
          <w:rFonts w:ascii="Bookman Old Style" w:hAnsi="Bookman Old Style" w:cs="Arial"/>
        </w:rPr>
        <w:t>mientras</w:t>
      </w:r>
      <w:r w:rsidR="00EC0754" w:rsidRPr="00750E40">
        <w:rPr>
          <w:rFonts w:ascii="Bookman Old Style" w:hAnsi="Bookman Old Style" w:cs="Arial"/>
        </w:rPr>
        <w:t xml:space="preserve"> cursaba segundo de primeria</w:t>
      </w:r>
      <w:r w:rsidR="00981D4A" w:rsidRPr="00750E40">
        <w:rPr>
          <w:rFonts w:ascii="Bookman Old Style" w:hAnsi="Bookman Old Style" w:cs="Arial"/>
        </w:rPr>
        <w:t xml:space="preserve">, </w:t>
      </w:r>
      <w:r w:rsidR="007C1E95" w:rsidRPr="00750E40">
        <w:rPr>
          <w:rFonts w:ascii="Bookman Old Style" w:hAnsi="Bookman Old Style" w:cs="Arial"/>
          <w:i/>
          <w:iCs/>
        </w:rPr>
        <w:t>«</w:t>
      </w:r>
      <w:r w:rsidR="007C1E95" w:rsidRPr="00750E40">
        <w:rPr>
          <w:rFonts w:ascii="Bookman Old Style" w:hAnsi="Bookman Old Style"/>
          <w:i/>
          <w:iCs/>
          <w:sz w:val="24"/>
          <w:szCs w:val="24"/>
          <w:shd w:val="clear" w:color="auto" w:fill="FFFFFF"/>
        </w:rPr>
        <w:t>cuando llegué a la casa de él»</w:t>
      </w:r>
      <w:r w:rsidR="007C1E95" w:rsidRPr="00750E40">
        <w:rPr>
          <w:rStyle w:val="Refdenotaalpie"/>
          <w:rFonts w:ascii="Bookman Old Style" w:hAnsi="Bookman Old Style"/>
          <w:i/>
          <w:iCs/>
          <w:sz w:val="24"/>
          <w:szCs w:val="24"/>
          <w:shd w:val="clear" w:color="auto" w:fill="FFFFFF"/>
        </w:rPr>
        <w:footnoteReference w:id="49"/>
      </w:r>
      <w:r w:rsidR="00D41789" w:rsidRPr="00750E40">
        <w:rPr>
          <w:rFonts w:ascii="Bookman Old Style" w:hAnsi="Bookman Old Style"/>
          <w:sz w:val="24"/>
          <w:szCs w:val="24"/>
          <w:shd w:val="clear" w:color="auto" w:fill="FFFFFF"/>
        </w:rPr>
        <w:t>.</w:t>
      </w:r>
      <w:r w:rsidR="007C1E95" w:rsidRPr="00750E40">
        <w:rPr>
          <w:rFonts w:ascii="Bookman Old Style" w:hAnsi="Bookman Old Style" w:cs="Arial"/>
        </w:rPr>
        <w:t xml:space="preserve"> </w:t>
      </w:r>
      <w:r w:rsidR="001B0178" w:rsidRPr="00750E40">
        <w:rPr>
          <w:rFonts w:ascii="Bookman Old Style" w:hAnsi="Bookman Old Style" w:cs="Arial"/>
        </w:rPr>
        <w:t>En efecto</w:t>
      </w:r>
      <w:r w:rsidR="00D41789" w:rsidRPr="00750E40">
        <w:rPr>
          <w:rFonts w:ascii="Bookman Old Style" w:hAnsi="Bookman Old Style" w:cs="Arial"/>
        </w:rPr>
        <w:t>, durante</w:t>
      </w:r>
      <w:r w:rsidR="00BA0559" w:rsidRPr="00750E40">
        <w:rPr>
          <w:rFonts w:ascii="Bookman Old Style" w:hAnsi="Bookman Old Style" w:cs="Arial"/>
        </w:rPr>
        <w:t xml:space="preserve"> las distintas épocas en que declaró</w:t>
      </w:r>
      <w:r w:rsidR="00D41789" w:rsidRPr="00750E40">
        <w:rPr>
          <w:rFonts w:ascii="Bookman Old Style" w:hAnsi="Bookman Old Style" w:cs="Arial"/>
        </w:rPr>
        <w:t>,</w:t>
      </w:r>
      <w:r w:rsidR="00BA0559" w:rsidRPr="00750E40">
        <w:rPr>
          <w:rFonts w:ascii="Bookman Old Style" w:hAnsi="Bookman Old Style" w:cs="Arial"/>
        </w:rPr>
        <w:t xml:space="preserve"> aseguró que su atacante residía en la misma </w:t>
      </w:r>
      <w:r w:rsidR="00D41789" w:rsidRPr="00750E40">
        <w:rPr>
          <w:rFonts w:ascii="Bookman Old Style" w:hAnsi="Bookman Old Style" w:cs="Arial"/>
        </w:rPr>
        <w:t>vivienda</w:t>
      </w:r>
      <w:r w:rsidR="00BA0559" w:rsidRPr="00750E40">
        <w:rPr>
          <w:rFonts w:ascii="Bookman Old Style" w:hAnsi="Bookman Old Style" w:cs="Arial"/>
        </w:rPr>
        <w:t xml:space="preserve"> con ella y su familia, aunque en habitaciones separadas, con la mención clara de que la razón de su aproximación </w:t>
      </w:r>
      <w:r w:rsidR="00D438D0" w:rsidRPr="00750E40">
        <w:rPr>
          <w:rFonts w:ascii="Bookman Old Style" w:hAnsi="Bookman Old Style" w:cs="Arial"/>
        </w:rPr>
        <w:t>a</w:t>
      </w:r>
      <w:r w:rsidR="00BA0559" w:rsidRPr="00750E40">
        <w:rPr>
          <w:rFonts w:ascii="Bookman Old Style" w:hAnsi="Bookman Old Style"/>
          <w:i/>
          <w:iCs/>
          <w:smallCaps/>
          <w:sz w:val="24"/>
          <w:szCs w:val="24"/>
          <w:shd w:val="clear" w:color="auto" w:fill="FFFFFF"/>
        </w:rPr>
        <w:t xml:space="preserve"> «</w:t>
      </w:r>
      <w:r w:rsidR="00BA0559" w:rsidRPr="00750E40">
        <w:rPr>
          <w:rFonts w:ascii="Bookman Old Style" w:hAnsi="Bookman Old Style"/>
          <w:b/>
          <w:bCs/>
          <w:i/>
          <w:iCs/>
          <w:smallCaps/>
          <w:sz w:val="24"/>
          <w:szCs w:val="24"/>
          <w:shd w:val="clear" w:color="auto" w:fill="FFFFFF"/>
        </w:rPr>
        <w:t>Ochoa</w:t>
      </w:r>
      <w:r w:rsidR="00BA0559" w:rsidRPr="00750E40">
        <w:rPr>
          <w:rFonts w:ascii="Bookman Old Style" w:hAnsi="Bookman Old Style"/>
          <w:i/>
          <w:iCs/>
          <w:smallCaps/>
          <w:sz w:val="24"/>
          <w:szCs w:val="24"/>
          <w:shd w:val="clear" w:color="auto" w:fill="FFFFFF"/>
        </w:rPr>
        <w:t>»</w:t>
      </w:r>
      <w:r w:rsidR="00BA0559" w:rsidRPr="00750E40">
        <w:rPr>
          <w:rFonts w:ascii="Bookman Old Style" w:hAnsi="Bookman Old Style" w:cs="Arial"/>
        </w:rPr>
        <w:t xml:space="preserve"> era por su gusto a ver televisión.</w:t>
      </w:r>
    </w:p>
    <w:p w14:paraId="68D322E1" w14:textId="77777777" w:rsidR="000072AE" w:rsidRPr="00750E40" w:rsidRDefault="000072AE" w:rsidP="002C2A07">
      <w:pPr>
        <w:pStyle w:val="Prrafodelista"/>
        <w:widowControl w:val="0"/>
        <w:tabs>
          <w:tab w:val="left" w:pos="142"/>
        </w:tabs>
        <w:spacing w:line="360" w:lineRule="auto"/>
        <w:ind w:left="567"/>
        <w:contextualSpacing w:val="0"/>
        <w:jc w:val="both"/>
        <w:rPr>
          <w:rFonts w:ascii="Bookman Old Style" w:hAnsi="Bookman Old Style" w:cs="Arial"/>
          <w:sz w:val="24"/>
          <w:szCs w:val="24"/>
        </w:rPr>
      </w:pPr>
    </w:p>
    <w:p w14:paraId="72858058" w14:textId="598CF60B" w:rsidR="00981D4A" w:rsidRPr="00750E40" w:rsidRDefault="00BA0559"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 xml:space="preserve">De tal manera, </w:t>
      </w:r>
      <w:r w:rsidR="00D41789" w:rsidRPr="00750E40">
        <w:rPr>
          <w:rFonts w:ascii="Bookman Old Style" w:hAnsi="Bookman Old Style"/>
        </w:rPr>
        <w:t>se encuentra desvirtuado el reparo de</w:t>
      </w:r>
      <w:r w:rsidR="00960FEB" w:rsidRPr="00750E40">
        <w:rPr>
          <w:rFonts w:ascii="Bookman Old Style" w:hAnsi="Bookman Old Style"/>
        </w:rPr>
        <w:t>l</w:t>
      </w:r>
      <w:r w:rsidR="00D41789" w:rsidRPr="00750E40">
        <w:rPr>
          <w:rFonts w:ascii="Bookman Old Style" w:hAnsi="Bookman Old Style"/>
        </w:rPr>
        <w:t xml:space="preserve"> impugnante al asignar un carácter insuficiente a la narración de la menor porque, supuestamente, carecía de </w:t>
      </w:r>
      <w:r w:rsidR="00981D4A" w:rsidRPr="00750E40">
        <w:rPr>
          <w:rFonts w:ascii="Bookman Old Style" w:hAnsi="Bookman Old Style"/>
        </w:rPr>
        <w:t>una referencia</w:t>
      </w:r>
      <w:r w:rsidR="00D41789" w:rsidRPr="00750E40">
        <w:rPr>
          <w:rFonts w:ascii="Bookman Old Style" w:hAnsi="Bookman Old Style"/>
        </w:rPr>
        <w:t xml:space="preserve"> circunstancia</w:t>
      </w:r>
      <w:r w:rsidR="00981D4A" w:rsidRPr="00750E40">
        <w:rPr>
          <w:rFonts w:ascii="Bookman Old Style" w:hAnsi="Bookman Old Style"/>
        </w:rPr>
        <w:t>da</w:t>
      </w:r>
      <w:r w:rsidR="00D41789" w:rsidRPr="00750E40">
        <w:rPr>
          <w:rFonts w:ascii="Bookman Old Style" w:hAnsi="Bookman Old Style"/>
        </w:rPr>
        <w:t xml:space="preserve"> </w:t>
      </w:r>
      <w:r w:rsidR="00981D4A" w:rsidRPr="00750E40">
        <w:rPr>
          <w:rFonts w:ascii="Bookman Old Style" w:hAnsi="Bookman Old Style"/>
        </w:rPr>
        <w:t>de</w:t>
      </w:r>
      <w:r w:rsidR="00D41789" w:rsidRPr="00750E40">
        <w:rPr>
          <w:rFonts w:ascii="Bookman Old Style" w:hAnsi="Bookman Old Style"/>
        </w:rPr>
        <w:t xml:space="preserve"> los hechos. </w:t>
      </w:r>
    </w:p>
    <w:p w14:paraId="0699A709" w14:textId="77777777" w:rsidR="00981D4A" w:rsidRPr="00750E40" w:rsidRDefault="00981D4A" w:rsidP="002C2A07">
      <w:pPr>
        <w:pStyle w:val="Prrafodelista"/>
        <w:spacing w:line="360" w:lineRule="auto"/>
        <w:rPr>
          <w:rFonts w:ascii="Bookman Old Style" w:hAnsi="Bookman Old Style"/>
        </w:rPr>
      </w:pPr>
    </w:p>
    <w:p w14:paraId="3D74BFFD" w14:textId="699A0F2A" w:rsidR="00D41789" w:rsidRPr="00750E40" w:rsidRDefault="00DC335B"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 xml:space="preserve">A pesar de </w:t>
      </w:r>
      <w:r w:rsidR="00D41789" w:rsidRPr="00750E40">
        <w:rPr>
          <w:rFonts w:ascii="Bookman Old Style" w:hAnsi="Bookman Old Style"/>
        </w:rPr>
        <w:t xml:space="preserve">la </w:t>
      </w:r>
      <w:r w:rsidR="00981D4A" w:rsidRPr="00750E40">
        <w:rPr>
          <w:rFonts w:ascii="Bookman Old Style" w:hAnsi="Bookman Old Style"/>
        </w:rPr>
        <w:t xml:space="preserve">evidente </w:t>
      </w:r>
      <w:r w:rsidR="00D41789" w:rsidRPr="00750E40">
        <w:rPr>
          <w:rFonts w:ascii="Bookman Old Style" w:hAnsi="Bookman Old Style"/>
        </w:rPr>
        <w:t>concreción</w:t>
      </w:r>
      <w:r w:rsidR="00981D4A" w:rsidRPr="00750E40">
        <w:rPr>
          <w:rFonts w:ascii="Bookman Old Style" w:hAnsi="Bookman Old Style"/>
        </w:rPr>
        <w:t xml:space="preserve"> del relato</w:t>
      </w:r>
      <w:r w:rsidR="00D41789" w:rsidRPr="00750E40">
        <w:rPr>
          <w:rFonts w:ascii="Bookman Old Style" w:hAnsi="Bookman Old Style"/>
        </w:rPr>
        <w:t>, S P C S indicó el lugar donde ocurrieron los tratos indebidos, la fase de su vida en la que experimentó tales ataques</w:t>
      </w:r>
      <w:r w:rsidR="00981D4A" w:rsidRPr="00750E40">
        <w:rPr>
          <w:rFonts w:ascii="Bookman Old Style" w:hAnsi="Bookman Old Style"/>
        </w:rPr>
        <w:t xml:space="preserve"> </w:t>
      </w:r>
      <w:r w:rsidR="00981D4A" w:rsidRPr="00750E40">
        <w:rPr>
          <w:rFonts w:ascii="Bookman Old Style" w:hAnsi="Bookman Old Style"/>
          <w:sz w:val="24"/>
          <w:szCs w:val="24"/>
        </w:rPr>
        <w:t>-año 2010 cuando tenía 7-</w:t>
      </w:r>
      <w:r w:rsidR="00981D4A" w:rsidRPr="00750E40">
        <w:rPr>
          <w:rFonts w:ascii="Bookman Old Style" w:hAnsi="Bookman Old Style"/>
        </w:rPr>
        <w:t xml:space="preserve"> y</w:t>
      </w:r>
      <w:r w:rsidR="00D41789" w:rsidRPr="00750E40">
        <w:rPr>
          <w:rFonts w:ascii="Bookman Old Style" w:hAnsi="Bookman Old Style"/>
        </w:rPr>
        <w:t xml:space="preserve"> los instantes del día en que ello sucedía, a saber, luego de que ella volvía del colegio.</w:t>
      </w:r>
    </w:p>
    <w:p w14:paraId="42F61212" w14:textId="77777777" w:rsidR="00D41789" w:rsidRPr="00750E40" w:rsidRDefault="00D41789" w:rsidP="002C2A07">
      <w:pPr>
        <w:pStyle w:val="Prrafodelista"/>
        <w:spacing w:line="360" w:lineRule="auto"/>
        <w:rPr>
          <w:rFonts w:ascii="Bookman Old Style" w:hAnsi="Bookman Old Style"/>
        </w:rPr>
      </w:pPr>
    </w:p>
    <w:p w14:paraId="4D22C3E1" w14:textId="2FE756F6" w:rsidR="008B0C5A" w:rsidRPr="00750E40" w:rsidRDefault="00C24C4F"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Ahora bien, la Corte no deja de lado que al contrastar lo dicho por la menor</w:t>
      </w:r>
      <w:r w:rsidR="00DC335B" w:rsidRPr="00750E40">
        <w:rPr>
          <w:rFonts w:ascii="Bookman Old Style" w:hAnsi="Bookman Old Style"/>
        </w:rPr>
        <w:t>,</w:t>
      </w:r>
      <w:r w:rsidRPr="00750E40">
        <w:rPr>
          <w:rFonts w:ascii="Bookman Old Style" w:hAnsi="Bookman Old Style"/>
        </w:rPr>
        <w:t xml:space="preserve"> tanto en el juicio oral como en entrevistas previas, surgen</w:t>
      </w:r>
      <w:r w:rsidR="00DC335B" w:rsidRPr="00750E40">
        <w:rPr>
          <w:rFonts w:ascii="Bookman Old Style" w:hAnsi="Bookman Old Style"/>
        </w:rPr>
        <w:t xml:space="preserve"> tensiones narrativas</w:t>
      </w:r>
      <w:r w:rsidR="004C51A5" w:rsidRPr="00750E40">
        <w:rPr>
          <w:rFonts w:ascii="Bookman Old Style" w:hAnsi="Bookman Old Style"/>
        </w:rPr>
        <w:t xml:space="preserve"> en temas relacionados con </w:t>
      </w:r>
      <w:r w:rsidR="004C51A5" w:rsidRPr="00750E40">
        <w:rPr>
          <w:rFonts w:ascii="Bookman Old Style" w:hAnsi="Bookman Old Style"/>
          <w:b/>
          <w:bCs/>
        </w:rPr>
        <w:t>i)</w:t>
      </w:r>
      <w:r w:rsidR="004C51A5" w:rsidRPr="00750E40">
        <w:rPr>
          <w:rFonts w:ascii="Bookman Old Style" w:hAnsi="Bookman Old Style"/>
        </w:rPr>
        <w:t xml:space="preserve"> el número de veces en que se presentaron los ataques,</w:t>
      </w:r>
      <w:r w:rsidR="00390020" w:rsidRPr="00750E40">
        <w:rPr>
          <w:rFonts w:ascii="Bookman Old Style" w:hAnsi="Bookman Old Style"/>
        </w:rPr>
        <w:t xml:space="preserve"> al emplear expresiones como </w:t>
      </w:r>
      <w:r w:rsidR="00390020" w:rsidRPr="00750E40">
        <w:rPr>
          <w:rFonts w:ascii="Bookman Old Style" w:hAnsi="Bookman Old Style"/>
          <w:i/>
          <w:iCs/>
          <w:sz w:val="24"/>
          <w:szCs w:val="24"/>
        </w:rPr>
        <w:t>«todos los días»</w:t>
      </w:r>
      <w:r w:rsidR="00390020" w:rsidRPr="00750E40">
        <w:rPr>
          <w:rFonts w:ascii="Bookman Old Style" w:hAnsi="Bookman Old Style"/>
          <w:iCs/>
          <w:sz w:val="24"/>
          <w:szCs w:val="24"/>
        </w:rPr>
        <w:t xml:space="preserve">, </w:t>
      </w:r>
      <w:r w:rsidR="00390020" w:rsidRPr="00750E40">
        <w:rPr>
          <w:rFonts w:ascii="Bookman Old Style" w:hAnsi="Bookman Old Style"/>
          <w:i/>
          <w:sz w:val="24"/>
          <w:szCs w:val="24"/>
        </w:rPr>
        <w:t>«como cinco veces»</w:t>
      </w:r>
      <w:r w:rsidR="00390020" w:rsidRPr="00750E40">
        <w:rPr>
          <w:rFonts w:ascii="Bookman Old Style" w:hAnsi="Bookman Old Style"/>
          <w:i/>
        </w:rPr>
        <w:t xml:space="preserve"> </w:t>
      </w:r>
      <w:r w:rsidR="00390020" w:rsidRPr="00750E40">
        <w:rPr>
          <w:rFonts w:ascii="Bookman Old Style" w:hAnsi="Bookman Old Style"/>
          <w:iCs/>
        </w:rPr>
        <w:t xml:space="preserve">y </w:t>
      </w:r>
      <w:r w:rsidR="00390020" w:rsidRPr="00750E40">
        <w:rPr>
          <w:rFonts w:ascii="Bookman Old Style" w:hAnsi="Bookman Old Style"/>
          <w:i/>
          <w:sz w:val="24"/>
          <w:szCs w:val="24"/>
        </w:rPr>
        <w:t>«todas las noches»</w:t>
      </w:r>
      <w:r w:rsidR="004C51A5" w:rsidRPr="00750E40">
        <w:rPr>
          <w:rFonts w:ascii="Bookman Old Style" w:hAnsi="Bookman Old Style"/>
        </w:rPr>
        <w:t xml:space="preserve"> </w:t>
      </w:r>
      <w:r w:rsidR="004C51A5" w:rsidRPr="00750E40">
        <w:rPr>
          <w:rFonts w:ascii="Bookman Old Style" w:hAnsi="Bookman Old Style"/>
          <w:b/>
          <w:bCs/>
        </w:rPr>
        <w:t>ii)</w:t>
      </w:r>
      <w:r w:rsidR="008B0C5A" w:rsidRPr="00750E40">
        <w:rPr>
          <w:rFonts w:ascii="Bookman Old Style" w:hAnsi="Bookman Old Style" w:cs="Arial"/>
        </w:rPr>
        <w:t xml:space="preserve"> </w:t>
      </w:r>
      <w:r w:rsidR="004C51A5" w:rsidRPr="00750E40">
        <w:rPr>
          <w:rFonts w:ascii="Bookman Old Style" w:hAnsi="Bookman Old Style" w:cs="Arial"/>
        </w:rPr>
        <w:t>referencia a</w:t>
      </w:r>
      <w:r w:rsidR="008B0C5A" w:rsidRPr="00750E40">
        <w:rPr>
          <w:rFonts w:ascii="Bookman Old Style" w:hAnsi="Bookman Old Style"/>
        </w:rPr>
        <w:t xml:space="preserve"> los eventos de </w:t>
      </w:r>
      <w:r w:rsidR="008B0C5A" w:rsidRPr="00750E40">
        <w:rPr>
          <w:rFonts w:ascii="Bookman Old Style" w:hAnsi="Bookman Old Style"/>
        </w:rPr>
        <w:lastRenderedPageBreak/>
        <w:t>acceso</w:t>
      </w:r>
      <w:r w:rsidR="004C51A5" w:rsidRPr="00750E40">
        <w:rPr>
          <w:rFonts w:ascii="Bookman Old Style" w:hAnsi="Bookman Old Style"/>
        </w:rPr>
        <w:t xml:space="preserve"> (vaginal, anal y oral), </w:t>
      </w:r>
      <w:r w:rsidR="004C51A5" w:rsidRPr="00750E40">
        <w:rPr>
          <w:rFonts w:ascii="Bookman Old Style" w:hAnsi="Bookman Old Style"/>
          <w:b/>
          <w:bCs/>
        </w:rPr>
        <w:t xml:space="preserve">iii) </w:t>
      </w:r>
      <w:r w:rsidR="004C51A5" w:rsidRPr="00750E40">
        <w:rPr>
          <w:rFonts w:ascii="Bookman Old Style" w:hAnsi="Bookman Old Style"/>
        </w:rPr>
        <w:t>forma de develación</w:t>
      </w:r>
      <w:r w:rsidR="00390020" w:rsidRPr="00750E40">
        <w:rPr>
          <w:rFonts w:ascii="Bookman Old Style" w:hAnsi="Bookman Old Style"/>
        </w:rPr>
        <w:t>, en concreto, la intervención de su hermana mayor</w:t>
      </w:r>
      <w:r w:rsidR="008B0C5A" w:rsidRPr="00750E40">
        <w:rPr>
          <w:rFonts w:ascii="Bookman Old Style" w:hAnsi="Bookman Old Style"/>
        </w:rPr>
        <w:t xml:space="preserve"> </w:t>
      </w:r>
      <w:r w:rsidR="00390020" w:rsidRPr="00750E40">
        <w:rPr>
          <w:rFonts w:ascii="Bookman Old Style" w:hAnsi="Bookman Old Style"/>
        </w:rPr>
        <w:t xml:space="preserve">y </w:t>
      </w:r>
      <w:r w:rsidR="00390020" w:rsidRPr="00750E40">
        <w:rPr>
          <w:rFonts w:ascii="Bookman Old Style" w:hAnsi="Bookman Old Style"/>
          <w:b/>
          <w:bCs/>
        </w:rPr>
        <w:t>iv)</w:t>
      </w:r>
      <w:r w:rsidR="00390020" w:rsidRPr="00750E40">
        <w:rPr>
          <w:rFonts w:ascii="Bookman Old Style" w:hAnsi="Bookman Old Style"/>
        </w:rPr>
        <w:t xml:space="preserve"> la mención a comportamientos indebidos por parte de un tercero.</w:t>
      </w:r>
    </w:p>
    <w:p w14:paraId="5C4FBF93" w14:textId="77777777" w:rsidR="008B0C5A" w:rsidRPr="00750E40" w:rsidRDefault="008B0C5A" w:rsidP="002C2A07">
      <w:pPr>
        <w:pStyle w:val="Prrafodelista"/>
        <w:spacing w:line="360" w:lineRule="auto"/>
        <w:rPr>
          <w:rFonts w:ascii="Bookman Old Style" w:hAnsi="Bookman Old Style"/>
        </w:rPr>
      </w:pPr>
    </w:p>
    <w:p w14:paraId="38F0BFAD" w14:textId="6793E414" w:rsidR="00DC335B" w:rsidRPr="00750E40" w:rsidRDefault="008B0C5A"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 xml:space="preserve">Dichos aspectos </w:t>
      </w:r>
      <w:r w:rsidR="00DC335B" w:rsidRPr="00750E40">
        <w:rPr>
          <w:rFonts w:ascii="Bookman Old Style" w:hAnsi="Bookman Old Style"/>
        </w:rPr>
        <w:t xml:space="preserve">fueron </w:t>
      </w:r>
      <w:r w:rsidR="004C51A5" w:rsidRPr="00750E40">
        <w:rPr>
          <w:rFonts w:ascii="Bookman Old Style" w:hAnsi="Bookman Old Style"/>
        </w:rPr>
        <w:t>empleados</w:t>
      </w:r>
      <w:r w:rsidR="00DC335B" w:rsidRPr="00750E40">
        <w:rPr>
          <w:rFonts w:ascii="Bookman Old Style" w:hAnsi="Bookman Old Style"/>
        </w:rPr>
        <w:t xml:space="preserve"> por la funcionaria </w:t>
      </w:r>
      <w:r w:rsidR="00DC335B" w:rsidRPr="00750E40">
        <w:rPr>
          <w:rFonts w:ascii="Bookman Old Style" w:hAnsi="Bookman Old Style"/>
          <w:i/>
          <w:iCs/>
        </w:rPr>
        <w:t xml:space="preserve">a quo </w:t>
      </w:r>
      <w:r w:rsidR="00DC335B" w:rsidRPr="00750E40">
        <w:rPr>
          <w:rFonts w:ascii="Bookman Old Style" w:hAnsi="Bookman Old Style"/>
        </w:rPr>
        <w:t xml:space="preserve">para cimentar </w:t>
      </w:r>
      <w:r w:rsidR="007A37BC" w:rsidRPr="00750E40">
        <w:rPr>
          <w:rFonts w:ascii="Bookman Old Style" w:hAnsi="Bookman Old Style"/>
        </w:rPr>
        <w:t xml:space="preserve">una </w:t>
      </w:r>
      <w:r w:rsidR="00390020" w:rsidRPr="00750E40">
        <w:rPr>
          <w:rFonts w:ascii="Bookman Old Style" w:hAnsi="Bookman Old Style"/>
        </w:rPr>
        <w:t xml:space="preserve">valoración </w:t>
      </w:r>
      <w:r w:rsidR="00DC335B" w:rsidRPr="00750E40">
        <w:rPr>
          <w:rFonts w:ascii="Bookman Old Style" w:hAnsi="Bookman Old Style"/>
        </w:rPr>
        <w:t xml:space="preserve">rígida </w:t>
      </w:r>
      <w:r w:rsidR="00390020" w:rsidRPr="00750E40">
        <w:rPr>
          <w:rFonts w:ascii="Bookman Old Style" w:hAnsi="Bookman Old Style"/>
        </w:rPr>
        <w:t>del testimonio de la menor víctima</w:t>
      </w:r>
      <w:r w:rsidR="00DC335B" w:rsidRPr="00750E40">
        <w:rPr>
          <w:rFonts w:ascii="Bookman Old Style" w:hAnsi="Bookman Old Style"/>
        </w:rPr>
        <w:t xml:space="preserve">, al </w:t>
      </w:r>
      <w:r w:rsidR="004C51A5" w:rsidRPr="00750E40">
        <w:rPr>
          <w:rFonts w:ascii="Bookman Old Style" w:hAnsi="Bookman Old Style"/>
        </w:rPr>
        <w:t>asignarles un carácter divergente y determinante</w:t>
      </w:r>
      <w:r w:rsidR="00DC335B" w:rsidRPr="00750E40">
        <w:rPr>
          <w:rFonts w:ascii="Bookman Old Style" w:hAnsi="Bookman Old Style"/>
        </w:rPr>
        <w:t xml:space="preserve">, </w:t>
      </w:r>
      <w:r w:rsidR="004C51A5" w:rsidRPr="00750E40">
        <w:rPr>
          <w:rFonts w:ascii="Bookman Old Style" w:hAnsi="Bookman Old Style"/>
        </w:rPr>
        <w:t xml:space="preserve">los cuales ahora son capitalizados por el impugnante, </w:t>
      </w:r>
      <w:r w:rsidR="00DC335B" w:rsidRPr="00750E40">
        <w:rPr>
          <w:rFonts w:ascii="Bookman Old Style" w:hAnsi="Bookman Old Style"/>
        </w:rPr>
        <w:t>sin sopesar las</w:t>
      </w:r>
      <w:r w:rsidRPr="00750E40">
        <w:rPr>
          <w:rFonts w:ascii="Bookman Old Style" w:hAnsi="Bookman Old Style"/>
        </w:rPr>
        <w:t xml:space="preserve"> condiciones particulares que </w:t>
      </w:r>
      <w:r w:rsidR="00BD6893" w:rsidRPr="00750E40">
        <w:rPr>
          <w:rFonts w:ascii="Bookman Old Style" w:hAnsi="Bookman Old Style"/>
        </w:rPr>
        <w:t xml:space="preserve">aquélla </w:t>
      </w:r>
      <w:r w:rsidRPr="00750E40">
        <w:rPr>
          <w:rFonts w:ascii="Bookman Old Style" w:hAnsi="Bookman Old Style"/>
        </w:rPr>
        <w:t>presenta.</w:t>
      </w:r>
      <w:r w:rsidR="00DC335B" w:rsidRPr="00750E40">
        <w:rPr>
          <w:rFonts w:ascii="Bookman Old Style" w:hAnsi="Bookman Old Style"/>
        </w:rPr>
        <w:t xml:space="preserve"> </w:t>
      </w:r>
    </w:p>
    <w:p w14:paraId="20FC81B7" w14:textId="77777777" w:rsidR="00DC335B" w:rsidRPr="00750E40" w:rsidRDefault="00DC335B" w:rsidP="002C2A07">
      <w:pPr>
        <w:pStyle w:val="Prrafodelista"/>
        <w:spacing w:line="360" w:lineRule="auto"/>
        <w:rPr>
          <w:rFonts w:ascii="Bookman Old Style" w:hAnsi="Bookman Old Style" w:cs="Arial"/>
          <w:sz w:val="24"/>
          <w:szCs w:val="24"/>
        </w:rPr>
      </w:pPr>
    </w:p>
    <w:p w14:paraId="322FAAF0" w14:textId="6BC16AE6" w:rsidR="004C51A5" w:rsidRPr="00750E40" w:rsidRDefault="00390020"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u w:val="single"/>
        </w:rPr>
        <w:t>Lo primero</w:t>
      </w:r>
      <w:r w:rsidR="009E7BCB" w:rsidRPr="00750E40">
        <w:rPr>
          <w:rFonts w:ascii="Bookman Old Style" w:hAnsi="Bookman Old Style" w:cs="Arial"/>
        </w:rPr>
        <w:t>,</w:t>
      </w:r>
      <w:r w:rsidRPr="00750E40">
        <w:rPr>
          <w:rFonts w:ascii="Bookman Old Style" w:hAnsi="Bookman Old Style" w:cs="Arial"/>
        </w:rPr>
        <w:t xml:space="preserve"> </w:t>
      </w:r>
      <w:r w:rsidR="00BD6893" w:rsidRPr="00750E40">
        <w:rPr>
          <w:rFonts w:ascii="Bookman Old Style" w:hAnsi="Bookman Old Style"/>
        </w:rPr>
        <w:t>S P C S</w:t>
      </w:r>
      <w:r w:rsidR="00BD6893" w:rsidRPr="00750E40">
        <w:rPr>
          <w:rFonts w:ascii="Bookman Old Style" w:hAnsi="Bookman Old Style" w:cs="Arial"/>
        </w:rPr>
        <w:t xml:space="preserve"> </w:t>
      </w:r>
      <w:r w:rsidRPr="00750E40">
        <w:rPr>
          <w:rFonts w:ascii="Bookman Old Style" w:hAnsi="Bookman Old Style" w:cs="Arial"/>
        </w:rPr>
        <w:t xml:space="preserve">acudió al juicio oral en el 2018, </w:t>
      </w:r>
      <w:r w:rsidR="004C51A5" w:rsidRPr="00750E40">
        <w:rPr>
          <w:rFonts w:ascii="Bookman Old Style" w:hAnsi="Bookman Old Style" w:cs="Arial"/>
        </w:rPr>
        <w:t xml:space="preserve">cuando </w:t>
      </w:r>
      <w:r w:rsidRPr="00750E40">
        <w:rPr>
          <w:rFonts w:ascii="Bookman Old Style" w:hAnsi="Bookman Old Style" w:cs="Arial"/>
        </w:rPr>
        <w:t xml:space="preserve">ya </w:t>
      </w:r>
      <w:r w:rsidR="004C51A5" w:rsidRPr="00750E40">
        <w:rPr>
          <w:rFonts w:ascii="Bookman Old Style" w:hAnsi="Bookman Old Style" w:cs="Arial"/>
        </w:rPr>
        <w:t>tenía 15 años</w:t>
      </w:r>
      <w:r w:rsidRPr="00750E40">
        <w:rPr>
          <w:rFonts w:ascii="Bookman Old Style" w:hAnsi="Bookman Old Style" w:cs="Arial"/>
        </w:rPr>
        <w:t>,</w:t>
      </w:r>
      <w:r w:rsidR="004C51A5" w:rsidRPr="00750E40">
        <w:rPr>
          <w:rFonts w:ascii="Bookman Old Style" w:hAnsi="Bookman Old Style" w:cs="Arial"/>
        </w:rPr>
        <w:t xml:space="preserve"> y los atentados contra su libertad, integridad y formación sexual ocurrieron en un lapso temprano de su vida, </w:t>
      </w:r>
      <w:r w:rsidRPr="00750E40">
        <w:rPr>
          <w:rFonts w:ascii="Bookman Old Style" w:hAnsi="Bookman Old Style" w:cs="Arial"/>
        </w:rPr>
        <w:t>esto es, a</w:t>
      </w:r>
      <w:r w:rsidR="004C51A5" w:rsidRPr="00750E40">
        <w:rPr>
          <w:rFonts w:ascii="Bookman Old Style" w:hAnsi="Bookman Old Style" w:cs="Arial"/>
        </w:rPr>
        <w:t xml:space="preserve"> </w:t>
      </w:r>
      <w:r w:rsidR="009E7BCB" w:rsidRPr="00750E40">
        <w:rPr>
          <w:rFonts w:ascii="Bookman Old Style" w:hAnsi="Bookman Old Style" w:cs="Arial"/>
        </w:rPr>
        <w:t xml:space="preserve">los </w:t>
      </w:r>
      <w:r w:rsidR="004C51A5" w:rsidRPr="00750E40">
        <w:rPr>
          <w:rFonts w:ascii="Bookman Old Style" w:hAnsi="Bookman Old Style" w:cs="Arial"/>
        </w:rPr>
        <w:t>7, de modo que entre uno y otro hito fáctico transcurrió un tiempo considerable, 8 años, lapso durante el cual no es extraño que</w:t>
      </w:r>
      <w:r w:rsidRPr="00750E40">
        <w:rPr>
          <w:rFonts w:ascii="Bookman Old Style" w:hAnsi="Bookman Old Style" w:cs="Arial"/>
        </w:rPr>
        <w:t xml:space="preserve"> su relato</w:t>
      </w:r>
      <w:r w:rsidR="004C51A5" w:rsidRPr="00750E40">
        <w:rPr>
          <w:rFonts w:ascii="Bookman Old Style" w:hAnsi="Bookman Old Style" w:cs="Arial"/>
        </w:rPr>
        <w:t xml:space="preserve"> haya mutado en algunos aspectos, como a quien le comentó lo sucedido</w:t>
      </w:r>
      <w:r w:rsidRPr="00750E40">
        <w:rPr>
          <w:rFonts w:ascii="Bookman Old Style" w:hAnsi="Bookman Old Style" w:cs="Arial"/>
        </w:rPr>
        <w:t xml:space="preserve"> o que en sus manifestaciones preliminares </w:t>
      </w:r>
      <w:r w:rsidR="009E7BCB" w:rsidRPr="00750E40">
        <w:rPr>
          <w:rFonts w:ascii="Bookman Old Style" w:hAnsi="Bookman Old Style" w:cs="Arial"/>
        </w:rPr>
        <w:t>plante</w:t>
      </w:r>
      <w:r w:rsidR="00C434CA" w:rsidRPr="00750E40">
        <w:rPr>
          <w:rFonts w:ascii="Bookman Old Style" w:hAnsi="Bookman Old Style" w:cs="Arial"/>
        </w:rPr>
        <w:t>a</w:t>
      </w:r>
      <w:r w:rsidR="009E7BCB" w:rsidRPr="00750E40">
        <w:rPr>
          <w:rFonts w:ascii="Bookman Old Style" w:hAnsi="Bookman Old Style" w:cs="Arial"/>
        </w:rPr>
        <w:t xml:space="preserve">ra </w:t>
      </w:r>
      <w:r w:rsidRPr="00750E40">
        <w:rPr>
          <w:rFonts w:ascii="Bookman Old Style" w:hAnsi="Bookman Old Style" w:cs="Arial"/>
        </w:rPr>
        <w:t xml:space="preserve">el acceso vía oral </w:t>
      </w:r>
      <w:r w:rsidR="004519B2" w:rsidRPr="00750E40">
        <w:rPr>
          <w:rFonts w:ascii="Bookman Old Style" w:hAnsi="Bookman Old Style" w:cs="Arial"/>
        </w:rPr>
        <w:t>en términos que sugerirían una</w:t>
      </w:r>
      <w:r w:rsidR="009066CE" w:rsidRPr="00750E40">
        <w:rPr>
          <w:rFonts w:ascii="Bookman Old Style" w:hAnsi="Bookman Old Style" w:cs="Arial"/>
        </w:rPr>
        <w:t xml:space="preserve"> frecuencia plural, mientras que en l</w:t>
      </w:r>
      <w:r w:rsidR="004519B2" w:rsidRPr="00750E40">
        <w:rPr>
          <w:rFonts w:ascii="Bookman Old Style" w:hAnsi="Bookman Old Style" w:cs="Arial"/>
        </w:rPr>
        <w:t>a</w:t>
      </w:r>
      <w:r w:rsidR="009066CE" w:rsidRPr="00750E40">
        <w:rPr>
          <w:rFonts w:ascii="Bookman Old Style" w:hAnsi="Bookman Old Style" w:cs="Arial"/>
        </w:rPr>
        <w:t xml:space="preserve"> Cámara de Gesell</w:t>
      </w:r>
      <w:r w:rsidR="009E7BCB" w:rsidRPr="00750E40">
        <w:rPr>
          <w:rFonts w:ascii="Bookman Old Style" w:hAnsi="Bookman Old Style" w:cs="Arial"/>
        </w:rPr>
        <w:t>,</w:t>
      </w:r>
      <w:r w:rsidR="009066CE" w:rsidRPr="00750E40">
        <w:rPr>
          <w:rFonts w:ascii="Bookman Old Style" w:hAnsi="Bookman Old Style" w:cs="Arial"/>
        </w:rPr>
        <w:t xml:space="preserve"> claramente</w:t>
      </w:r>
      <w:r w:rsidR="009E7BCB" w:rsidRPr="00750E40">
        <w:rPr>
          <w:rFonts w:ascii="Bookman Old Style" w:hAnsi="Bookman Old Style" w:cs="Arial"/>
        </w:rPr>
        <w:t>,</w:t>
      </w:r>
      <w:r w:rsidR="009066CE" w:rsidRPr="00750E40">
        <w:rPr>
          <w:rFonts w:ascii="Bookman Old Style" w:hAnsi="Bookman Old Style" w:cs="Arial"/>
        </w:rPr>
        <w:t xml:space="preserve"> dij</w:t>
      </w:r>
      <w:r w:rsidR="009E7BCB" w:rsidRPr="00750E40">
        <w:rPr>
          <w:rFonts w:ascii="Bookman Old Style" w:hAnsi="Bookman Old Style" w:cs="Arial"/>
        </w:rPr>
        <w:t xml:space="preserve">era que ello </w:t>
      </w:r>
      <w:r w:rsidR="009066CE" w:rsidRPr="00750E40">
        <w:rPr>
          <w:rFonts w:ascii="Bookman Old Style" w:hAnsi="Bookman Old Style" w:cs="Arial"/>
        </w:rPr>
        <w:t>sólo ocurrió una vez.</w:t>
      </w:r>
      <w:r w:rsidR="004C51A5" w:rsidRPr="00750E40">
        <w:rPr>
          <w:rFonts w:ascii="Bookman Old Style" w:hAnsi="Bookman Old Style" w:cs="Arial"/>
        </w:rPr>
        <w:t xml:space="preserve"> </w:t>
      </w:r>
    </w:p>
    <w:p w14:paraId="689BEDCC" w14:textId="77777777" w:rsidR="00B25F90" w:rsidRPr="00750E40" w:rsidRDefault="00B25F90" w:rsidP="002C2A07">
      <w:pPr>
        <w:pStyle w:val="Prrafodelista"/>
        <w:spacing w:line="360" w:lineRule="auto"/>
        <w:rPr>
          <w:rFonts w:ascii="Bookman Old Style" w:hAnsi="Bookman Old Style" w:cs="Arial"/>
        </w:rPr>
      </w:pPr>
    </w:p>
    <w:p w14:paraId="67CB4335" w14:textId="55DDC868" w:rsidR="009E7BCB" w:rsidRPr="00750E40" w:rsidRDefault="00B25F90" w:rsidP="002C2A07">
      <w:pPr>
        <w:pStyle w:val="Prrafodelista"/>
        <w:widowControl w:val="0"/>
        <w:numPr>
          <w:ilvl w:val="0"/>
          <w:numId w:val="2"/>
        </w:numPr>
        <w:tabs>
          <w:tab w:val="left" w:pos="142"/>
        </w:tabs>
        <w:spacing w:line="360" w:lineRule="auto"/>
        <w:jc w:val="both"/>
        <w:rPr>
          <w:rFonts w:ascii="Bookman Old Style" w:hAnsi="Bookman Old Style"/>
        </w:rPr>
      </w:pPr>
      <w:r w:rsidRPr="00750E40">
        <w:rPr>
          <w:rFonts w:ascii="Bookman Old Style" w:hAnsi="Bookman Old Style" w:cs="Arial"/>
          <w:u w:val="single"/>
        </w:rPr>
        <w:t>Lo segundo</w:t>
      </w:r>
      <w:r w:rsidR="009E7BCB" w:rsidRPr="00750E40">
        <w:rPr>
          <w:rFonts w:ascii="Bookman Old Style" w:hAnsi="Bookman Old Style" w:cs="Arial"/>
        </w:rPr>
        <w:t xml:space="preserve">, </w:t>
      </w:r>
      <w:r w:rsidRPr="00750E40">
        <w:rPr>
          <w:rFonts w:ascii="Bookman Old Style" w:hAnsi="Bookman Old Style" w:cs="Arial"/>
        </w:rPr>
        <w:t>conocidos los</w:t>
      </w:r>
      <w:r w:rsidR="004C51A5" w:rsidRPr="00750E40">
        <w:rPr>
          <w:rFonts w:ascii="Bookman Old Style" w:hAnsi="Bookman Old Style" w:cs="Arial"/>
        </w:rPr>
        <w:t xml:space="preserve"> resultados </w:t>
      </w:r>
      <w:r w:rsidRPr="00750E40">
        <w:rPr>
          <w:rFonts w:ascii="Bookman Old Style" w:hAnsi="Bookman Old Style" w:cs="Arial"/>
        </w:rPr>
        <w:t xml:space="preserve">de los dictámenes emitidos por los sicólogos </w:t>
      </w:r>
      <w:r w:rsidRPr="00750E40">
        <w:rPr>
          <w:rFonts w:ascii="Bookman Old Style" w:hAnsi="Bookman Old Style"/>
          <w:smallCaps/>
          <w:shd w:val="clear" w:color="auto" w:fill="FFFFFF"/>
        </w:rPr>
        <w:t>Sonia Yolanda Lizarazo Cordero</w:t>
      </w:r>
      <w:r w:rsidRPr="00750E40">
        <w:rPr>
          <w:rFonts w:ascii="Bookman Old Style" w:hAnsi="Bookman Old Style" w:cs="Arial"/>
        </w:rPr>
        <w:t xml:space="preserve"> y</w:t>
      </w:r>
      <w:r w:rsidR="001E6AA2" w:rsidRPr="00750E40">
        <w:rPr>
          <w:rFonts w:ascii="Bookman Old Style" w:hAnsi="Bookman Old Style" w:cs="Arial"/>
        </w:rPr>
        <w:t xml:space="preserve"> </w:t>
      </w:r>
      <w:r w:rsidR="001E6AA2" w:rsidRPr="00750E40">
        <w:rPr>
          <w:rFonts w:ascii="Bookman Old Style" w:hAnsi="Bookman Old Style"/>
          <w:smallCaps/>
          <w:shd w:val="clear" w:color="auto" w:fill="FFFFFF"/>
        </w:rPr>
        <w:t>Édgar Efrén Rincón Montero</w:t>
      </w:r>
      <w:r w:rsidR="001E6AA2" w:rsidRPr="00750E40">
        <w:rPr>
          <w:rFonts w:ascii="Bookman Old Style" w:hAnsi="Bookman Old Style" w:cs="Arial"/>
        </w:rPr>
        <w:t xml:space="preserve">, </w:t>
      </w:r>
      <w:r w:rsidR="009E7BCB" w:rsidRPr="00750E40">
        <w:rPr>
          <w:rFonts w:ascii="Bookman Old Style" w:hAnsi="Bookman Old Style" w:cs="Arial"/>
        </w:rPr>
        <w:t>la Sala no puede prescindir de dicha información,</w:t>
      </w:r>
      <w:r w:rsidR="00BD6893" w:rsidRPr="00750E40">
        <w:rPr>
          <w:rFonts w:ascii="Bookman Old Style" w:hAnsi="Bookman Old Style" w:cs="Arial"/>
        </w:rPr>
        <w:t xml:space="preserve"> </w:t>
      </w:r>
      <w:r w:rsidR="00DC7136" w:rsidRPr="00750E40">
        <w:rPr>
          <w:rFonts w:ascii="Bookman Old Style" w:hAnsi="Bookman Old Style" w:cs="Arial"/>
        </w:rPr>
        <w:t>en la medida</w:t>
      </w:r>
      <w:r w:rsidR="009E7BCB" w:rsidRPr="00750E40">
        <w:rPr>
          <w:rFonts w:ascii="Bookman Old Style" w:hAnsi="Bookman Old Style" w:cs="Arial"/>
        </w:rPr>
        <w:t xml:space="preserve"> que marca la dinámica de auscultación del testimonio de la menor víctima.</w:t>
      </w:r>
    </w:p>
    <w:p w14:paraId="7BDE313A" w14:textId="77777777" w:rsidR="009E7BCB" w:rsidRPr="00750E40" w:rsidRDefault="009E7BCB" w:rsidP="002C2A07">
      <w:pPr>
        <w:pStyle w:val="Prrafodelista"/>
        <w:spacing w:line="360" w:lineRule="auto"/>
        <w:rPr>
          <w:rFonts w:ascii="Bookman Old Style" w:hAnsi="Bookman Old Style" w:cs="Arial"/>
        </w:rPr>
      </w:pPr>
    </w:p>
    <w:p w14:paraId="6D81352E" w14:textId="6C8F815D" w:rsidR="001E6AA2" w:rsidRPr="00750E40" w:rsidRDefault="009E7BCB" w:rsidP="002C2A07">
      <w:pPr>
        <w:pStyle w:val="Prrafodelista"/>
        <w:widowControl w:val="0"/>
        <w:numPr>
          <w:ilvl w:val="0"/>
          <w:numId w:val="2"/>
        </w:numPr>
        <w:tabs>
          <w:tab w:val="left" w:pos="142"/>
        </w:tabs>
        <w:spacing w:line="360" w:lineRule="auto"/>
        <w:jc w:val="both"/>
        <w:rPr>
          <w:rFonts w:ascii="Bookman Old Style" w:hAnsi="Bookman Old Style"/>
        </w:rPr>
      </w:pPr>
      <w:r w:rsidRPr="00750E40">
        <w:rPr>
          <w:rFonts w:ascii="Bookman Old Style" w:hAnsi="Bookman Old Style" w:cs="Arial"/>
        </w:rPr>
        <w:lastRenderedPageBreak/>
        <w:t xml:space="preserve"> El </w:t>
      </w:r>
      <w:r w:rsidR="001E6AA2" w:rsidRPr="00750E40">
        <w:rPr>
          <w:rFonts w:ascii="Bookman Old Style" w:hAnsi="Bookman Old Style" w:cs="Arial"/>
        </w:rPr>
        <w:t xml:space="preserve">último </w:t>
      </w:r>
      <w:r w:rsidR="00CC4F99" w:rsidRPr="00750E40">
        <w:rPr>
          <w:rFonts w:ascii="Bookman Old Style" w:hAnsi="Bookman Old Style" w:cs="Arial"/>
        </w:rPr>
        <w:t>forense</w:t>
      </w:r>
      <w:r w:rsidRPr="00750E40">
        <w:rPr>
          <w:rFonts w:ascii="Bookman Old Style" w:hAnsi="Bookman Old Style" w:cs="Arial"/>
        </w:rPr>
        <w:t xml:space="preserve"> mencionado, luego de aplicar </w:t>
      </w:r>
      <w:r w:rsidR="00CC4F99" w:rsidRPr="00750E40">
        <w:rPr>
          <w:rFonts w:ascii="Bookman Old Style" w:hAnsi="Bookman Old Style" w:cs="Arial"/>
        </w:rPr>
        <w:t>la prueba WISC-IV,</w:t>
      </w:r>
      <w:r w:rsidR="001E6AA2" w:rsidRPr="00750E40">
        <w:rPr>
          <w:rFonts w:ascii="Bookman Old Style" w:hAnsi="Bookman Old Style" w:cs="Arial"/>
        </w:rPr>
        <w:t xml:space="preserve"> </w:t>
      </w:r>
      <w:r w:rsidRPr="00750E40">
        <w:rPr>
          <w:rFonts w:ascii="Bookman Old Style" w:hAnsi="Bookman Old Style" w:cs="Arial"/>
        </w:rPr>
        <w:t xml:space="preserve">determinó que </w:t>
      </w:r>
      <w:r w:rsidR="001E6AA2" w:rsidRPr="00750E40">
        <w:rPr>
          <w:rFonts w:ascii="Bookman Old Style" w:hAnsi="Bookman Old Style" w:cs="Arial"/>
        </w:rPr>
        <w:t xml:space="preserve">S P C S </w:t>
      </w:r>
      <w:r w:rsidR="001E6AA2" w:rsidRPr="00750E40">
        <w:rPr>
          <w:rFonts w:ascii="Bookman Old Style" w:hAnsi="Bookman Old Style" w:cs="Arial"/>
          <w:i/>
          <w:iCs/>
          <w:sz w:val="24"/>
          <w:szCs w:val="24"/>
        </w:rPr>
        <w:t>«presenta un nivel de inteligencia de retardo mental leve»</w:t>
      </w:r>
      <w:r w:rsidR="00CC4F99" w:rsidRPr="00750E40">
        <w:rPr>
          <w:rFonts w:ascii="Bookman Old Style" w:hAnsi="Bookman Old Style" w:cs="Arial"/>
        </w:rPr>
        <w:t xml:space="preserve">, lo que implica que no </w:t>
      </w:r>
      <w:r w:rsidR="00CC4F99" w:rsidRPr="00750E40">
        <w:rPr>
          <w:rFonts w:ascii="Bookman Old Style" w:hAnsi="Bookman Old Style" w:cs="Arial"/>
          <w:i/>
          <w:iCs/>
          <w:sz w:val="24"/>
          <w:szCs w:val="24"/>
        </w:rPr>
        <w:t>«posee la capacidad cognitiva apropiada para juzgar su entorno, según su edad. Por lo tanto, esto puede implicar que en relación con su sexualidad no pueda determinar apropiadamente su participación o rechazo en relaciones sexuales y todo lo que el campo de la sexualidad implica»</w:t>
      </w:r>
      <w:r w:rsidR="00CC4F99" w:rsidRPr="00750E40">
        <w:rPr>
          <w:rStyle w:val="Refdenotaalpie"/>
          <w:rFonts w:ascii="Bookman Old Style" w:hAnsi="Bookman Old Style" w:cs="Arial"/>
          <w:i/>
          <w:iCs/>
          <w:sz w:val="24"/>
          <w:szCs w:val="24"/>
        </w:rPr>
        <w:footnoteReference w:id="50"/>
      </w:r>
      <w:r w:rsidR="00CC4F99" w:rsidRPr="00750E40">
        <w:rPr>
          <w:rFonts w:ascii="Bookman Old Style" w:hAnsi="Bookman Old Style" w:cs="Arial"/>
          <w:i/>
          <w:iCs/>
          <w:sz w:val="24"/>
          <w:szCs w:val="24"/>
        </w:rPr>
        <w:t>.</w:t>
      </w:r>
    </w:p>
    <w:p w14:paraId="10E21475" w14:textId="77777777" w:rsidR="001E6AA2" w:rsidRPr="00750E40" w:rsidRDefault="001E6AA2" w:rsidP="002C2A07">
      <w:pPr>
        <w:pStyle w:val="Prrafodelista"/>
        <w:spacing w:line="360" w:lineRule="auto"/>
        <w:rPr>
          <w:rFonts w:ascii="Bookman Old Style" w:hAnsi="Bookman Old Style" w:cs="Arial"/>
        </w:rPr>
      </w:pPr>
    </w:p>
    <w:p w14:paraId="122C6F13" w14:textId="2639288B" w:rsidR="00001569" w:rsidRPr="00750E40" w:rsidRDefault="003C20E1"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t>Eso</w:t>
      </w:r>
      <w:r w:rsidR="00001569" w:rsidRPr="00750E40">
        <w:rPr>
          <w:rFonts w:ascii="Bookman Old Style" w:hAnsi="Bookman Old Style" w:cs="Arial"/>
        </w:rPr>
        <w:t xml:space="preserve"> explica </w:t>
      </w:r>
      <w:r w:rsidR="001C3752" w:rsidRPr="00750E40">
        <w:rPr>
          <w:rFonts w:ascii="Bookman Old Style" w:hAnsi="Bookman Old Style" w:cs="Arial"/>
        </w:rPr>
        <w:t>que,</w:t>
      </w:r>
      <w:r w:rsidR="00001569" w:rsidRPr="00750E40">
        <w:rPr>
          <w:rFonts w:ascii="Bookman Old Style" w:hAnsi="Bookman Old Style" w:cs="Arial"/>
        </w:rPr>
        <w:t xml:space="preserve"> </w:t>
      </w:r>
      <w:r w:rsidR="0006283A" w:rsidRPr="00750E40">
        <w:rPr>
          <w:rFonts w:ascii="Bookman Old Style" w:hAnsi="Bookman Old Style" w:cs="Arial"/>
        </w:rPr>
        <w:t xml:space="preserve">en la entrevista del </w:t>
      </w:r>
      <w:r w:rsidR="0006283A" w:rsidRPr="00750E40">
        <w:rPr>
          <w:rFonts w:ascii="Bookman Old Style" w:hAnsi="Bookman Old Style"/>
          <w:shd w:val="clear" w:color="auto" w:fill="FFFFFF"/>
        </w:rPr>
        <w:t>10 de agosto de 2010, S P C S indicara que cuand</w:t>
      </w:r>
      <w:r w:rsidR="001C3752" w:rsidRPr="00750E40">
        <w:rPr>
          <w:rFonts w:ascii="Bookman Old Style" w:hAnsi="Bookman Old Style"/>
          <w:shd w:val="clear" w:color="auto" w:fill="FFFFFF"/>
        </w:rPr>
        <w:t xml:space="preserve">o </w:t>
      </w:r>
      <w:r w:rsidR="001C3752" w:rsidRPr="00750E40">
        <w:rPr>
          <w:rFonts w:ascii="Bookman Old Style" w:hAnsi="Bookman Old Style"/>
          <w:i/>
          <w:iCs/>
          <w:smallCaps/>
          <w:sz w:val="24"/>
          <w:szCs w:val="24"/>
          <w:shd w:val="clear" w:color="auto" w:fill="FFFFFF"/>
        </w:rPr>
        <w:t>«</w:t>
      </w:r>
      <w:r w:rsidR="001C3752" w:rsidRPr="00750E40">
        <w:rPr>
          <w:rFonts w:ascii="Bookman Old Style" w:hAnsi="Bookman Old Style"/>
          <w:b/>
          <w:bCs/>
          <w:i/>
          <w:iCs/>
          <w:smallCaps/>
          <w:sz w:val="24"/>
          <w:szCs w:val="24"/>
          <w:shd w:val="clear" w:color="auto" w:fill="FFFFFF"/>
        </w:rPr>
        <w:t>Ochoa</w:t>
      </w:r>
      <w:r w:rsidR="001C3752" w:rsidRPr="00750E40">
        <w:rPr>
          <w:rFonts w:ascii="Bookman Old Style" w:hAnsi="Bookman Old Style"/>
          <w:i/>
          <w:iCs/>
          <w:smallCaps/>
          <w:sz w:val="24"/>
          <w:szCs w:val="24"/>
          <w:shd w:val="clear" w:color="auto" w:fill="FFFFFF"/>
        </w:rPr>
        <w:t xml:space="preserve">» </w:t>
      </w:r>
      <w:r w:rsidR="0029123B" w:rsidRPr="00750E40">
        <w:rPr>
          <w:rFonts w:ascii="Bookman Old Style" w:hAnsi="Bookman Old Style"/>
          <w:shd w:val="clear" w:color="auto" w:fill="FFFFFF"/>
        </w:rPr>
        <w:t xml:space="preserve">le </w:t>
      </w:r>
      <w:r w:rsidR="001C3752" w:rsidRPr="00750E40">
        <w:rPr>
          <w:rFonts w:ascii="Bookman Old Style" w:hAnsi="Bookman Old Style"/>
          <w:i/>
          <w:iCs/>
          <w:sz w:val="24"/>
          <w:szCs w:val="24"/>
          <w:shd w:val="clear" w:color="auto" w:fill="FFFFFF"/>
        </w:rPr>
        <w:t>«</w:t>
      </w:r>
      <w:r w:rsidR="0006283A" w:rsidRPr="00750E40">
        <w:rPr>
          <w:rFonts w:ascii="Bookman Old Style" w:hAnsi="Bookman Old Style"/>
          <w:i/>
          <w:iCs/>
          <w:sz w:val="24"/>
          <w:szCs w:val="24"/>
          <w:shd w:val="clear" w:color="auto" w:fill="FFFFFF"/>
        </w:rPr>
        <w:t>decía me lo chupa y le doy plata</w:t>
      </w:r>
      <w:r w:rsidR="001C3752" w:rsidRPr="00750E40">
        <w:rPr>
          <w:rFonts w:ascii="Bookman Old Style" w:hAnsi="Bookman Old Style"/>
          <w:i/>
          <w:iCs/>
          <w:sz w:val="24"/>
          <w:szCs w:val="24"/>
          <w:shd w:val="clear" w:color="auto" w:fill="FFFFFF"/>
        </w:rPr>
        <w:t>»</w:t>
      </w:r>
      <w:r w:rsidR="009205EA" w:rsidRPr="00750E40">
        <w:rPr>
          <w:rFonts w:ascii="Bookman Old Style" w:hAnsi="Bookman Old Style"/>
          <w:sz w:val="24"/>
          <w:szCs w:val="24"/>
          <w:shd w:val="clear" w:color="auto" w:fill="FFFFFF"/>
        </w:rPr>
        <w:t xml:space="preserve">, </w:t>
      </w:r>
      <w:r w:rsidR="009205EA" w:rsidRPr="00750E40">
        <w:rPr>
          <w:rFonts w:ascii="Bookman Old Style" w:hAnsi="Bookman Old Style"/>
          <w:shd w:val="clear" w:color="auto" w:fill="FFFFFF"/>
        </w:rPr>
        <w:t>ella</w:t>
      </w:r>
      <w:r w:rsidR="001C3752" w:rsidRPr="00750E40">
        <w:rPr>
          <w:rFonts w:ascii="Bookman Old Style" w:hAnsi="Bookman Old Style"/>
          <w:shd w:val="clear" w:color="auto" w:fill="FFFFFF"/>
        </w:rPr>
        <w:t xml:space="preserve"> le</w:t>
      </w:r>
      <w:r w:rsidR="001C3752" w:rsidRPr="00750E40">
        <w:rPr>
          <w:rFonts w:ascii="Bookman Old Style" w:hAnsi="Bookman Old Style"/>
          <w:sz w:val="24"/>
          <w:szCs w:val="24"/>
          <w:shd w:val="clear" w:color="auto" w:fill="FFFFFF"/>
        </w:rPr>
        <w:t xml:space="preserve"> </w:t>
      </w:r>
      <w:r w:rsidR="001C3752" w:rsidRPr="00750E40">
        <w:rPr>
          <w:rFonts w:ascii="Bookman Old Style" w:hAnsi="Bookman Old Style"/>
          <w:i/>
          <w:iCs/>
          <w:sz w:val="24"/>
          <w:szCs w:val="24"/>
          <w:shd w:val="clear" w:color="auto" w:fill="FFFFFF"/>
        </w:rPr>
        <w:t>«</w:t>
      </w:r>
      <w:r w:rsidR="0006283A" w:rsidRPr="00750E40">
        <w:rPr>
          <w:rFonts w:ascii="Bookman Old Style" w:hAnsi="Bookman Old Style"/>
          <w:i/>
          <w:iCs/>
          <w:sz w:val="24"/>
          <w:szCs w:val="24"/>
          <w:shd w:val="clear" w:color="auto" w:fill="FFFFFF"/>
        </w:rPr>
        <w:t>decía que bueno</w:t>
      </w:r>
      <w:r w:rsidR="001C3752" w:rsidRPr="00750E40">
        <w:rPr>
          <w:rFonts w:ascii="Bookman Old Style" w:hAnsi="Bookman Old Style"/>
          <w:i/>
          <w:iCs/>
          <w:sz w:val="24"/>
          <w:szCs w:val="24"/>
          <w:shd w:val="clear" w:color="auto" w:fill="FFFFFF"/>
        </w:rPr>
        <w:t xml:space="preserve">». </w:t>
      </w:r>
      <w:r w:rsidR="001C3752" w:rsidRPr="00750E40">
        <w:rPr>
          <w:rFonts w:ascii="Bookman Old Style" w:hAnsi="Bookman Old Style"/>
          <w:shd w:val="clear" w:color="auto" w:fill="FFFFFF"/>
        </w:rPr>
        <w:t>Además, que</w:t>
      </w:r>
      <w:r w:rsidR="001C3752" w:rsidRPr="00750E40">
        <w:rPr>
          <w:rFonts w:ascii="Bookman Old Style" w:hAnsi="Bookman Old Style"/>
          <w:i/>
          <w:iCs/>
          <w:shd w:val="clear" w:color="auto" w:fill="FFFFFF"/>
        </w:rPr>
        <w:t xml:space="preserve"> </w:t>
      </w:r>
      <w:r w:rsidR="001C3752" w:rsidRPr="00750E40">
        <w:rPr>
          <w:rFonts w:ascii="Bookman Old Style" w:hAnsi="Bookman Old Style"/>
          <w:shd w:val="clear" w:color="auto" w:fill="FFFFFF"/>
        </w:rPr>
        <w:t xml:space="preserve">en </w:t>
      </w:r>
      <w:r w:rsidR="00BD7434" w:rsidRPr="00750E40">
        <w:rPr>
          <w:rFonts w:ascii="Bookman Old Style" w:hAnsi="Bookman Old Style"/>
          <w:shd w:val="clear" w:color="auto" w:fill="FFFFFF"/>
        </w:rPr>
        <w:t xml:space="preserve">su manifestación </w:t>
      </w:r>
      <w:r w:rsidR="001C3752" w:rsidRPr="00750E40">
        <w:rPr>
          <w:rFonts w:ascii="Bookman Old Style" w:hAnsi="Bookman Old Style"/>
          <w:shd w:val="clear" w:color="auto" w:fill="FFFFFF"/>
        </w:rPr>
        <w:t>previ</w:t>
      </w:r>
      <w:r w:rsidR="00BD7434" w:rsidRPr="00750E40">
        <w:rPr>
          <w:rFonts w:ascii="Bookman Old Style" w:hAnsi="Bookman Old Style"/>
          <w:shd w:val="clear" w:color="auto" w:fill="FFFFFF"/>
        </w:rPr>
        <w:t>a</w:t>
      </w:r>
      <w:r w:rsidR="001C3752" w:rsidRPr="00750E40">
        <w:rPr>
          <w:rFonts w:ascii="Bookman Old Style" w:hAnsi="Bookman Old Style"/>
          <w:shd w:val="clear" w:color="auto" w:fill="FFFFFF"/>
        </w:rPr>
        <w:t xml:space="preserve"> d</w:t>
      </w:r>
      <w:r w:rsidR="0006283A" w:rsidRPr="00750E40">
        <w:rPr>
          <w:rFonts w:ascii="Bookman Old Style" w:hAnsi="Bookman Old Style"/>
          <w:shd w:val="clear" w:color="auto" w:fill="FFFFFF"/>
        </w:rPr>
        <w:t xml:space="preserve">el 27 de febrero de 2012, </w:t>
      </w:r>
      <w:r w:rsidR="00CB2D0C" w:rsidRPr="00750E40">
        <w:rPr>
          <w:rFonts w:ascii="Bookman Old Style" w:hAnsi="Bookman Old Style"/>
          <w:shd w:val="clear" w:color="auto" w:fill="FFFFFF"/>
        </w:rPr>
        <w:t>expresara</w:t>
      </w:r>
      <w:r w:rsidR="001C3752" w:rsidRPr="00750E40">
        <w:rPr>
          <w:rFonts w:ascii="Bookman Old Style" w:hAnsi="Bookman Old Style"/>
          <w:shd w:val="clear" w:color="auto" w:fill="FFFFFF"/>
        </w:rPr>
        <w:t xml:space="preserve">: </w:t>
      </w:r>
      <w:r w:rsidR="001C3752" w:rsidRPr="00750E40">
        <w:rPr>
          <w:rFonts w:ascii="Bookman Old Style" w:hAnsi="Bookman Old Style"/>
          <w:i/>
          <w:iCs/>
          <w:shd w:val="clear" w:color="auto" w:fill="FFFFFF"/>
        </w:rPr>
        <w:t>«</w:t>
      </w:r>
      <w:r w:rsidR="0006283A" w:rsidRPr="00750E40">
        <w:rPr>
          <w:rFonts w:ascii="Bookman Old Style" w:hAnsi="Bookman Old Style"/>
          <w:i/>
          <w:iCs/>
          <w:sz w:val="24"/>
          <w:szCs w:val="24"/>
          <w:shd w:val="clear" w:color="auto" w:fill="FFFFFF"/>
        </w:rPr>
        <w:t>yo no quiero que echen a Ochoa a la cacel (cárcel) porque él un día me iba a comprar un cono, porque mi mamá nunca me compa cono, no me importa que me había tocado la vagina porque yo quiero que Ochoa me compe mi heladito…</w:t>
      </w:r>
      <w:r w:rsidR="001C3752" w:rsidRPr="00750E40">
        <w:rPr>
          <w:rFonts w:ascii="Bookman Old Style" w:hAnsi="Bookman Old Style"/>
          <w:i/>
          <w:iCs/>
          <w:sz w:val="24"/>
          <w:szCs w:val="24"/>
          <w:shd w:val="clear" w:color="auto" w:fill="FFFFFF"/>
        </w:rPr>
        <w:t xml:space="preserve">». </w:t>
      </w:r>
    </w:p>
    <w:p w14:paraId="5CCC93AA" w14:textId="77777777" w:rsidR="001C3752" w:rsidRPr="00750E40" w:rsidRDefault="001C3752" w:rsidP="002C2A07">
      <w:pPr>
        <w:pStyle w:val="Prrafodelista"/>
        <w:spacing w:line="360" w:lineRule="auto"/>
        <w:rPr>
          <w:rFonts w:ascii="Bookman Old Style" w:hAnsi="Bookman Old Style" w:cs="Arial"/>
        </w:rPr>
      </w:pPr>
    </w:p>
    <w:p w14:paraId="2876489E" w14:textId="772620AF" w:rsidR="001C3752" w:rsidRPr="00750E40" w:rsidRDefault="001C3752"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t>Pese a la alarma que dichos asertos puedan generar, en manera alguna puede reprocharse que, aun cuando tenía 7 y 8 años, no exhibiera algún tipo de repulsión contra el acusado</w:t>
      </w:r>
      <w:r w:rsidR="00634C5D" w:rsidRPr="00750E40">
        <w:rPr>
          <w:rFonts w:ascii="Bookman Old Style" w:hAnsi="Bookman Old Style" w:cs="Arial"/>
        </w:rPr>
        <w:t xml:space="preserve"> y que</w:t>
      </w:r>
      <w:r w:rsidRPr="00750E40">
        <w:rPr>
          <w:rFonts w:ascii="Bookman Old Style" w:hAnsi="Bookman Old Style" w:cs="Arial"/>
        </w:rPr>
        <w:t xml:space="preserve">, incluso, ello </w:t>
      </w:r>
      <w:r w:rsidR="00CD3DA9" w:rsidRPr="00750E40">
        <w:rPr>
          <w:rFonts w:ascii="Bookman Old Style" w:hAnsi="Bookman Old Style" w:cs="Arial"/>
        </w:rPr>
        <w:t>tampoco</w:t>
      </w:r>
      <w:r w:rsidRPr="00750E40">
        <w:rPr>
          <w:rFonts w:ascii="Bookman Old Style" w:hAnsi="Bookman Old Style" w:cs="Arial"/>
        </w:rPr>
        <w:t xml:space="preserve"> haya sido notorio durante el juicio oral</w:t>
      </w:r>
      <w:r w:rsidR="00634C5D" w:rsidRPr="00750E40">
        <w:rPr>
          <w:rFonts w:ascii="Bookman Old Style" w:hAnsi="Bookman Old Style" w:cs="Arial"/>
        </w:rPr>
        <w:t>,</w:t>
      </w:r>
      <w:r w:rsidRPr="00750E40">
        <w:rPr>
          <w:rFonts w:ascii="Bookman Old Style" w:hAnsi="Bookman Old Style" w:cs="Arial"/>
        </w:rPr>
        <w:t xml:space="preserve"> cuando su edad era de 15, pues atendiendo su singularidad intelectual experimenta dificultad para definir conductas de desaprobación en interacciones de índole sexual.</w:t>
      </w:r>
    </w:p>
    <w:p w14:paraId="4DADF4F5" w14:textId="77777777" w:rsidR="00001569" w:rsidRPr="00750E40" w:rsidRDefault="00001569" w:rsidP="002C2A07">
      <w:pPr>
        <w:pStyle w:val="Prrafodelista"/>
        <w:spacing w:line="360" w:lineRule="auto"/>
        <w:rPr>
          <w:rFonts w:ascii="Bookman Old Style" w:hAnsi="Bookman Old Style" w:cs="Arial"/>
        </w:rPr>
      </w:pPr>
    </w:p>
    <w:p w14:paraId="51DE3C2A" w14:textId="6D2B72DE" w:rsidR="004C51A5" w:rsidRPr="00750E40" w:rsidRDefault="00C56F32" w:rsidP="002C2A07">
      <w:pPr>
        <w:pStyle w:val="Prrafodelista"/>
        <w:widowControl w:val="0"/>
        <w:numPr>
          <w:ilvl w:val="0"/>
          <w:numId w:val="2"/>
        </w:numPr>
        <w:tabs>
          <w:tab w:val="left" w:pos="142"/>
        </w:tabs>
        <w:spacing w:line="360" w:lineRule="auto"/>
        <w:jc w:val="both"/>
        <w:rPr>
          <w:rFonts w:ascii="Bookman Old Style" w:hAnsi="Bookman Old Style"/>
          <w:sz w:val="24"/>
          <w:szCs w:val="24"/>
        </w:rPr>
      </w:pPr>
      <w:r w:rsidRPr="00750E40">
        <w:rPr>
          <w:rFonts w:ascii="Bookman Old Style" w:hAnsi="Bookman Old Style" w:cs="Arial"/>
        </w:rPr>
        <w:t>Ahora bien</w:t>
      </w:r>
      <w:r w:rsidR="009E7BCB" w:rsidRPr="00750E40">
        <w:rPr>
          <w:rFonts w:ascii="Bookman Old Style" w:hAnsi="Bookman Old Style"/>
        </w:rPr>
        <w:t>, en</w:t>
      </w:r>
      <w:r w:rsidR="004C51A5" w:rsidRPr="00750E40">
        <w:rPr>
          <w:rFonts w:ascii="Bookman Old Style" w:hAnsi="Bookman Old Style"/>
        </w:rPr>
        <w:t xml:space="preserve"> el informe pericial sicológico forense rendido el 5 de julio de 2012 por </w:t>
      </w:r>
      <w:r w:rsidR="00B25F90" w:rsidRPr="00750E40">
        <w:rPr>
          <w:rFonts w:ascii="Bookman Old Style" w:hAnsi="Bookman Old Style"/>
          <w:smallCaps/>
          <w:shd w:val="clear" w:color="auto" w:fill="FFFFFF"/>
        </w:rPr>
        <w:t>Sonia Yolanda Lizarazo Cordero</w:t>
      </w:r>
      <w:r w:rsidR="004C51A5" w:rsidRPr="00750E40">
        <w:rPr>
          <w:rFonts w:ascii="Bookman Old Style" w:hAnsi="Bookman Old Style"/>
        </w:rPr>
        <w:t xml:space="preserve">, sicóloga del INMLCF, Regional Oriente, </w:t>
      </w:r>
      <w:r w:rsidR="004C51A5" w:rsidRPr="00750E40">
        <w:rPr>
          <w:rFonts w:ascii="Bookman Old Style" w:hAnsi="Bookman Old Style"/>
        </w:rPr>
        <w:lastRenderedPageBreak/>
        <w:t xml:space="preserve">Seccional Boyacá, </w:t>
      </w:r>
      <w:r w:rsidR="002668C2" w:rsidRPr="00750E40">
        <w:rPr>
          <w:rFonts w:ascii="Bookman Old Style" w:hAnsi="Bookman Old Style"/>
        </w:rPr>
        <w:t xml:space="preserve">se indica que </w:t>
      </w:r>
      <w:r w:rsidR="004C51A5" w:rsidRPr="00750E40">
        <w:rPr>
          <w:rFonts w:ascii="Bookman Old Style" w:hAnsi="Bookman Old Style"/>
        </w:rPr>
        <w:t>luego de entrevistar a la menor</w:t>
      </w:r>
      <w:r w:rsidR="00CC4F99" w:rsidRPr="00750E40">
        <w:rPr>
          <w:rFonts w:ascii="Bookman Old Style" w:hAnsi="Bookman Old Style"/>
        </w:rPr>
        <w:t xml:space="preserve"> </w:t>
      </w:r>
      <w:r w:rsidR="00CF4DF4" w:rsidRPr="00750E40">
        <w:rPr>
          <w:rFonts w:ascii="Bookman Old Style" w:hAnsi="Bookman Old Style"/>
        </w:rPr>
        <w:t xml:space="preserve">dicha profesional </w:t>
      </w:r>
      <w:r w:rsidR="00CC4F99" w:rsidRPr="00750E40">
        <w:rPr>
          <w:rFonts w:ascii="Bookman Old Style" w:hAnsi="Bookman Old Style"/>
        </w:rPr>
        <w:t>pudo observar</w:t>
      </w:r>
      <w:r w:rsidR="004C51A5" w:rsidRPr="00750E40">
        <w:rPr>
          <w:rFonts w:ascii="Bookman Old Style" w:hAnsi="Bookman Old Style"/>
        </w:rPr>
        <w:t xml:space="preserve"> un </w:t>
      </w:r>
      <w:r w:rsidR="004C51A5" w:rsidRPr="00750E40">
        <w:rPr>
          <w:rFonts w:ascii="Bookman Old Style" w:hAnsi="Bookman Old Style"/>
          <w:i/>
          <w:iCs/>
          <w:sz w:val="24"/>
          <w:szCs w:val="24"/>
        </w:rPr>
        <w:t>«déficit relativo a su capacidad de orientación en el tiempo»</w:t>
      </w:r>
      <w:r w:rsidR="004C51A5" w:rsidRPr="00750E40">
        <w:rPr>
          <w:rFonts w:ascii="Bookman Old Style" w:hAnsi="Bookman Old Style"/>
        </w:rPr>
        <w:t xml:space="preserve">, así como </w:t>
      </w:r>
      <w:r w:rsidR="004C51A5" w:rsidRPr="00750E40">
        <w:rPr>
          <w:rFonts w:ascii="Bookman Old Style" w:hAnsi="Bookman Old Style"/>
          <w:i/>
          <w:iCs/>
          <w:sz w:val="24"/>
          <w:szCs w:val="24"/>
        </w:rPr>
        <w:t>«dificultades en su capacidad de introspección, prospección y juicio debilitado reflejándose en la escasa descripción que hace acerca de la significación que atribuye a los hechos; así mismo, refiere pocas o limitadas habilidades sociales e interpersonales, dificultades en el contexto académico y escasas habilidades sin manejo de lecto escritura, características que se presentan previo a la ocurrencia de los hechos denunciados»</w:t>
      </w:r>
      <w:r w:rsidR="004C51A5" w:rsidRPr="00750E40">
        <w:rPr>
          <w:rStyle w:val="Refdenotaalpie"/>
          <w:rFonts w:ascii="Bookman Old Style" w:hAnsi="Bookman Old Style"/>
          <w:i/>
          <w:iCs/>
          <w:sz w:val="24"/>
          <w:szCs w:val="24"/>
        </w:rPr>
        <w:footnoteReference w:id="51"/>
      </w:r>
      <w:r w:rsidR="004C51A5" w:rsidRPr="00750E40">
        <w:rPr>
          <w:rFonts w:ascii="Bookman Old Style" w:hAnsi="Bookman Old Style"/>
          <w:i/>
          <w:iCs/>
          <w:sz w:val="24"/>
          <w:szCs w:val="24"/>
        </w:rPr>
        <w:t>.</w:t>
      </w:r>
    </w:p>
    <w:p w14:paraId="55B6F7FD" w14:textId="77777777" w:rsidR="004C51A5" w:rsidRPr="00750E40" w:rsidRDefault="004C51A5" w:rsidP="002C2A07">
      <w:pPr>
        <w:pStyle w:val="Prrafodelista"/>
        <w:spacing w:line="360" w:lineRule="auto"/>
        <w:rPr>
          <w:rFonts w:ascii="Bookman Old Style" w:hAnsi="Bookman Old Style"/>
        </w:rPr>
      </w:pPr>
    </w:p>
    <w:p w14:paraId="675491DB" w14:textId="2AA01E7F" w:rsidR="004C51A5" w:rsidRPr="00750E40" w:rsidRDefault="004C51A5" w:rsidP="002C2A07">
      <w:pPr>
        <w:pStyle w:val="Prrafodelista"/>
        <w:widowControl w:val="0"/>
        <w:numPr>
          <w:ilvl w:val="0"/>
          <w:numId w:val="2"/>
        </w:numPr>
        <w:tabs>
          <w:tab w:val="left" w:pos="142"/>
        </w:tabs>
        <w:spacing w:line="360" w:lineRule="auto"/>
        <w:jc w:val="both"/>
        <w:rPr>
          <w:rFonts w:ascii="Bookman Old Style" w:hAnsi="Bookman Old Style"/>
          <w:sz w:val="24"/>
          <w:szCs w:val="24"/>
        </w:rPr>
      </w:pPr>
      <w:r w:rsidRPr="00750E40">
        <w:rPr>
          <w:rFonts w:ascii="Bookman Old Style" w:hAnsi="Bookman Old Style"/>
        </w:rPr>
        <w:t xml:space="preserve">Puntualmente, </w:t>
      </w:r>
      <w:r w:rsidR="00BD6893" w:rsidRPr="00750E40">
        <w:rPr>
          <w:rFonts w:ascii="Bookman Old Style" w:hAnsi="Bookman Old Style"/>
        </w:rPr>
        <w:t xml:space="preserve">en el juicio oral, </w:t>
      </w:r>
      <w:r w:rsidRPr="00750E40">
        <w:rPr>
          <w:rFonts w:ascii="Bookman Old Style" w:hAnsi="Bookman Old Style"/>
        </w:rPr>
        <w:t>dicha experta ilustró</w:t>
      </w:r>
      <w:r w:rsidR="00CC4F99" w:rsidRPr="00750E40">
        <w:rPr>
          <w:rFonts w:ascii="Bookman Old Style" w:hAnsi="Bookman Old Style"/>
        </w:rPr>
        <w:t xml:space="preserve"> que</w:t>
      </w:r>
      <w:r w:rsidRPr="00750E40">
        <w:rPr>
          <w:rFonts w:ascii="Bookman Old Style" w:hAnsi="Bookman Old Style"/>
        </w:rPr>
        <w:t xml:space="preserve"> </w:t>
      </w:r>
      <w:r w:rsidRPr="00750E40">
        <w:rPr>
          <w:rFonts w:ascii="Bookman Old Style" w:hAnsi="Bookman Old Style"/>
          <w:i/>
          <w:iCs/>
          <w:sz w:val="24"/>
          <w:szCs w:val="24"/>
        </w:rPr>
        <w:t>«los relatos de las personas con discapacidad tienden a ser muy concretos, pero mantienen aspectos muy centrales de los hechos»</w:t>
      </w:r>
      <w:r w:rsidRPr="00750E40">
        <w:rPr>
          <w:rStyle w:val="Refdenotaalpie"/>
          <w:rFonts w:ascii="Bookman Old Style" w:hAnsi="Bookman Old Style"/>
          <w:i/>
          <w:iCs/>
          <w:sz w:val="24"/>
          <w:szCs w:val="24"/>
        </w:rPr>
        <w:footnoteReference w:id="52"/>
      </w:r>
      <w:r w:rsidR="00CC4F99" w:rsidRPr="00750E40">
        <w:rPr>
          <w:rFonts w:ascii="Bookman Old Style" w:hAnsi="Bookman Old Style"/>
          <w:sz w:val="24"/>
          <w:szCs w:val="24"/>
        </w:rPr>
        <w:t xml:space="preserve"> </w:t>
      </w:r>
      <w:r w:rsidR="00CC4F99" w:rsidRPr="00750E40">
        <w:rPr>
          <w:rFonts w:ascii="Bookman Old Style" w:hAnsi="Bookman Old Style"/>
        </w:rPr>
        <w:t>y</w:t>
      </w:r>
      <w:r w:rsidRPr="00750E40">
        <w:rPr>
          <w:rFonts w:ascii="Bookman Old Style" w:hAnsi="Bookman Old Style"/>
        </w:rPr>
        <w:t xml:space="preserve"> </w:t>
      </w:r>
      <w:r w:rsidR="00CC4F99" w:rsidRPr="00750E40">
        <w:rPr>
          <w:rFonts w:ascii="Bookman Old Style" w:hAnsi="Bookman Old Style"/>
        </w:rPr>
        <w:t>a</w:t>
      </w:r>
      <w:r w:rsidRPr="00750E40">
        <w:rPr>
          <w:rFonts w:ascii="Bookman Old Style" w:hAnsi="Bookman Old Style"/>
        </w:rPr>
        <w:t xml:space="preserve">unque no descartó que </w:t>
      </w:r>
      <w:r w:rsidR="00CC4F99" w:rsidRPr="00750E40">
        <w:rPr>
          <w:rFonts w:ascii="Bookman Old Style" w:hAnsi="Bookman Old Style"/>
        </w:rPr>
        <w:t>aquellos</w:t>
      </w:r>
      <w:r w:rsidRPr="00750E40">
        <w:rPr>
          <w:rFonts w:ascii="Bookman Old Style" w:hAnsi="Bookman Old Style"/>
        </w:rPr>
        <w:t xml:space="preserve"> con </w:t>
      </w:r>
      <w:r w:rsidRPr="00750E40">
        <w:rPr>
          <w:rFonts w:ascii="Bookman Old Style" w:hAnsi="Bookman Old Style"/>
          <w:i/>
          <w:iCs/>
          <w:sz w:val="24"/>
          <w:szCs w:val="24"/>
        </w:rPr>
        <w:t>«discapacidad cognitiva tienen igualmente esas funciones de imaginación, de fantasía, pero al igual que el resto de sus funciones mentales, pues también está</w:t>
      </w:r>
      <w:r w:rsidR="00DE63E3" w:rsidRPr="00750E40">
        <w:rPr>
          <w:rFonts w:ascii="Bookman Old Style" w:hAnsi="Bookman Old Style"/>
          <w:i/>
          <w:iCs/>
          <w:sz w:val="24"/>
          <w:szCs w:val="24"/>
        </w:rPr>
        <w:t>n</w:t>
      </w:r>
      <w:r w:rsidRPr="00750E40">
        <w:rPr>
          <w:rFonts w:ascii="Bookman Old Style" w:hAnsi="Bookman Old Style"/>
          <w:i/>
          <w:iCs/>
          <w:sz w:val="24"/>
          <w:szCs w:val="24"/>
        </w:rPr>
        <w:t xml:space="preserve"> muy limitada</w:t>
      </w:r>
      <w:r w:rsidR="00DE63E3" w:rsidRPr="00750E40">
        <w:rPr>
          <w:rFonts w:ascii="Bookman Old Style" w:hAnsi="Bookman Old Style"/>
          <w:i/>
          <w:iCs/>
          <w:sz w:val="24"/>
          <w:szCs w:val="24"/>
        </w:rPr>
        <w:t>s</w:t>
      </w:r>
      <w:r w:rsidR="00CC4F99" w:rsidRPr="00750E40">
        <w:rPr>
          <w:rFonts w:ascii="Bookman Old Style" w:hAnsi="Bookman Old Style"/>
          <w:i/>
          <w:iCs/>
          <w:sz w:val="24"/>
          <w:szCs w:val="24"/>
        </w:rPr>
        <w:t>, e</w:t>
      </w:r>
      <w:r w:rsidRPr="00750E40">
        <w:rPr>
          <w:rFonts w:ascii="Bookman Old Style" w:hAnsi="Bookman Old Style"/>
          <w:i/>
          <w:iCs/>
          <w:sz w:val="24"/>
          <w:szCs w:val="24"/>
        </w:rPr>
        <w:t>s poco probable que a través del tiempo se siga manteniendo el núcleo de los hechos o la descripción de las circunstancias que se siga manteniendo similar»</w:t>
      </w:r>
      <w:r w:rsidRPr="00750E40">
        <w:rPr>
          <w:rStyle w:val="Refdenotaalpie"/>
          <w:rFonts w:ascii="Bookman Old Style" w:hAnsi="Bookman Old Style"/>
          <w:i/>
          <w:iCs/>
          <w:sz w:val="24"/>
          <w:szCs w:val="24"/>
        </w:rPr>
        <w:footnoteReference w:id="53"/>
      </w:r>
      <w:r w:rsidRPr="00750E40">
        <w:rPr>
          <w:rFonts w:ascii="Bookman Old Style" w:hAnsi="Bookman Old Style"/>
          <w:i/>
          <w:iCs/>
          <w:sz w:val="24"/>
          <w:szCs w:val="24"/>
        </w:rPr>
        <w:t>.</w:t>
      </w:r>
    </w:p>
    <w:p w14:paraId="1337225F" w14:textId="77777777" w:rsidR="00CC4F99" w:rsidRPr="00750E40" w:rsidRDefault="00CC4F99" w:rsidP="002C2A07">
      <w:pPr>
        <w:pStyle w:val="Prrafodelista"/>
        <w:spacing w:line="360" w:lineRule="auto"/>
        <w:rPr>
          <w:rFonts w:ascii="Bookman Old Style" w:hAnsi="Bookman Old Style"/>
          <w:sz w:val="24"/>
          <w:szCs w:val="24"/>
        </w:rPr>
      </w:pPr>
    </w:p>
    <w:p w14:paraId="7CC3A26D" w14:textId="43711EF7" w:rsidR="00BD6893" w:rsidRPr="00750E40" w:rsidRDefault="00CD53CE" w:rsidP="002C2A07">
      <w:pPr>
        <w:pStyle w:val="Prrafodelista"/>
        <w:widowControl w:val="0"/>
        <w:numPr>
          <w:ilvl w:val="0"/>
          <w:numId w:val="2"/>
        </w:numPr>
        <w:tabs>
          <w:tab w:val="left" w:pos="142"/>
        </w:tabs>
        <w:spacing w:line="360" w:lineRule="auto"/>
        <w:jc w:val="both"/>
        <w:rPr>
          <w:rFonts w:ascii="Bookman Old Style" w:hAnsi="Bookman Old Style"/>
        </w:rPr>
      </w:pPr>
      <w:r w:rsidRPr="00750E40">
        <w:rPr>
          <w:rFonts w:ascii="Bookman Old Style" w:hAnsi="Bookman Old Style"/>
        </w:rPr>
        <w:t>Bajo</w:t>
      </w:r>
      <w:r w:rsidR="00CC4F99" w:rsidRPr="00750E40">
        <w:rPr>
          <w:rFonts w:ascii="Bookman Old Style" w:hAnsi="Bookman Old Style"/>
        </w:rPr>
        <w:t xml:space="preserve"> esos lineamientos, </w:t>
      </w:r>
      <w:r w:rsidR="004C51A5" w:rsidRPr="00750E40">
        <w:rPr>
          <w:rFonts w:ascii="Bookman Old Style" w:hAnsi="Bookman Old Style"/>
        </w:rPr>
        <w:t xml:space="preserve">la </w:t>
      </w:r>
      <w:r w:rsidR="00CC4F99" w:rsidRPr="00750E40">
        <w:rPr>
          <w:rFonts w:ascii="Bookman Old Style" w:hAnsi="Bookman Old Style"/>
        </w:rPr>
        <w:t>Corte</w:t>
      </w:r>
      <w:r w:rsidR="004C51A5" w:rsidRPr="00750E40">
        <w:rPr>
          <w:rFonts w:ascii="Bookman Old Style" w:hAnsi="Bookman Old Style"/>
        </w:rPr>
        <w:t xml:space="preserve"> </w:t>
      </w:r>
      <w:r w:rsidR="00BD6893" w:rsidRPr="00750E40">
        <w:rPr>
          <w:rFonts w:ascii="Bookman Old Style" w:hAnsi="Bookman Old Style"/>
        </w:rPr>
        <w:t>comprende que, aunado al tras</w:t>
      </w:r>
      <w:r w:rsidR="05C29FEA" w:rsidRPr="00750E40">
        <w:rPr>
          <w:rFonts w:ascii="Bookman Old Style" w:hAnsi="Bookman Old Style"/>
        </w:rPr>
        <w:t>curso</w:t>
      </w:r>
      <w:r w:rsidR="00BD6893" w:rsidRPr="00750E40">
        <w:rPr>
          <w:rFonts w:ascii="Bookman Old Style" w:hAnsi="Bookman Old Style"/>
        </w:rPr>
        <w:t xml:space="preserve"> </w:t>
      </w:r>
      <w:r w:rsidR="00617C77" w:rsidRPr="00750E40">
        <w:rPr>
          <w:rFonts w:ascii="Bookman Old Style" w:hAnsi="Bookman Old Style"/>
        </w:rPr>
        <w:t>d</w:t>
      </w:r>
      <w:r w:rsidR="00BD6893" w:rsidRPr="00750E40">
        <w:rPr>
          <w:rFonts w:ascii="Bookman Old Style" w:hAnsi="Bookman Old Style"/>
        </w:rPr>
        <w:t>el tiempo</w:t>
      </w:r>
      <w:r w:rsidR="006419CA" w:rsidRPr="00750E40">
        <w:rPr>
          <w:rFonts w:ascii="Bookman Old Style" w:hAnsi="Bookman Old Style"/>
        </w:rPr>
        <w:t xml:space="preserve"> y la edad que tenía la víctima cuando ocurrieron los hechos</w:t>
      </w:r>
      <w:r w:rsidR="00BD6893" w:rsidRPr="00750E40">
        <w:rPr>
          <w:rFonts w:ascii="Bookman Old Style" w:hAnsi="Bookman Old Style"/>
        </w:rPr>
        <w:t>, la</w:t>
      </w:r>
      <w:r w:rsidR="004C51A5" w:rsidRPr="00750E40">
        <w:rPr>
          <w:rFonts w:ascii="Bookman Old Style" w:hAnsi="Bookman Old Style"/>
        </w:rPr>
        <w:t xml:space="preserve"> discapacidad intelectual leve que presenta S P C S </w:t>
      </w:r>
      <w:r w:rsidR="00BD6893" w:rsidRPr="00750E40">
        <w:rPr>
          <w:rFonts w:ascii="Bookman Old Style" w:hAnsi="Bookman Old Style"/>
        </w:rPr>
        <w:t>constituye una causa razonable para</w:t>
      </w:r>
      <w:r w:rsidR="004C51A5" w:rsidRPr="00750E40">
        <w:rPr>
          <w:rFonts w:ascii="Bookman Old Style" w:hAnsi="Bookman Old Style"/>
        </w:rPr>
        <w:t xml:space="preserve"> </w:t>
      </w:r>
      <w:r w:rsidR="004C51A5" w:rsidRPr="00750E40">
        <w:rPr>
          <w:rFonts w:ascii="Bookman Old Style" w:hAnsi="Bookman Old Style" w:cs="Arial"/>
        </w:rPr>
        <w:t>las limitaciones de evocación</w:t>
      </w:r>
      <w:r w:rsidR="00BD6893" w:rsidRPr="00750E40">
        <w:rPr>
          <w:rFonts w:ascii="Bookman Old Style" w:hAnsi="Bookman Old Style" w:cs="Arial"/>
        </w:rPr>
        <w:t xml:space="preserve"> y narración antes enlistadas. </w:t>
      </w:r>
    </w:p>
    <w:p w14:paraId="783B284E" w14:textId="77777777" w:rsidR="00BD6893" w:rsidRPr="00750E40" w:rsidRDefault="00BD6893" w:rsidP="002C2A07">
      <w:pPr>
        <w:pStyle w:val="Prrafodelista"/>
        <w:spacing w:line="360" w:lineRule="auto"/>
        <w:rPr>
          <w:rFonts w:ascii="Bookman Old Style" w:hAnsi="Bookman Old Style" w:cs="Arial"/>
        </w:rPr>
      </w:pPr>
    </w:p>
    <w:p w14:paraId="25821CA4" w14:textId="2DFB512F" w:rsidR="00B70266" w:rsidRPr="00750E40" w:rsidRDefault="00CD53CE" w:rsidP="002C2A07">
      <w:pPr>
        <w:pStyle w:val="Prrafodelista"/>
        <w:widowControl w:val="0"/>
        <w:numPr>
          <w:ilvl w:val="0"/>
          <w:numId w:val="2"/>
        </w:numPr>
        <w:tabs>
          <w:tab w:val="left" w:pos="142"/>
        </w:tabs>
        <w:spacing w:line="360" w:lineRule="auto"/>
        <w:jc w:val="both"/>
        <w:rPr>
          <w:rFonts w:ascii="Bookman Old Style" w:hAnsi="Bookman Old Style"/>
        </w:rPr>
      </w:pPr>
      <w:r w:rsidRPr="00750E40">
        <w:rPr>
          <w:rFonts w:ascii="Bookman Old Style" w:hAnsi="Bookman Old Style" w:cs="Arial"/>
        </w:rPr>
        <w:t xml:space="preserve">No se discute que fue hasta el juicio oral que la ofendida </w:t>
      </w:r>
      <w:r w:rsidR="00B70266" w:rsidRPr="00750E40">
        <w:rPr>
          <w:rFonts w:ascii="Bookman Old Style" w:hAnsi="Bookman Old Style" w:cs="Arial"/>
        </w:rPr>
        <w:t xml:space="preserve">precisó que el acceso por vía oral se presentó en una </w:t>
      </w:r>
      <w:r w:rsidR="00B70266" w:rsidRPr="00750E40">
        <w:rPr>
          <w:rFonts w:ascii="Bookman Old Style" w:hAnsi="Bookman Old Style" w:cs="Arial"/>
        </w:rPr>
        <w:lastRenderedPageBreak/>
        <w:t>sola oportunidad</w:t>
      </w:r>
      <w:r w:rsidR="00617C77" w:rsidRPr="00750E40">
        <w:rPr>
          <w:rFonts w:ascii="Bookman Old Style" w:hAnsi="Bookman Old Style" w:cs="Arial"/>
        </w:rPr>
        <w:t xml:space="preserve">, pues en la entrevista </w:t>
      </w:r>
      <w:r w:rsidR="00042358" w:rsidRPr="00750E40">
        <w:rPr>
          <w:rFonts w:ascii="Bookman Old Style" w:hAnsi="Bookman Old Style" w:cs="Arial"/>
        </w:rPr>
        <w:t>rendida</w:t>
      </w:r>
      <w:r w:rsidR="00617C77" w:rsidRPr="00750E40">
        <w:rPr>
          <w:rFonts w:ascii="Bookman Old Style" w:hAnsi="Bookman Old Style" w:cs="Arial"/>
        </w:rPr>
        <w:t xml:space="preserve"> el 27 de febrero de 2012, no hizo mención a ello, incluso, afirmó que </w:t>
      </w:r>
      <w:r w:rsidR="00617C77" w:rsidRPr="00750E40">
        <w:rPr>
          <w:rFonts w:ascii="Bookman Old Style" w:hAnsi="Bookman Old Style" w:cs="Arial"/>
          <w:i/>
          <w:iCs/>
          <w:sz w:val="24"/>
          <w:szCs w:val="24"/>
        </w:rPr>
        <w:t>«me tocaba la vagina todas las noches, me tocaba solo con la mano»</w:t>
      </w:r>
      <w:r w:rsidR="001C3752" w:rsidRPr="00750E40">
        <w:rPr>
          <w:rFonts w:ascii="Bookman Old Style" w:hAnsi="Bookman Old Style" w:cs="Arial"/>
        </w:rPr>
        <w:t xml:space="preserve">. No obstante, </w:t>
      </w:r>
      <w:r w:rsidR="00BE179F" w:rsidRPr="00750E40">
        <w:rPr>
          <w:rFonts w:ascii="Bookman Old Style" w:hAnsi="Bookman Old Style" w:cs="Arial"/>
        </w:rPr>
        <w:t>el 10 de agosto de 2010</w:t>
      </w:r>
      <w:r w:rsidR="00617C77" w:rsidRPr="00750E40">
        <w:rPr>
          <w:rFonts w:ascii="Bookman Old Style" w:hAnsi="Bookman Old Style" w:cs="Arial"/>
        </w:rPr>
        <w:t xml:space="preserve"> </w:t>
      </w:r>
      <w:r w:rsidR="001C3752" w:rsidRPr="00750E40">
        <w:rPr>
          <w:rFonts w:ascii="Bookman Old Style" w:hAnsi="Bookman Old Style" w:cs="Arial"/>
        </w:rPr>
        <w:t xml:space="preserve">ante </w:t>
      </w:r>
      <w:r w:rsidR="001C3752" w:rsidRPr="00750E40">
        <w:rPr>
          <w:rFonts w:ascii="Bookman Old Style" w:hAnsi="Bookman Old Style"/>
          <w:shd w:val="clear" w:color="auto" w:fill="FFFFFF"/>
        </w:rPr>
        <w:t xml:space="preserve">la defensora de familia </w:t>
      </w:r>
      <w:r w:rsidR="001C3752" w:rsidRPr="00750E40">
        <w:rPr>
          <w:rFonts w:ascii="Bookman Old Style" w:hAnsi="Bookman Old Style"/>
          <w:smallCaps/>
          <w:shd w:val="clear" w:color="auto" w:fill="FFFFFF"/>
        </w:rPr>
        <w:t>María Patricia Gómez Bohórquez</w:t>
      </w:r>
      <w:r w:rsidR="001C3752" w:rsidRPr="00750E40">
        <w:rPr>
          <w:rFonts w:ascii="Bookman Old Style" w:hAnsi="Bookman Old Style" w:cs="Arial"/>
        </w:rPr>
        <w:t xml:space="preserve"> </w:t>
      </w:r>
      <w:r w:rsidR="00617C77" w:rsidRPr="00750E40">
        <w:rPr>
          <w:rFonts w:ascii="Bookman Old Style" w:hAnsi="Bookman Old Style" w:cs="Arial"/>
        </w:rPr>
        <w:t>y</w:t>
      </w:r>
      <w:r w:rsidR="00BE179F" w:rsidRPr="00750E40">
        <w:rPr>
          <w:rFonts w:ascii="Bookman Old Style" w:hAnsi="Bookman Old Style" w:cs="Arial"/>
        </w:rPr>
        <w:t>, luego, el 30 de octubre de 2018</w:t>
      </w:r>
      <w:r w:rsidR="00617C77" w:rsidRPr="00750E40">
        <w:rPr>
          <w:rFonts w:ascii="Bookman Old Style" w:hAnsi="Bookman Old Style" w:cs="Arial"/>
        </w:rPr>
        <w:t xml:space="preserve"> sí referenci</w:t>
      </w:r>
      <w:r w:rsidR="001C3752" w:rsidRPr="00750E40">
        <w:rPr>
          <w:rFonts w:ascii="Bookman Old Style" w:hAnsi="Bookman Old Style" w:cs="Arial"/>
        </w:rPr>
        <w:t>ó</w:t>
      </w:r>
      <w:r w:rsidR="00617C77" w:rsidRPr="00750E40">
        <w:rPr>
          <w:rFonts w:ascii="Bookman Old Style" w:hAnsi="Bookman Old Style" w:cs="Arial"/>
        </w:rPr>
        <w:t xml:space="preserve"> un abuso de ese tipo y lo </w:t>
      </w:r>
      <w:r w:rsidR="00A6108B" w:rsidRPr="00750E40">
        <w:rPr>
          <w:rFonts w:ascii="Bookman Old Style" w:hAnsi="Bookman Old Style" w:cs="Arial"/>
        </w:rPr>
        <w:t>hizo</w:t>
      </w:r>
      <w:r w:rsidR="00617C77" w:rsidRPr="00750E40">
        <w:rPr>
          <w:rFonts w:ascii="Bookman Old Style" w:hAnsi="Bookman Old Style" w:cs="Arial"/>
        </w:rPr>
        <w:t xml:space="preserve"> de forma circunstanciada.</w:t>
      </w:r>
    </w:p>
    <w:p w14:paraId="56F94B28" w14:textId="77777777" w:rsidR="00617C77" w:rsidRPr="00750E40" w:rsidRDefault="00617C77" w:rsidP="002C2A07">
      <w:pPr>
        <w:pStyle w:val="Prrafodelista"/>
        <w:spacing w:line="360" w:lineRule="auto"/>
        <w:rPr>
          <w:rFonts w:ascii="Bookman Old Style" w:hAnsi="Bookman Old Style"/>
        </w:rPr>
      </w:pPr>
    </w:p>
    <w:p w14:paraId="4575E5AF" w14:textId="674D6911" w:rsidR="00617C77" w:rsidRPr="00750E40" w:rsidRDefault="00617C77" w:rsidP="002C2A07">
      <w:pPr>
        <w:pStyle w:val="Prrafodelista"/>
        <w:widowControl w:val="0"/>
        <w:numPr>
          <w:ilvl w:val="0"/>
          <w:numId w:val="2"/>
        </w:numPr>
        <w:tabs>
          <w:tab w:val="left" w:pos="142"/>
        </w:tabs>
        <w:spacing w:line="360" w:lineRule="auto"/>
        <w:jc w:val="both"/>
        <w:rPr>
          <w:rFonts w:ascii="Bookman Old Style" w:hAnsi="Bookman Old Style"/>
        </w:rPr>
      </w:pPr>
      <w:r w:rsidRPr="00750E40">
        <w:rPr>
          <w:rFonts w:ascii="Bookman Old Style" w:hAnsi="Bookman Old Style"/>
        </w:rPr>
        <w:t xml:space="preserve">En </w:t>
      </w:r>
      <w:r w:rsidR="00A6108B" w:rsidRPr="00750E40">
        <w:rPr>
          <w:rFonts w:ascii="Bookman Old Style" w:hAnsi="Bookman Old Style"/>
        </w:rPr>
        <w:t>efecto, en entrevista d</w:t>
      </w:r>
      <w:r w:rsidRPr="00750E40">
        <w:rPr>
          <w:rFonts w:ascii="Bookman Old Style" w:hAnsi="Bookman Old Style"/>
        </w:rPr>
        <w:t xml:space="preserve">el año 2010 dijo: </w:t>
      </w:r>
      <w:r w:rsidRPr="00750E40">
        <w:rPr>
          <w:rFonts w:ascii="Bookman Old Style" w:hAnsi="Bookman Old Style"/>
          <w:i/>
          <w:iCs/>
        </w:rPr>
        <w:t>«</w:t>
      </w:r>
      <w:r w:rsidRPr="00750E40">
        <w:rPr>
          <w:rFonts w:ascii="Bookman Old Style" w:hAnsi="Bookman Old Style"/>
          <w:i/>
          <w:iCs/>
          <w:sz w:val="24"/>
          <w:szCs w:val="24"/>
          <w:shd w:val="clear" w:color="auto" w:fill="FFFFFF"/>
        </w:rPr>
        <w:t xml:space="preserve">él me ponía el pene en la boca y me decía me lo chupa y le doy plata y yo le decía que bueno, también me cogió el pene y me lo enterró en la cola y en la vagina, eso me dolió mucho». </w:t>
      </w:r>
    </w:p>
    <w:p w14:paraId="0CE17AE4" w14:textId="77777777" w:rsidR="00617C77" w:rsidRPr="00750E40" w:rsidRDefault="00617C77" w:rsidP="002C2A07">
      <w:pPr>
        <w:pStyle w:val="Prrafodelista"/>
        <w:spacing w:line="360" w:lineRule="auto"/>
        <w:rPr>
          <w:rFonts w:ascii="Bookman Old Style" w:hAnsi="Bookman Old Style"/>
        </w:rPr>
      </w:pPr>
    </w:p>
    <w:p w14:paraId="28658C21" w14:textId="130FC96F" w:rsidR="00617C77" w:rsidRPr="00750E40" w:rsidRDefault="00617C77"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Mientras que</w:t>
      </w:r>
      <w:r w:rsidR="00A6108B" w:rsidRPr="00750E40">
        <w:rPr>
          <w:rFonts w:ascii="Bookman Old Style" w:hAnsi="Bookman Old Style"/>
        </w:rPr>
        <w:t>,</w:t>
      </w:r>
      <w:r w:rsidRPr="00750E40">
        <w:rPr>
          <w:rFonts w:ascii="Bookman Old Style" w:hAnsi="Bookman Old Style"/>
        </w:rPr>
        <w:t xml:space="preserve"> </w:t>
      </w:r>
      <w:r w:rsidR="00A6108B" w:rsidRPr="00750E40">
        <w:rPr>
          <w:rFonts w:ascii="Bookman Old Style" w:hAnsi="Bookman Old Style"/>
        </w:rPr>
        <w:t xml:space="preserve">en el juicio oral, </w:t>
      </w:r>
      <w:r w:rsidRPr="00750E40">
        <w:rPr>
          <w:rFonts w:ascii="Bookman Old Style" w:hAnsi="Bookman Old Style"/>
        </w:rPr>
        <w:t xml:space="preserve">en el año 2018, afirmó que </w:t>
      </w:r>
      <w:r w:rsidR="0049498E" w:rsidRPr="00750E40">
        <w:rPr>
          <w:rFonts w:ascii="Bookman Old Style" w:hAnsi="Bookman Old Style"/>
        </w:rPr>
        <w:t>un</w:t>
      </w:r>
      <w:r w:rsidRPr="00750E40">
        <w:rPr>
          <w:rFonts w:ascii="Bookman Old Style" w:hAnsi="Bookman Old Style"/>
        </w:rPr>
        <w:t xml:space="preserve"> día el ahora acusado, </w:t>
      </w:r>
      <w:r w:rsidRPr="00750E40">
        <w:rPr>
          <w:rFonts w:ascii="Bookman Old Style" w:hAnsi="Bookman Old Style"/>
          <w:i/>
          <w:iCs/>
          <w:sz w:val="24"/>
          <w:szCs w:val="24"/>
        </w:rPr>
        <w:t>«me intentó meter el pene en la vagina, pero vio que no pudo, entonces, lo intentó por la cola… Lo intentó por detrás y no pudo porque me dolió a mí, entonces, él me metió el pene en la boca»</w:t>
      </w:r>
      <w:r w:rsidRPr="00750E40">
        <w:rPr>
          <w:rStyle w:val="Refdenotaalpie"/>
          <w:rFonts w:ascii="Bookman Old Style" w:hAnsi="Bookman Old Style"/>
          <w:i/>
          <w:iCs/>
          <w:sz w:val="24"/>
          <w:szCs w:val="24"/>
        </w:rPr>
        <w:footnoteReference w:id="54"/>
      </w:r>
      <w:r w:rsidRPr="00750E40">
        <w:rPr>
          <w:rFonts w:ascii="Bookman Old Style" w:hAnsi="Bookman Old Style"/>
          <w:i/>
          <w:iCs/>
          <w:sz w:val="24"/>
          <w:szCs w:val="24"/>
        </w:rPr>
        <w:t>.</w:t>
      </w:r>
    </w:p>
    <w:p w14:paraId="0B917A8D" w14:textId="77777777" w:rsidR="00B70266" w:rsidRPr="00750E40" w:rsidRDefault="00B70266" w:rsidP="002C2A07">
      <w:pPr>
        <w:pStyle w:val="Prrafodelista"/>
        <w:spacing w:line="360" w:lineRule="auto"/>
        <w:rPr>
          <w:rFonts w:ascii="Bookman Old Style" w:hAnsi="Bookman Old Style" w:cs="Arial"/>
        </w:rPr>
      </w:pPr>
    </w:p>
    <w:p w14:paraId="12E43EB7" w14:textId="1A997520" w:rsidR="008912CC" w:rsidRPr="00750E40" w:rsidRDefault="00A16135"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rPr>
        <w:t>Conforme lo denotado, no</w:t>
      </w:r>
      <w:r w:rsidR="00CD53CE" w:rsidRPr="00750E40">
        <w:rPr>
          <w:rFonts w:ascii="Bookman Old Style" w:hAnsi="Bookman Old Style"/>
        </w:rPr>
        <w:t xml:space="preserve"> </w:t>
      </w:r>
      <w:r w:rsidR="008912CC" w:rsidRPr="00750E40">
        <w:rPr>
          <w:rFonts w:ascii="Bookman Old Style" w:hAnsi="Bookman Old Style"/>
        </w:rPr>
        <w:t xml:space="preserve">resulta proporcional </w:t>
      </w:r>
      <w:r w:rsidR="00CD53CE" w:rsidRPr="00750E40">
        <w:rPr>
          <w:rFonts w:ascii="Bookman Old Style" w:hAnsi="Bookman Old Style"/>
        </w:rPr>
        <w:t xml:space="preserve">menguar credibilidad </w:t>
      </w:r>
      <w:r w:rsidR="008912CC" w:rsidRPr="00750E40">
        <w:rPr>
          <w:rFonts w:ascii="Bookman Old Style" w:hAnsi="Bookman Old Style"/>
        </w:rPr>
        <w:t xml:space="preserve">al relato de un </w:t>
      </w:r>
      <w:r w:rsidR="00911874" w:rsidRPr="00750E40">
        <w:rPr>
          <w:rFonts w:ascii="Bookman Old Style" w:hAnsi="Bookman Old Style"/>
        </w:rPr>
        <w:t>menor con discapacidad intelectual</w:t>
      </w:r>
      <w:r w:rsidR="008912CC" w:rsidRPr="00750E40">
        <w:rPr>
          <w:rFonts w:ascii="Bookman Old Style" w:hAnsi="Bookman Old Style"/>
        </w:rPr>
        <w:t xml:space="preserve"> imponiendo</w:t>
      </w:r>
      <w:r w:rsidR="00911874" w:rsidRPr="00750E40">
        <w:rPr>
          <w:rFonts w:ascii="Bookman Old Style" w:hAnsi="Bookman Old Style" w:cs="Arial"/>
        </w:rPr>
        <w:t xml:space="preserve"> una determinada secuencia narrativa</w:t>
      </w:r>
      <w:r w:rsidR="00CD53CE" w:rsidRPr="00750E40">
        <w:rPr>
          <w:rFonts w:ascii="Bookman Old Style" w:hAnsi="Bookman Old Style"/>
        </w:rPr>
        <w:t xml:space="preserve"> </w:t>
      </w:r>
      <w:r w:rsidR="008912CC" w:rsidRPr="00750E40">
        <w:rPr>
          <w:rFonts w:ascii="Bookman Old Style" w:hAnsi="Bookman Old Style"/>
        </w:rPr>
        <w:t xml:space="preserve">y </w:t>
      </w:r>
      <w:r w:rsidR="00CD53CE" w:rsidRPr="00750E40">
        <w:rPr>
          <w:rFonts w:ascii="Bookman Old Style" w:hAnsi="Bookman Old Style"/>
        </w:rPr>
        <w:t xml:space="preserve">absoluta coincidencia con lo manifestado en </w:t>
      </w:r>
      <w:r w:rsidR="008912CC" w:rsidRPr="00750E40">
        <w:rPr>
          <w:rFonts w:ascii="Bookman Old Style" w:hAnsi="Bookman Old Style"/>
        </w:rPr>
        <w:t>sus</w:t>
      </w:r>
      <w:r w:rsidR="00CD53CE" w:rsidRPr="00750E40">
        <w:rPr>
          <w:rFonts w:ascii="Bookman Old Style" w:hAnsi="Bookman Old Style"/>
        </w:rPr>
        <w:t xml:space="preserve"> entrevistas </w:t>
      </w:r>
      <w:r w:rsidR="008912CC" w:rsidRPr="00750E40">
        <w:rPr>
          <w:rFonts w:ascii="Bookman Old Style" w:hAnsi="Bookman Old Style"/>
        </w:rPr>
        <w:t>previas</w:t>
      </w:r>
      <w:r w:rsidR="008951A4" w:rsidRPr="00750E40">
        <w:rPr>
          <w:rFonts w:ascii="Bookman Old Style" w:hAnsi="Bookman Old Style"/>
        </w:rPr>
        <w:t xml:space="preserve">, como exigió la juez </w:t>
      </w:r>
      <w:r w:rsidR="008951A4" w:rsidRPr="00750E40">
        <w:rPr>
          <w:rFonts w:ascii="Bookman Old Style" w:hAnsi="Bookman Old Style"/>
          <w:i/>
          <w:iCs/>
        </w:rPr>
        <w:t>a quo</w:t>
      </w:r>
      <w:r w:rsidR="008912CC" w:rsidRPr="00750E40">
        <w:rPr>
          <w:rFonts w:ascii="Bookman Old Style" w:hAnsi="Bookman Old Style"/>
        </w:rPr>
        <w:t xml:space="preserve">. </w:t>
      </w:r>
      <w:r w:rsidR="00BE179F" w:rsidRPr="00750E40">
        <w:rPr>
          <w:rFonts w:ascii="Bookman Old Style" w:hAnsi="Bookman Old Style"/>
        </w:rPr>
        <w:t xml:space="preserve">El </w:t>
      </w:r>
      <w:r w:rsidR="008912CC" w:rsidRPr="00750E40">
        <w:rPr>
          <w:rFonts w:ascii="Bookman Old Style" w:hAnsi="Bookman Old Style"/>
        </w:rPr>
        <w:t>foco</w:t>
      </w:r>
      <w:r w:rsidR="00BE179F" w:rsidRPr="00750E40">
        <w:rPr>
          <w:rFonts w:ascii="Bookman Old Style" w:hAnsi="Bookman Old Style"/>
        </w:rPr>
        <w:t xml:space="preserve"> se debe fijar en que</w:t>
      </w:r>
      <w:r w:rsidR="004F41FD" w:rsidRPr="00750E40">
        <w:rPr>
          <w:rFonts w:ascii="Bookman Old Style" w:hAnsi="Bookman Old Style"/>
        </w:rPr>
        <w:t>,</w:t>
      </w:r>
      <w:r w:rsidR="00BE179F" w:rsidRPr="00750E40">
        <w:rPr>
          <w:rFonts w:ascii="Bookman Old Style" w:hAnsi="Bookman Old Style"/>
        </w:rPr>
        <w:t xml:space="preserve"> tanto en la</w:t>
      </w:r>
      <w:r w:rsidR="00BE179F" w:rsidRPr="00750E40">
        <w:rPr>
          <w:rFonts w:ascii="Bookman Old Style" w:hAnsi="Bookman Old Style" w:cs="Arial"/>
        </w:rPr>
        <w:t xml:space="preserve"> declaración más antigua, como en la más</w:t>
      </w:r>
      <w:r w:rsidR="00BE179F" w:rsidRPr="00750E40">
        <w:rPr>
          <w:rFonts w:ascii="Bookman Old Style" w:hAnsi="Bookman Old Style"/>
        </w:rPr>
        <w:t xml:space="preserve"> reciente, S P C S ofreció una</w:t>
      </w:r>
      <w:r w:rsidR="008912CC" w:rsidRPr="00750E40">
        <w:rPr>
          <w:rFonts w:ascii="Bookman Old Style" w:hAnsi="Bookman Old Style"/>
        </w:rPr>
        <w:t xml:space="preserve"> </w:t>
      </w:r>
      <w:r w:rsidR="00CD53CE" w:rsidRPr="00750E40">
        <w:rPr>
          <w:rFonts w:ascii="Bookman Old Style" w:hAnsi="Bookman Old Style"/>
        </w:rPr>
        <w:t xml:space="preserve">versión </w:t>
      </w:r>
      <w:r w:rsidR="00BE179F" w:rsidRPr="00750E40">
        <w:rPr>
          <w:rFonts w:ascii="Bookman Old Style" w:hAnsi="Bookman Old Style"/>
        </w:rPr>
        <w:t>con</w:t>
      </w:r>
      <w:r w:rsidR="00CD53CE" w:rsidRPr="00750E40">
        <w:rPr>
          <w:rFonts w:ascii="Bookman Old Style" w:hAnsi="Bookman Old Style"/>
        </w:rPr>
        <w:t xml:space="preserve"> detalles propios de una vivencia, </w:t>
      </w:r>
      <w:r w:rsidR="00BE179F" w:rsidRPr="00750E40">
        <w:rPr>
          <w:rFonts w:ascii="Bookman Old Style" w:hAnsi="Bookman Old Style"/>
        </w:rPr>
        <w:t xml:space="preserve">a saber, </w:t>
      </w:r>
      <w:r w:rsidR="00CD53CE" w:rsidRPr="00750E40">
        <w:rPr>
          <w:rFonts w:ascii="Bookman Old Style" w:hAnsi="Bookman Old Style"/>
        </w:rPr>
        <w:t>la progresividad con la que se desarroll</w:t>
      </w:r>
      <w:r w:rsidR="00A6108B" w:rsidRPr="00750E40">
        <w:rPr>
          <w:rFonts w:ascii="Bookman Old Style" w:hAnsi="Bookman Old Style"/>
        </w:rPr>
        <w:t>ó el acceso</w:t>
      </w:r>
      <w:r w:rsidR="00CD53CE" w:rsidRPr="00750E40">
        <w:rPr>
          <w:rFonts w:ascii="Bookman Old Style" w:hAnsi="Bookman Old Style"/>
        </w:rPr>
        <w:t xml:space="preserve">. </w:t>
      </w:r>
    </w:p>
    <w:p w14:paraId="5946BB16" w14:textId="77777777" w:rsidR="008912CC" w:rsidRPr="00750E40" w:rsidRDefault="008912CC" w:rsidP="002C2A07">
      <w:pPr>
        <w:pStyle w:val="Prrafodelista"/>
        <w:spacing w:line="360" w:lineRule="auto"/>
        <w:rPr>
          <w:rFonts w:ascii="Bookman Old Style" w:hAnsi="Bookman Old Style"/>
        </w:rPr>
      </w:pPr>
    </w:p>
    <w:p w14:paraId="228DB957" w14:textId="0EE41DD4" w:rsidR="00CD53CE" w:rsidRPr="00750E40" w:rsidRDefault="008912CC"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rPr>
        <w:lastRenderedPageBreak/>
        <w:t xml:space="preserve">Así, la víctima </w:t>
      </w:r>
      <w:r w:rsidR="00CD53CE" w:rsidRPr="00750E40">
        <w:rPr>
          <w:rFonts w:ascii="Bookman Old Style" w:hAnsi="Bookman Old Style"/>
        </w:rPr>
        <w:t xml:space="preserve">describió que </w:t>
      </w:r>
      <w:r w:rsidR="00A6108B" w:rsidRPr="00750E40">
        <w:rPr>
          <w:rFonts w:ascii="Bookman Old Style" w:hAnsi="Bookman Old Style"/>
          <w:b/>
          <w:bCs/>
          <w:smallCaps/>
          <w:shd w:val="clear" w:color="auto" w:fill="FFFFFF"/>
        </w:rPr>
        <w:t>Ochoa Saldaña</w:t>
      </w:r>
      <w:r w:rsidR="00CD53CE" w:rsidRPr="00750E40">
        <w:rPr>
          <w:rFonts w:ascii="Bookman Old Style" w:hAnsi="Bookman Old Style"/>
          <w:sz w:val="24"/>
          <w:szCs w:val="24"/>
        </w:rPr>
        <w:t xml:space="preserve"> </w:t>
      </w:r>
      <w:r w:rsidR="000A29B6" w:rsidRPr="00750E40">
        <w:rPr>
          <w:rFonts w:ascii="Bookman Old Style" w:hAnsi="Bookman Old Style"/>
        </w:rPr>
        <w:t xml:space="preserve">manipuló </w:t>
      </w:r>
      <w:r w:rsidRPr="00750E40">
        <w:rPr>
          <w:rFonts w:ascii="Bookman Old Style" w:hAnsi="Bookman Old Style"/>
        </w:rPr>
        <w:t>el</w:t>
      </w:r>
      <w:r w:rsidR="000A29B6" w:rsidRPr="00750E40">
        <w:rPr>
          <w:rFonts w:ascii="Bookman Old Style" w:hAnsi="Bookman Old Style"/>
        </w:rPr>
        <w:t xml:space="preserve"> pene en </w:t>
      </w:r>
      <w:r w:rsidRPr="00750E40">
        <w:rPr>
          <w:rFonts w:ascii="Bookman Old Style" w:hAnsi="Bookman Old Style"/>
        </w:rPr>
        <w:t>su</w:t>
      </w:r>
      <w:r w:rsidR="000A29B6" w:rsidRPr="00750E40">
        <w:rPr>
          <w:rFonts w:ascii="Bookman Old Style" w:hAnsi="Bookman Old Style"/>
        </w:rPr>
        <w:t xml:space="preserve"> zona genital y glúteos, pero por resultarle menos compli</w:t>
      </w:r>
      <w:r w:rsidR="168CDBE8" w:rsidRPr="00750E40">
        <w:rPr>
          <w:rFonts w:ascii="Bookman Old Style" w:hAnsi="Bookman Old Style"/>
        </w:rPr>
        <w:t>ca</w:t>
      </w:r>
      <w:r w:rsidR="000A29B6" w:rsidRPr="00750E40">
        <w:rPr>
          <w:rFonts w:ascii="Bookman Old Style" w:hAnsi="Bookman Old Style"/>
        </w:rPr>
        <w:t xml:space="preserve">do y ante alguna expresión de </w:t>
      </w:r>
      <w:r w:rsidR="000A29B6" w:rsidRPr="00750E40">
        <w:rPr>
          <w:rFonts w:ascii="Bookman Old Style" w:hAnsi="Bookman Old Style"/>
          <w:i/>
          <w:iCs/>
          <w:sz w:val="24"/>
          <w:szCs w:val="24"/>
        </w:rPr>
        <w:t>«dolor»</w:t>
      </w:r>
      <w:r w:rsidR="000A29B6" w:rsidRPr="00750E40">
        <w:rPr>
          <w:rFonts w:ascii="Bookman Old Style" w:hAnsi="Bookman Old Style"/>
          <w:i/>
          <w:iCs/>
        </w:rPr>
        <w:t xml:space="preserve"> </w:t>
      </w:r>
      <w:r w:rsidRPr="00750E40">
        <w:rPr>
          <w:rFonts w:ascii="Bookman Old Style" w:hAnsi="Bookman Old Style"/>
        </w:rPr>
        <w:t>de ella</w:t>
      </w:r>
      <w:r w:rsidR="000A29B6" w:rsidRPr="00750E40">
        <w:rPr>
          <w:rFonts w:ascii="Bookman Old Style" w:hAnsi="Bookman Old Style"/>
        </w:rPr>
        <w:t xml:space="preserve">, </w:t>
      </w:r>
      <w:r w:rsidR="501ABC77" w:rsidRPr="00750E40">
        <w:rPr>
          <w:rFonts w:ascii="Bookman Old Style" w:hAnsi="Bookman Old Style"/>
        </w:rPr>
        <w:t xml:space="preserve">se </w:t>
      </w:r>
      <w:r w:rsidR="000A29B6" w:rsidRPr="00750E40">
        <w:rPr>
          <w:rFonts w:ascii="Bookman Old Style" w:hAnsi="Bookman Old Style"/>
        </w:rPr>
        <w:t xml:space="preserve">resolvió por la penetración oral, lo cual resulta creíble </w:t>
      </w:r>
      <w:r w:rsidR="00C70A02" w:rsidRPr="00750E40">
        <w:rPr>
          <w:rFonts w:ascii="Bookman Old Style" w:hAnsi="Bookman Old Style"/>
        </w:rPr>
        <w:t>teniendo en consideración</w:t>
      </w:r>
      <w:r w:rsidR="000A29B6" w:rsidRPr="00750E40">
        <w:rPr>
          <w:rFonts w:ascii="Bookman Old Style" w:hAnsi="Bookman Old Style"/>
        </w:rPr>
        <w:t xml:space="preserve"> que los hechos se cometieron de forma furtiva, </w:t>
      </w:r>
      <w:r w:rsidR="00BE179F" w:rsidRPr="00750E40">
        <w:rPr>
          <w:rFonts w:ascii="Bookman Old Style" w:hAnsi="Bookman Old Style"/>
        </w:rPr>
        <w:t>en razón a que</w:t>
      </w:r>
      <w:r w:rsidR="000A29B6" w:rsidRPr="00750E40">
        <w:rPr>
          <w:rFonts w:ascii="Bookman Old Style" w:hAnsi="Bookman Old Style"/>
        </w:rPr>
        <w:t xml:space="preserve"> la familia de la menor estaba en la habitación contigua.</w:t>
      </w:r>
    </w:p>
    <w:p w14:paraId="320BF8FA" w14:textId="77777777" w:rsidR="00CD53CE" w:rsidRPr="00750E40" w:rsidRDefault="00CD53CE" w:rsidP="002C2A07">
      <w:pPr>
        <w:pStyle w:val="Prrafodelista"/>
        <w:spacing w:line="360" w:lineRule="auto"/>
        <w:rPr>
          <w:rFonts w:ascii="Bookman Old Style" w:hAnsi="Bookman Old Style"/>
          <w:shd w:val="clear" w:color="auto" w:fill="FFFFFF"/>
        </w:rPr>
      </w:pPr>
    </w:p>
    <w:p w14:paraId="28A786E1" w14:textId="33D0A363" w:rsidR="004F41FD" w:rsidRPr="00750E40" w:rsidRDefault="000A29B6"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t xml:space="preserve">Ahora, </w:t>
      </w:r>
      <w:r w:rsidR="00CD53CE" w:rsidRPr="00750E40">
        <w:rPr>
          <w:rFonts w:ascii="Bookman Old Style" w:hAnsi="Bookman Old Style" w:cs="Arial"/>
        </w:rPr>
        <w:t xml:space="preserve">ningún mérito </w:t>
      </w:r>
      <w:r w:rsidR="00BE179F" w:rsidRPr="00750E40">
        <w:rPr>
          <w:rFonts w:ascii="Bookman Old Style" w:hAnsi="Bookman Old Style" w:cs="Arial"/>
        </w:rPr>
        <w:t>probatorio</w:t>
      </w:r>
      <w:r w:rsidR="00CD53CE" w:rsidRPr="00750E40">
        <w:rPr>
          <w:rFonts w:ascii="Bookman Old Style" w:hAnsi="Bookman Old Style" w:cs="Arial"/>
        </w:rPr>
        <w:t xml:space="preserve"> le resta a la versión la víctima</w:t>
      </w:r>
      <w:r w:rsidR="00035BE2" w:rsidRPr="00750E40">
        <w:rPr>
          <w:rFonts w:ascii="Bookman Old Style" w:hAnsi="Bookman Old Style" w:cs="Arial"/>
        </w:rPr>
        <w:t>,</w:t>
      </w:r>
      <w:r w:rsidR="00CD53CE" w:rsidRPr="00750E40">
        <w:rPr>
          <w:rFonts w:ascii="Bookman Old Style" w:hAnsi="Bookman Old Style" w:cs="Arial"/>
        </w:rPr>
        <w:t xml:space="preserve"> </w:t>
      </w:r>
      <w:r w:rsidR="004F41FD" w:rsidRPr="00750E40">
        <w:rPr>
          <w:rFonts w:ascii="Bookman Old Style" w:hAnsi="Bookman Old Style" w:cs="Arial"/>
        </w:rPr>
        <w:t>que en la entrevista del 10 de agosto de 2010 haya empleado expresiones alusivas</w:t>
      </w:r>
      <w:r w:rsidR="00BE179F" w:rsidRPr="00750E40">
        <w:rPr>
          <w:rFonts w:ascii="Bookman Old Style" w:hAnsi="Bookman Old Style" w:cs="Arial"/>
        </w:rPr>
        <w:t xml:space="preserve"> a </w:t>
      </w:r>
      <w:r w:rsidR="00BE179F" w:rsidRPr="00750E40">
        <w:rPr>
          <w:rFonts w:ascii="Bookman Old Style" w:hAnsi="Bookman Old Style" w:cs="Arial"/>
          <w:i/>
          <w:iCs/>
          <w:sz w:val="24"/>
          <w:szCs w:val="24"/>
        </w:rPr>
        <w:t>«me estaba haciendo el amor»</w:t>
      </w:r>
      <w:r w:rsidR="004F41FD" w:rsidRPr="00750E40">
        <w:rPr>
          <w:rFonts w:ascii="Bookman Old Style" w:hAnsi="Bookman Old Style" w:cs="Arial"/>
        </w:rPr>
        <w:t xml:space="preserve"> o que el acusado </w:t>
      </w:r>
      <w:r w:rsidR="00BE179F" w:rsidRPr="00750E40">
        <w:rPr>
          <w:rFonts w:ascii="Bookman Old Style" w:hAnsi="Bookman Old Style" w:cs="Arial"/>
          <w:i/>
          <w:iCs/>
          <w:sz w:val="24"/>
          <w:szCs w:val="24"/>
        </w:rPr>
        <w:t>«cogió el pen</w:t>
      </w:r>
      <w:r w:rsidR="006055A6" w:rsidRPr="00750E40">
        <w:rPr>
          <w:rFonts w:ascii="Bookman Old Style" w:hAnsi="Bookman Old Style" w:cs="Arial"/>
          <w:i/>
          <w:iCs/>
          <w:sz w:val="24"/>
          <w:szCs w:val="24"/>
        </w:rPr>
        <w:t>e</w:t>
      </w:r>
      <w:r w:rsidR="00BE179F" w:rsidRPr="00750E40">
        <w:rPr>
          <w:rFonts w:ascii="Bookman Old Style" w:hAnsi="Bookman Old Style" w:cs="Arial"/>
          <w:i/>
          <w:iCs/>
          <w:sz w:val="24"/>
          <w:szCs w:val="24"/>
        </w:rPr>
        <w:t xml:space="preserve"> y me lo enterró en la cola y en la vagina»</w:t>
      </w:r>
      <w:r w:rsidR="004F41FD" w:rsidRPr="00750E40">
        <w:rPr>
          <w:rFonts w:ascii="Bookman Old Style" w:hAnsi="Bookman Old Style" w:cs="Arial"/>
          <w:sz w:val="24"/>
          <w:szCs w:val="24"/>
        </w:rPr>
        <w:t>,</w:t>
      </w:r>
      <w:r w:rsidR="00BE179F" w:rsidRPr="00750E40">
        <w:rPr>
          <w:rFonts w:ascii="Bookman Old Style" w:hAnsi="Bookman Old Style" w:cs="Arial"/>
          <w:i/>
          <w:iCs/>
        </w:rPr>
        <w:t xml:space="preserve"> </w:t>
      </w:r>
      <w:r w:rsidR="004F41FD" w:rsidRPr="00750E40">
        <w:rPr>
          <w:rFonts w:ascii="Bookman Old Style" w:hAnsi="Bookman Old Style" w:cs="Arial"/>
        </w:rPr>
        <w:t>pues</w:t>
      </w:r>
      <w:r w:rsidR="00CD53CE" w:rsidRPr="00750E40">
        <w:rPr>
          <w:rFonts w:ascii="Bookman Old Style" w:hAnsi="Bookman Old Style" w:cs="Arial"/>
        </w:rPr>
        <w:t xml:space="preserve"> analizadas en su real contexto, obedecen a la forma como aquél</w:t>
      </w:r>
      <w:r w:rsidR="00BE179F" w:rsidRPr="00750E40">
        <w:rPr>
          <w:rFonts w:ascii="Bookman Old Style" w:hAnsi="Bookman Old Style" w:cs="Arial"/>
        </w:rPr>
        <w:t>la</w:t>
      </w:r>
      <w:r w:rsidR="00CD53CE" w:rsidRPr="00750E40">
        <w:rPr>
          <w:rFonts w:ascii="Bookman Old Style" w:hAnsi="Bookman Old Style" w:cs="Arial"/>
        </w:rPr>
        <w:t xml:space="preserve"> pudo describir el agravio, sin que sea dable interpretar que quiso atribuir un comportamiento distinto al</w:t>
      </w:r>
      <w:r w:rsidR="00BE179F" w:rsidRPr="00750E40">
        <w:rPr>
          <w:rFonts w:ascii="Bookman Old Style" w:hAnsi="Bookman Old Style" w:cs="Arial"/>
        </w:rPr>
        <w:t xml:space="preserve"> ejecutado por el procesado ni</w:t>
      </w:r>
      <w:r w:rsidR="00CD53CE" w:rsidRPr="00750E40">
        <w:rPr>
          <w:rFonts w:ascii="Bookman Old Style" w:hAnsi="Bookman Old Style" w:cs="Arial"/>
        </w:rPr>
        <w:t xml:space="preserve"> describir un acto constitutivo de acceso carnal</w:t>
      </w:r>
      <w:r w:rsidR="00BE179F" w:rsidRPr="00750E40">
        <w:rPr>
          <w:rFonts w:ascii="Bookman Old Style" w:hAnsi="Bookman Old Style" w:cs="Arial"/>
        </w:rPr>
        <w:t xml:space="preserve"> por vía vaginal o anal</w:t>
      </w:r>
      <w:r w:rsidR="00CD53CE" w:rsidRPr="00750E40">
        <w:rPr>
          <w:rFonts w:ascii="Bookman Old Style" w:hAnsi="Bookman Old Style" w:cs="Arial"/>
        </w:rPr>
        <w:t xml:space="preserve">, teniendo en cuenta que a la corta edad en que </w:t>
      </w:r>
      <w:r w:rsidR="00BE179F" w:rsidRPr="00750E40">
        <w:rPr>
          <w:rFonts w:ascii="Bookman Old Style" w:hAnsi="Bookman Old Style" w:cs="Arial"/>
        </w:rPr>
        <w:t>experimentó tales sucesos</w:t>
      </w:r>
      <w:r w:rsidR="00CD53CE" w:rsidRPr="00750E40">
        <w:rPr>
          <w:rFonts w:ascii="Bookman Old Style" w:hAnsi="Bookman Old Style" w:cs="Arial"/>
        </w:rPr>
        <w:t xml:space="preserve"> </w:t>
      </w:r>
      <w:r w:rsidR="00CD53CE" w:rsidRPr="00750E40">
        <w:rPr>
          <w:rFonts w:ascii="Bookman Old Style" w:hAnsi="Bookman Old Style" w:cs="Arial"/>
          <w:i/>
          <w:iCs/>
          <w:sz w:val="24"/>
          <w:szCs w:val="24"/>
        </w:rPr>
        <w:t>-</w:t>
      </w:r>
      <w:r w:rsidR="00BE179F" w:rsidRPr="00750E40">
        <w:rPr>
          <w:rFonts w:ascii="Bookman Old Style" w:hAnsi="Bookman Old Style" w:cs="Arial"/>
          <w:i/>
          <w:iCs/>
          <w:sz w:val="24"/>
          <w:szCs w:val="24"/>
        </w:rPr>
        <w:t>7</w:t>
      </w:r>
      <w:r w:rsidR="00CD53CE" w:rsidRPr="00750E40">
        <w:rPr>
          <w:rFonts w:ascii="Bookman Old Style" w:hAnsi="Bookman Old Style" w:cs="Arial"/>
          <w:i/>
          <w:iCs/>
          <w:sz w:val="24"/>
          <w:szCs w:val="24"/>
        </w:rPr>
        <w:t xml:space="preserve"> años-</w:t>
      </w:r>
      <w:r w:rsidR="00CD53CE" w:rsidRPr="00750E40">
        <w:rPr>
          <w:rFonts w:ascii="Bookman Old Style" w:hAnsi="Bookman Old Style" w:cs="Arial"/>
        </w:rPr>
        <w:t>, tenía un conocimiento precario sobre el tema y por ende no le era exigible hacer esa clase de distinciones.</w:t>
      </w:r>
    </w:p>
    <w:p w14:paraId="3DEE2E45" w14:textId="77777777" w:rsidR="004F41FD" w:rsidRPr="00750E40" w:rsidRDefault="004F41FD" w:rsidP="002C2A07">
      <w:pPr>
        <w:pStyle w:val="Prrafodelista"/>
        <w:spacing w:line="360" w:lineRule="auto"/>
        <w:rPr>
          <w:rFonts w:ascii="Bookman Old Style" w:hAnsi="Bookman Old Style" w:cs="Arial"/>
        </w:rPr>
      </w:pPr>
    </w:p>
    <w:p w14:paraId="5BA61C60" w14:textId="31D52C7A" w:rsidR="004F41FD" w:rsidRPr="00750E40" w:rsidRDefault="00CD53CE"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 xml:space="preserve"> </w:t>
      </w:r>
      <w:r w:rsidR="004F41FD" w:rsidRPr="00750E40">
        <w:rPr>
          <w:rFonts w:ascii="Bookman Old Style" w:hAnsi="Bookman Old Style" w:cs="Arial"/>
        </w:rPr>
        <w:t xml:space="preserve">Aspectos que, en todo caso en el año 2018, moduló al sostener que </w:t>
      </w:r>
      <w:r w:rsidR="004F41FD" w:rsidRPr="00750E40">
        <w:rPr>
          <w:rFonts w:ascii="Bookman Old Style" w:hAnsi="Bookman Old Style"/>
        </w:rPr>
        <w:t xml:space="preserve">en una ocasión </w:t>
      </w:r>
      <w:r w:rsidR="004F41FD" w:rsidRPr="00750E40">
        <w:rPr>
          <w:rFonts w:ascii="Bookman Old Style" w:hAnsi="Bookman Old Style"/>
          <w:i/>
          <w:iCs/>
          <w:sz w:val="24"/>
          <w:szCs w:val="24"/>
        </w:rPr>
        <w:t>«me intentó meter el pene en la vagina, pero vio que no pudo, entonces, lo intentó por la cola»</w:t>
      </w:r>
      <w:r w:rsidR="004F41FD" w:rsidRPr="00750E40">
        <w:rPr>
          <w:rStyle w:val="Refdenotaalpie"/>
          <w:rFonts w:ascii="Bookman Old Style" w:hAnsi="Bookman Old Style"/>
          <w:i/>
          <w:iCs/>
          <w:sz w:val="24"/>
          <w:szCs w:val="24"/>
        </w:rPr>
        <w:footnoteReference w:id="55"/>
      </w:r>
      <w:r w:rsidR="004F41FD" w:rsidRPr="00750E40">
        <w:rPr>
          <w:rFonts w:ascii="Bookman Old Style" w:hAnsi="Bookman Old Style"/>
          <w:i/>
          <w:iCs/>
          <w:sz w:val="24"/>
          <w:szCs w:val="24"/>
        </w:rPr>
        <w:t>.</w:t>
      </w:r>
    </w:p>
    <w:p w14:paraId="000CCAA9" w14:textId="77777777" w:rsidR="00CD53CE" w:rsidRPr="00750E40" w:rsidRDefault="00CD53CE" w:rsidP="002C2A07">
      <w:pPr>
        <w:pStyle w:val="Prrafodelista"/>
        <w:spacing w:line="360" w:lineRule="auto"/>
        <w:rPr>
          <w:rFonts w:ascii="Bookman Old Style" w:hAnsi="Bookman Old Style" w:cs="Arial"/>
        </w:rPr>
      </w:pPr>
    </w:p>
    <w:p w14:paraId="05C768CD" w14:textId="521EC0F6" w:rsidR="00CD53CE" w:rsidRPr="00750E40" w:rsidRDefault="00CD53CE"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cs="Arial"/>
        </w:rPr>
        <w:t xml:space="preserve">Igual consideración cabe frente a las expresiones de la ofendida en torno a que el procesado la </w:t>
      </w:r>
      <w:r w:rsidRPr="00750E40">
        <w:rPr>
          <w:rFonts w:ascii="Bookman Old Style" w:hAnsi="Bookman Old Style" w:cs="Arial"/>
          <w:i/>
          <w:sz w:val="24"/>
          <w:szCs w:val="24"/>
        </w:rPr>
        <w:t>«violó»</w:t>
      </w:r>
      <w:r w:rsidRPr="00750E40">
        <w:rPr>
          <w:rFonts w:ascii="Bookman Old Style" w:hAnsi="Bookman Old Style" w:cs="Arial"/>
        </w:rPr>
        <w:t xml:space="preserve">, pues también teniendo en consideración su edad esos fueron los </w:t>
      </w:r>
      <w:r w:rsidRPr="00750E40">
        <w:rPr>
          <w:rFonts w:ascii="Bookman Old Style" w:hAnsi="Bookman Old Style" w:cs="Arial"/>
        </w:rPr>
        <w:lastRenderedPageBreak/>
        <w:t xml:space="preserve">términos que asumió como viables para referir el roce o tocamiento indebido de sus partes íntimas, sin que ello implique un cambio sustancial en el señalamiento que realizó contra </w:t>
      </w:r>
      <w:r w:rsidR="004F41FD" w:rsidRPr="00750E40">
        <w:rPr>
          <w:rFonts w:ascii="Bookman Old Style" w:eastAsia="Calibri" w:hAnsi="Bookman Old Style" w:cs="Arial"/>
          <w:b/>
          <w:bCs/>
          <w:smallCaps/>
        </w:rPr>
        <w:t>José de Jesús Ochoa Saldaña</w:t>
      </w:r>
      <w:r w:rsidR="004F41FD" w:rsidRPr="00750E40">
        <w:rPr>
          <w:rFonts w:ascii="Bookman Old Style" w:hAnsi="Bookman Old Style" w:cs="Arial"/>
        </w:rPr>
        <w:t xml:space="preserve">, como aseguró la </w:t>
      </w:r>
      <w:r w:rsidR="00666A11" w:rsidRPr="00750E40">
        <w:rPr>
          <w:rFonts w:ascii="Bookman Old Style" w:hAnsi="Bookman Old Style" w:cs="Arial"/>
        </w:rPr>
        <w:t>funcionaria</w:t>
      </w:r>
      <w:r w:rsidR="004F41FD" w:rsidRPr="00750E40">
        <w:rPr>
          <w:rFonts w:ascii="Bookman Old Style" w:hAnsi="Bookman Old Style" w:cs="Arial"/>
        </w:rPr>
        <w:t xml:space="preserve"> de primera instancia</w:t>
      </w:r>
      <w:r w:rsidRPr="00750E40">
        <w:rPr>
          <w:rFonts w:ascii="Bookman Old Style" w:hAnsi="Bookman Old Style" w:cs="Arial"/>
        </w:rPr>
        <w:t>.</w:t>
      </w:r>
    </w:p>
    <w:p w14:paraId="4A57FEEC" w14:textId="77777777" w:rsidR="004F41FD" w:rsidRPr="00750E40" w:rsidRDefault="004F41FD" w:rsidP="002C2A07">
      <w:pPr>
        <w:pStyle w:val="Prrafodelista"/>
        <w:spacing w:line="360" w:lineRule="auto"/>
        <w:rPr>
          <w:rFonts w:ascii="Bookman Old Style" w:hAnsi="Bookman Old Style"/>
          <w:shd w:val="clear" w:color="auto" w:fill="FFFFFF"/>
        </w:rPr>
      </w:pPr>
    </w:p>
    <w:p w14:paraId="5C7A4C71" w14:textId="1B2861B8" w:rsidR="006704E2" w:rsidRPr="00750E40" w:rsidRDefault="004F41FD"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shd w:val="clear" w:color="auto" w:fill="FFFFFF"/>
        </w:rPr>
        <w:t>En lo atinente a la variación en el número de eventos, se debe decir que S P C S fue consistente en indicar que el acusado aprovechaba que ella iba a ver televisión a su cuarto para introducir sus manos en el pantalón y tocarle la vagina, esto, según su dicho, fue referido co</w:t>
      </w:r>
      <w:r w:rsidR="00795F5F" w:rsidRPr="00750E40">
        <w:rPr>
          <w:rFonts w:ascii="Bookman Old Style" w:hAnsi="Bookman Old Style"/>
          <w:shd w:val="clear" w:color="auto" w:fill="FFFFFF"/>
        </w:rPr>
        <w:t>n</w:t>
      </w:r>
      <w:r w:rsidRPr="00750E40">
        <w:rPr>
          <w:rFonts w:ascii="Bookman Old Style" w:hAnsi="Bookman Old Style"/>
          <w:shd w:val="clear" w:color="auto" w:fill="FFFFFF"/>
        </w:rPr>
        <w:t xml:space="preserve"> una variación, pues usó cuantificadores</w:t>
      </w:r>
      <w:r w:rsidR="006704E2" w:rsidRPr="00750E40">
        <w:rPr>
          <w:rFonts w:ascii="Bookman Old Style" w:hAnsi="Bookman Old Style"/>
          <w:shd w:val="clear" w:color="auto" w:fill="FFFFFF"/>
        </w:rPr>
        <w:t xml:space="preserve"> asociados a</w:t>
      </w:r>
      <w:r w:rsidRPr="00750E40">
        <w:rPr>
          <w:rFonts w:ascii="Bookman Old Style" w:hAnsi="Bookman Old Style"/>
          <w:shd w:val="clear" w:color="auto" w:fill="FFFFFF"/>
        </w:rPr>
        <w:t xml:space="preserve"> </w:t>
      </w:r>
      <w:r w:rsidRPr="00750E40">
        <w:rPr>
          <w:rFonts w:ascii="Bookman Old Style" w:hAnsi="Bookman Old Style"/>
          <w:i/>
          <w:iCs/>
          <w:sz w:val="24"/>
          <w:szCs w:val="24"/>
        </w:rPr>
        <w:t>«todos los días»</w:t>
      </w:r>
      <w:r w:rsidRPr="00750E40">
        <w:rPr>
          <w:rFonts w:ascii="Bookman Old Style" w:hAnsi="Bookman Old Style"/>
          <w:iCs/>
          <w:sz w:val="24"/>
          <w:szCs w:val="24"/>
        </w:rPr>
        <w:t xml:space="preserve">, </w:t>
      </w:r>
      <w:r w:rsidRPr="00750E40">
        <w:rPr>
          <w:rFonts w:ascii="Bookman Old Style" w:hAnsi="Bookman Old Style"/>
          <w:i/>
          <w:sz w:val="24"/>
          <w:szCs w:val="24"/>
        </w:rPr>
        <w:t>«como cinco veces»</w:t>
      </w:r>
      <w:r w:rsidRPr="00750E40">
        <w:rPr>
          <w:rFonts w:ascii="Bookman Old Style" w:hAnsi="Bookman Old Style"/>
          <w:i/>
        </w:rPr>
        <w:t xml:space="preserve"> </w:t>
      </w:r>
      <w:r w:rsidRPr="00750E40">
        <w:rPr>
          <w:rFonts w:ascii="Bookman Old Style" w:hAnsi="Bookman Old Style"/>
          <w:iCs/>
        </w:rPr>
        <w:t xml:space="preserve">y </w:t>
      </w:r>
      <w:r w:rsidRPr="00750E40">
        <w:rPr>
          <w:rFonts w:ascii="Bookman Old Style" w:hAnsi="Bookman Old Style"/>
          <w:i/>
          <w:sz w:val="24"/>
          <w:szCs w:val="24"/>
        </w:rPr>
        <w:t>«todas las noches»</w:t>
      </w:r>
      <w:r w:rsidR="006704E2" w:rsidRPr="00750E40">
        <w:rPr>
          <w:rFonts w:ascii="Bookman Old Style" w:hAnsi="Bookman Old Style"/>
          <w:shd w:val="clear" w:color="auto" w:fill="FFFFFF"/>
        </w:rPr>
        <w:t>.</w:t>
      </w:r>
    </w:p>
    <w:p w14:paraId="5AD36A22" w14:textId="77777777" w:rsidR="006704E2" w:rsidRPr="00750E40" w:rsidRDefault="006704E2" w:rsidP="002C2A07">
      <w:pPr>
        <w:pStyle w:val="Prrafodelista"/>
        <w:spacing w:line="360" w:lineRule="auto"/>
        <w:rPr>
          <w:rFonts w:ascii="Bookman Old Style" w:hAnsi="Bookman Old Style" w:cs="Arial"/>
        </w:rPr>
      </w:pPr>
    </w:p>
    <w:p w14:paraId="4F5AAC29" w14:textId="3D268DE6" w:rsidR="006704E2" w:rsidRPr="00750E40" w:rsidRDefault="006704E2" w:rsidP="002C2A07">
      <w:pPr>
        <w:pStyle w:val="Prrafodelista"/>
        <w:widowControl w:val="0"/>
        <w:numPr>
          <w:ilvl w:val="0"/>
          <w:numId w:val="2"/>
        </w:numPr>
        <w:tabs>
          <w:tab w:val="left" w:pos="142"/>
        </w:tabs>
        <w:spacing w:line="360" w:lineRule="auto"/>
        <w:jc w:val="both"/>
        <w:rPr>
          <w:rFonts w:ascii="Bookman Old Style" w:hAnsi="Bookman Old Style"/>
          <w:sz w:val="24"/>
          <w:szCs w:val="24"/>
          <w:shd w:val="clear" w:color="auto" w:fill="FFFFFF"/>
        </w:rPr>
      </w:pPr>
      <w:r w:rsidRPr="00750E40">
        <w:rPr>
          <w:rFonts w:ascii="Bookman Old Style" w:hAnsi="Bookman Old Style" w:cs="Arial"/>
        </w:rPr>
        <w:t xml:space="preserve">En este punto, resulta </w:t>
      </w:r>
      <w:r w:rsidR="33B1AFB8" w:rsidRPr="00750E40">
        <w:rPr>
          <w:rFonts w:ascii="Bookman Old Style" w:hAnsi="Bookman Old Style" w:cs="Arial"/>
        </w:rPr>
        <w:t>útil</w:t>
      </w:r>
      <w:r w:rsidRPr="00750E40">
        <w:rPr>
          <w:rFonts w:ascii="Bookman Old Style" w:hAnsi="Bookman Old Style" w:cs="Arial"/>
        </w:rPr>
        <w:t xml:space="preserve"> citar la </w:t>
      </w:r>
      <w:r w:rsidR="0035793C" w:rsidRPr="00750E40">
        <w:rPr>
          <w:rFonts w:ascii="Bookman Old Style" w:hAnsi="Bookman Old Style" w:cs="Arial"/>
        </w:rPr>
        <w:t>explicación</w:t>
      </w:r>
      <w:r w:rsidRPr="00750E40">
        <w:rPr>
          <w:rFonts w:ascii="Bookman Old Style" w:hAnsi="Bookman Old Style" w:cs="Arial"/>
        </w:rPr>
        <w:t xml:space="preserve"> que </w:t>
      </w:r>
      <w:r w:rsidR="000835CC" w:rsidRPr="00750E40">
        <w:rPr>
          <w:rFonts w:ascii="Bookman Old Style" w:hAnsi="Bookman Old Style" w:cs="Arial"/>
        </w:rPr>
        <w:t xml:space="preserve">frente a ese tema </w:t>
      </w:r>
      <w:r w:rsidRPr="00750E40">
        <w:rPr>
          <w:rFonts w:ascii="Bookman Old Style" w:hAnsi="Bookman Old Style" w:cs="Arial"/>
        </w:rPr>
        <w:t xml:space="preserve">brindó la experta </w:t>
      </w:r>
      <w:r w:rsidRPr="00750E40">
        <w:rPr>
          <w:rFonts w:ascii="Bookman Old Style" w:hAnsi="Bookman Old Style"/>
          <w:smallCaps/>
        </w:rPr>
        <w:t>Sonia Yolanda Lizarazo Cordero</w:t>
      </w:r>
      <w:r w:rsidRPr="00750E40">
        <w:rPr>
          <w:rFonts w:ascii="Bookman Old Style" w:hAnsi="Bookman Old Style" w:cs="Arial"/>
        </w:rPr>
        <w:t xml:space="preserve"> al indicar que esa discordancia puede explicarse en </w:t>
      </w:r>
      <w:r w:rsidRPr="00750E40">
        <w:rPr>
          <w:rFonts w:ascii="Bookman Old Style" w:hAnsi="Bookman Old Style" w:cs="Arial"/>
          <w:i/>
          <w:iCs/>
          <w:sz w:val="24"/>
          <w:szCs w:val="24"/>
        </w:rPr>
        <w:t xml:space="preserve">«su </w:t>
      </w:r>
      <w:r w:rsidRPr="00750E40">
        <w:rPr>
          <w:rFonts w:ascii="Bookman Old Style" w:hAnsi="Bookman Old Style"/>
          <w:i/>
          <w:iCs/>
          <w:sz w:val="24"/>
          <w:szCs w:val="24"/>
        </w:rPr>
        <w:t xml:space="preserve">dificultad en </w:t>
      </w:r>
      <w:r w:rsidR="049C78C5" w:rsidRPr="00750E40">
        <w:rPr>
          <w:rFonts w:ascii="Bookman Old Style" w:hAnsi="Bookman Old Style"/>
          <w:i/>
          <w:iCs/>
          <w:sz w:val="24"/>
          <w:szCs w:val="24"/>
        </w:rPr>
        <w:t xml:space="preserve">el </w:t>
      </w:r>
      <w:r w:rsidRPr="00750E40">
        <w:rPr>
          <w:rFonts w:ascii="Bookman Old Style" w:hAnsi="Bookman Old Style"/>
          <w:i/>
          <w:iCs/>
          <w:sz w:val="24"/>
          <w:szCs w:val="24"/>
        </w:rPr>
        <w:t>manejo de conceptos de cálculo que presenta, a la dificultad de manejo de fechas que tiene que ver con el manejo de conceptos numéricos que pues es claro en una discapacidad cognitiva, a su dificultad para fijar la información que tiene que ver con sus procesos de memoria, a su dificulta en su lenguaje expresivo que también lo manifestaba por las alteraciones en el desarrollo del lenguaje como tal»</w:t>
      </w:r>
      <w:r w:rsidRPr="00750E40">
        <w:rPr>
          <w:rStyle w:val="Refdenotaalpie"/>
          <w:rFonts w:ascii="Bookman Old Style" w:hAnsi="Bookman Old Style"/>
          <w:i/>
          <w:iCs/>
          <w:sz w:val="24"/>
          <w:szCs w:val="24"/>
        </w:rPr>
        <w:footnoteReference w:id="56"/>
      </w:r>
      <w:r w:rsidRPr="00750E40">
        <w:rPr>
          <w:rFonts w:ascii="Bookman Old Style" w:hAnsi="Bookman Old Style"/>
          <w:i/>
          <w:iCs/>
          <w:sz w:val="24"/>
          <w:szCs w:val="24"/>
        </w:rPr>
        <w:t>.</w:t>
      </w:r>
    </w:p>
    <w:p w14:paraId="4B573082" w14:textId="77777777" w:rsidR="00D42D95" w:rsidRPr="001E6675" w:rsidRDefault="00D42D95" w:rsidP="002C2A07">
      <w:pPr>
        <w:pStyle w:val="Prrafodelista"/>
        <w:spacing w:line="360" w:lineRule="auto"/>
        <w:rPr>
          <w:rFonts w:ascii="Bookman Old Style" w:hAnsi="Bookman Old Style"/>
          <w:shd w:val="clear" w:color="auto" w:fill="FFFFFF"/>
        </w:rPr>
      </w:pPr>
    </w:p>
    <w:p w14:paraId="639F223D" w14:textId="231FD961" w:rsidR="004F2F8C" w:rsidRPr="00750E40" w:rsidRDefault="004F2F8C"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t xml:space="preserve">Ese déficit no sólo se </w:t>
      </w:r>
      <w:r w:rsidR="001437F1" w:rsidRPr="00750E40">
        <w:rPr>
          <w:rFonts w:ascii="Bookman Old Style" w:hAnsi="Bookman Old Style" w:cs="Arial"/>
        </w:rPr>
        <w:t>evidenció</w:t>
      </w:r>
      <w:r w:rsidRPr="00750E40">
        <w:rPr>
          <w:rFonts w:ascii="Bookman Old Style" w:hAnsi="Bookman Old Style" w:cs="Arial"/>
        </w:rPr>
        <w:t xml:space="preserve"> al concretar el señalamiento contra el procesado, sino también cuando </w:t>
      </w:r>
      <w:r w:rsidR="007130CB" w:rsidRPr="00750E40">
        <w:rPr>
          <w:rFonts w:ascii="Bookman Old Style" w:hAnsi="Bookman Old Style" w:cs="Arial"/>
        </w:rPr>
        <w:t xml:space="preserve">adujo que </w:t>
      </w:r>
      <w:r w:rsidR="00BF12D6" w:rsidRPr="00750E40">
        <w:rPr>
          <w:rFonts w:ascii="Bookman Old Style" w:hAnsi="Bookman Old Style" w:cs="Arial"/>
        </w:rPr>
        <w:t>todo había acaecido en el 2010</w:t>
      </w:r>
      <w:r w:rsidR="005D59E5" w:rsidRPr="00750E40">
        <w:rPr>
          <w:rFonts w:ascii="Bookman Old Style" w:hAnsi="Bookman Old Style" w:cs="Arial"/>
        </w:rPr>
        <w:t>, lo cual</w:t>
      </w:r>
      <w:r w:rsidR="001437F1" w:rsidRPr="00750E40">
        <w:rPr>
          <w:rFonts w:ascii="Bookman Old Style" w:hAnsi="Bookman Old Style" w:cs="Arial"/>
        </w:rPr>
        <w:t xml:space="preserve"> </w:t>
      </w:r>
      <w:r w:rsidR="00BF12D6" w:rsidRPr="00750E40">
        <w:rPr>
          <w:rFonts w:ascii="Bookman Old Style" w:hAnsi="Bookman Old Style" w:cs="Arial"/>
        </w:rPr>
        <w:t xml:space="preserve">recordaba </w:t>
      </w:r>
      <w:r w:rsidR="00BF12D6" w:rsidRPr="00750E40">
        <w:rPr>
          <w:rFonts w:ascii="Bookman Old Style" w:hAnsi="Bookman Old Style" w:cs="Arial"/>
          <w:i/>
          <w:iCs/>
          <w:sz w:val="24"/>
          <w:szCs w:val="24"/>
        </w:rPr>
        <w:t>«porque ese día fue cuando yo tenía 7»</w:t>
      </w:r>
      <w:r w:rsidR="001437F1" w:rsidRPr="00750E40">
        <w:rPr>
          <w:rFonts w:ascii="Bookman Old Style" w:hAnsi="Bookman Old Style" w:cs="Arial"/>
          <w:i/>
          <w:iCs/>
          <w:sz w:val="24"/>
          <w:szCs w:val="24"/>
        </w:rPr>
        <w:t>.</w:t>
      </w:r>
    </w:p>
    <w:p w14:paraId="6AF17B23" w14:textId="77777777" w:rsidR="004F2F8C" w:rsidRPr="00750E40" w:rsidRDefault="004F2F8C" w:rsidP="002C2A07">
      <w:pPr>
        <w:pStyle w:val="Prrafodelista"/>
        <w:spacing w:line="360" w:lineRule="auto"/>
        <w:rPr>
          <w:rFonts w:ascii="Bookman Old Style" w:hAnsi="Bookman Old Style" w:cs="Arial"/>
        </w:rPr>
      </w:pPr>
    </w:p>
    <w:p w14:paraId="4FE62646" w14:textId="2044E998" w:rsidR="00D42D95" w:rsidRPr="00750E40" w:rsidRDefault="005D59E5"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lastRenderedPageBreak/>
        <w:t>Otro aspecto a partir del cual el</w:t>
      </w:r>
      <w:r w:rsidR="00FF41C6" w:rsidRPr="00750E40">
        <w:rPr>
          <w:rFonts w:ascii="Bookman Old Style" w:hAnsi="Bookman Old Style" w:cs="Arial"/>
        </w:rPr>
        <w:t xml:space="preserve"> impugnante cuestiona la credibilidad de la versión de la víctima</w:t>
      </w:r>
      <w:r w:rsidRPr="00750E40">
        <w:rPr>
          <w:rFonts w:ascii="Bookman Old Style" w:hAnsi="Bookman Old Style" w:cs="Arial"/>
        </w:rPr>
        <w:t xml:space="preserve"> se ciñe</w:t>
      </w:r>
      <w:r w:rsidR="00FD5887" w:rsidRPr="00750E40">
        <w:rPr>
          <w:rFonts w:ascii="Bookman Old Style" w:hAnsi="Bookman Old Style" w:cs="Arial"/>
        </w:rPr>
        <w:t xml:space="preserve"> a la</w:t>
      </w:r>
      <w:r w:rsidR="00FF41C6" w:rsidRPr="00750E40">
        <w:rPr>
          <w:rFonts w:ascii="Bookman Old Style" w:hAnsi="Bookman Old Style" w:cs="Arial"/>
        </w:rPr>
        <w:t xml:space="preserve"> contradicción presentada entre </w:t>
      </w:r>
      <w:r w:rsidR="002A1A79" w:rsidRPr="00750E40">
        <w:rPr>
          <w:rFonts w:ascii="Bookman Old Style" w:hAnsi="Bookman Old Style" w:cs="Arial"/>
        </w:rPr>
        <w:t>el</w:t>
      </w:r>
      <w:r w:rsidR="00FF41C6" w:rsidRPr="00750E40">
        <w:rPr>
          <w:rFonts w:ascii="Bookman Old Style" w:hAnsi="Bookman Old Style" w:cs="Arial"/>
        </w:rPr>
        <w:t xml:space="preserve"> </w:t>
      </w:r>
      <w:r w:rsidR="002A1A79" w:rsidRPr="00750E40">
        <w:rPr>
          <w:rFonts w:ascii="Bookman Old Style" w:hAnsi="Bookman Old Style" w:cs="Arial"/>
        </w:rPr>
        <w:t xml:space="preserve">examen </w:t>
      </w:r>
      <w:r w:rsidR="00FF41C6" w:rsidRPr="00750E40">
        <w:rPr>
          <w:rFonts w:ascii="Bookman Old Style" w:hAnsi="Bookman Old Style" w:cs="Arial"/>
        </w:rPr>
        <w:t>sexológico que llevó</w:t>
      </w:r>
      <w:r w:rsidR="00217D5B" w:rsidRPr="00750E40">
        <w:rPr>
          <w:rFonts w:ascii="Bookman Old Style" w:hAnsi="Bookman Old Style" w:cs="Arial"/>
        </w:rPr>
        <w:t xml:space="preserve"> a cabo</w:t>
      </w:r>
      <w:r w:rsidR="00FF41C6" w:rsidRPr="00750E40">
        <w:rPr>
          <w:rFonts w:ascii="Bookman Old Style" w:hAnsi="Bookman Old Style" w:cs="Arial"/>
        </w:rPr>
        <w:t xml:space="preserve"> el 9 de agosto de 2010, </w:t>
      </w:r>
      <w:r w:rsidR="00FF41C6" w:rsidRPr="00750E40">
        <w:rPr>
          <w:rFonts w:ascii="Bookman Old Style" w:hAnsi="Bookman Old Style"/>
          <w:smallCaps/>
          <w:shd w:val="clear" w:color="auto" w:fill="FFFFFF"/>
        </w:rPr>
        <w:t>Pablo Andrés Ospina</w:t>
      </w:r>
      <w:r w:rsidR="00FF41C6" w:rsidRPr="00750E40">
        <w:rPr>
          <w:rFonts w:ascii="Bookman Old Style" w:hAnsi="Bookman Old Style" w:cs="Arial"/>
        </w:rPr>
        <w:t xml:space="preserve">, </w:t>
      </w:r>
      <w:r w:rsidR="002A1A79" w:rsidRPr="00750E40">
        <w:rPr>
          <w:rFonts w:ascii="Bookman Old Style" w:hAnsi="Bookman Old Style" w:cs="Arial"/>
        </w:rPr>
        <w:t>con</w:t>
      </w:r>
      <w:r w:rsidR="00FF41C6" w:rsidRPr="00750E40">
        <w:rPr>
          <w:rFonts w:ascii="Bookman Old Style" w:hAnsi="Bookman Old Style" w:cs="Arial"/>
        </w:rPr>
        <w:t xml:space="preserve"> el efectuado al día siguiente por el médico del INMLCF, </w:t>
      </w:r>
      <w:r w:rsidR="00FF41C6" w:rsidRPr="00750E40">
        <w:rPr>
          <w:rFonts w:ascii="Bookman Old Style" w:hAnsi="Bookman Old Style"/>
          <w:smallCaps/>
          <w:shd w:val="clear" w:color="auto" w:fill="FFFFFF"/>
        </w:rPr>
        <w:t>Javier Leonardo Prada Morales</w:t>
      </w:r>
      <w:r w:rsidR="00FD5887" w:rsidRPr="00750E40">
        <w:rPr>
          <w:rFonts w:ascii="Bookman Old Style" w:hAnsi="Bookman Old Style"/>
          <w:smallCaps/>
          <w:shd w:val="clear" w:color="auto" w:fill="FFFFFF"/>
        </w:rPr>
        <w:t xml:space="preserve">. </w:t>
      </w:r>
      <w:r w:rsidR="00FD5887" w:rsidRPr="00750E40">
        <w:rPr>
          <w:rFonts w:ascii="Bookman Old Style" w:hAnsi="Bookman Old Style" w:cs="Arial"/>
        </w:rPr>
        <w:t>Durante el p</w:t>
      </w:r>
      <w:r w:rsidR="00FF41C6" w:rsidRPr="00750E40">
        <w:rPr>
          <w:rFonts w:ascii="Bookman Old Style" w:hAnsi="Bookman Old Style" w:cs="Arial"/>
        </w:rPr>
        <w:t xml:space="preserve">rimero </w:t>
      </w:r>
      <w:r w:rsidR="00FD5887" w:rsidRPr="00750E40">
        <w:rPr>
          <w:rFonts w:ascii="Bookman Old Style" w:hAnsi="Bookman Old Style" w:cs="Arial"/>
        </w:rPr>
        <w:t xml:space="preserve">se </w:t>
      </w:r>
      <w:r w:rsidR="00FF41C6" w:rsidRPr="00750E40">
        <w:rPr>
          <w:rFonts w:ascii="Bookman Old Style" w:hAnsi="Bookman Old Style" w:cs="Arial"/>
        </w:rPr>
        <w:t>detectó una desfloración antigua del himen</w:t>
      </w:r>
      <w:r w:rsidR="00FD5887" w:rsidRPr="00750E40">
        <w:rPr>
          <w:rFonts w:ascii="Bookman Old Style" w:hAnsi="Bookman Old Style" w:cs="Arial"/>
        </w:rPr>
        <w:t xml:space="preserve">, mientras que </w:t>
      </w:r>
      <w:r w:rsidR="00E9194D" w:rsidRPr="00750E40">
        <w:rPr>
          <w:rFonts w:ascii="Bookman Old Style" w:hAnsi="Bookman Old Style" w:cs="Arial"/>
        </w:rPr>
        <w:t xml:space="preserve">en </w:t>
      </w:r>
      <w:r w:rsidR="00FF41C6" w:rsidRPr="00750E40">
        <w:rPr>
          <w:rFonts w:ascii="Bookman Old Style" w:hAnsi="Bookman Old Style" w:cs="Arial"/>
        </w:rPr>
        <w:t xml:space="preserve">el segundo </w:t>
      </w:r>
      <w:r w:rsidR="00E9194D" w:rsidRPr="00750E40">
        <w:rPr>
          <w:rFonts w:ascii="Bookman Old Style" w:hAnsi="Bookman Old Style" w:cs="Arial"/>
        </w:rPr>
        <w:t xml:space="preserve">se </w:t>
      </w:r>
      <w:r w:rsidR="00FF41C6" w:rsidRPr="00750E40">
        <w:rPr>
          <w:rFonts w:ascii="Bookman Old Style" w:hAnsi="Bookman Old Style" w:cs="Arial"/>
        </w:rPr>
        <w:t xml:space="preserve">determinó que la menor tenía el himen </w:t>
      </w:r>
      <w:r w:rsidR="00E9194D" w:rsidRPr="00750E40">
        <w:rPr>
          <w:rFonts w:ascii="Bookman Old Style" w:hAnsi="Bookman Old Style" w:cs="Arial"/>
        </w:rPr>
        <w:t>í</w:t>
      </w:r>
      <w:r w:rsidR="00FF41C6" w:rsidRPr="00750E40">
        <w:rPr>
          <w:rFonts w:ascii="Bookman Old Style" w:hAnsi="Bookman Old Style" w:cs="Arial"/>
        </w:rPr>
        <w:t>ntegro.</w:t>
      </w:r>
    </w:p>
    <w:p w14:paraId="41700AE0" w14:textId="77777777" w:rsidR="00FF41C6" w:rsidRPr="00750E40" w:rsidRDefault="00FF41C6" w:rsidP="002C2A07">
      <w:pPr>
        <w:pStyle w:val="Prrafodelista"/>
        <w:spacing w:line="360" w:lineRule="auto"/>
        <w:rPr>
          <w:rFonts w:ascii="Bookman Old Style" w:hAnsi="Bookman Old Style" w:cs="Arial"/>
        </w:rPr>
      </w:pPr>
    </w:p>
    <w:p w14:paraId="039D16CB" w14:textId="77777777" w:rsidR="007F0237" w:rsidRPr="00750E40" w:rsidRDefault="00FF41C6"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t>Al respecto, se debe resaltar que el cargo de acceso carnal no radica en una penetración vaginal</w:t>
      </w:r>
      <w:r w:rsidR="001D10A9" w:rsidRPr="00750E40">
        <w:rPr>
          <w:rFonts w:ascii="Bookman Old Style" w:hAnsi="Bookman Old Style" w:cs="Arial"/>
        </w:rPr>
        <w:t>. En consecuencia</w:t>
      </w:r>
      <w:r w:rsidRPr="00750E40">
        <w:rPr>
          <w:rFonts w:ascii="Bookman Old Style" w:hAnsi="Bookman Old Style" w:cs="Arial"/>
        </w:rPr>
        <w:t>, el razonamiento del defensor incurre en una sobrestimación de la prueba sexológica</w:t>
      </w:r>
      <w:r w:rsidR="00FE56F1" w:rsidRPr="00750E40">
        <w:rPr>
          <w:rFonts w:ascii="Bookman Old Style" w:hAnsi="Bookman Old Style" w:cs="Arial"/>
        </w:rPr>
        <w:t xml:space="preserve">, en detrimento de lo narrado por S P C S </w:t>
      </w:r>
      <w:r w:rsidR="000D62FD" w:rsidRPr="00750E40">
        <w:rPr>
          <w:rFonts w:ascii="Bookman Old Style" w:hAnsi="Bookman Old Style" w:cs="Arial"/>
        </w:rPr>
        <w:t>quien,</w:t>
      </w:r>
      <w:r w:rsidR="00743FBD" w:rsidRPr="00750E40">
        <w:rPr>
          <w:rFonts w:ascii="Bookman Old Style" w:hAnsi="Bookman Old Style" w:cs="Arial"/>
        </w:rPr>
        <w:t xml:space="preserve"> </w:t>
      </w:r>
      <w:r w:rsidR="00FE56F1" w:rsidRPr="00750E40">
        <w:rPr>
          <w:rFonts w:ascii="Bookman Old Style" w:hAnsi="Bookman Old Style" w:cs="Arial"/>
        </w:rPr>
        <w:t xml:space="preserve">en </w:t>
      </w:r>
      <w:r w:rsidR="00743FBD" w:rsidRPr="00750E40">
        <w:rPr>
          <w:rFonts w:ascii="Bookman Old Style" w:hAnsi="Bookman Old Style" w:cs="Arial"/>
        </w:rPr>
        <w:t xml:space="preserve">sus propios </w:t>
      </w:r>
      <w:r w:rsidR="00FE56F1" w:rsidRPr="00750E40">
        <w:rPr>
          <w:rFonts w:ascii="Bookman Old Style" w:hAnsi="Bookman Old Style" w:cs="Arial"/>
        </w:rPr>
        <w:t>términos</w:t>
      </w:r>
      <w:r w:rsidR="0077766A" w:rsidRPr="00750E40">
        <w:rPr>
          <w:rFonts w:ascii="Bookman Old Style" w:hAnsi="Bookman Old Style" w:cs="Arial"/>
        </w:rPr>
        <w:t>,</w:t>
      </w:r>
      <w:r w:rsidR="00393E94" w:rsidRPr="00750E40">
        <w:rPr>
          <w:rFonts w:ascii="Bookman Old Style" w:hAnsi="Bookman Old Style" w:cs="Arial"/>
        </w:rPr>
        <w:t xml:space="preserve"> </w:t>
      </w:r>
      <w:r w:rsidR="007E288D" w:rsidRPr="00750E40">
        <w:rPr>
          <w:rFonts w:ascii="Bookman Old Style" w:hAnsi="Bookman Old Style" w:cs="Arial"/>
        </w:rPr>
        <w:t>un tanto concretos</w:t>
      </w:r>
      <w:r w:rsidR="00743FBD" w:rsidRPr="00750E40">
        <w:rPr>
          <w:rFonts w:ascii="Bookman Old Style" w:hAnsi="Bookman Old Style" w:cs="Arial"/>
        </w:rPr>
        <w:t>,</w:t>
      </w:r>
      <w:r w:rsidR="007E288D" w:rsidRPr="00750E40">
        <w:rPr>
          <w:rFonts w:ascii="Bookman Old Style" w:hAnsi="Bookman Old Style" w:cs="Arial"/>
        </w:rPr>
        <w:t xml:space="preserve"> pero,</w:t>
      </w:r>
      <w:r w:rsidR="00743FBD" w:rsidRPr="00750E40">
        <w:rPr>
          <w:rFonts w:ascii="Bookman Old Style" w:hAnsi="Bookman Old Style" w:cs="Arial"/>
        </w:rPr>
        <w:t xml:space="preserve"> en todo caso,</w:t>
      </w:r>
      <w:r w:rsidR="00FE56F1" w:rsidRPr="00750E40">
        <w:rPr>
          <w:rFonts w:ascii="Bookman Old Style" w:hAnsi="Bookman Old Style" w:cs="Arial"/>
        </w:rPr>
        <w:t xml:space="preserve"> claros, </w:t>
      </w:r>
      <w:r w:rsidR="00743FBD" w:rsidRPr="00750E40">
        <w:rPr>
          <w:rFonts w:ascii="Bookman Old Style" w:hAnsi="Bookman Old Style" w:cs="Arial"/>
        </w:rPr>
        <w:t xml:space="preserve">indicó </w:t>
      </w:r>
      <w:r w:rsidR="00FE56F1" w:rsidRPr="00750E40">
        <w:rPr>
          <w:rFonts w:ascii="Bookman Old Style" w:hAnsi="Bookman Old Style" w:cs="Arial"/>
        </w:rPr>
        <w:t>que el ahora procesado</w:t>
      </w:r>
      <w:r w:rsidR="00E80745" w:rsidRPr="00750E40">
        <w:rPr>
          <w:rFonts w:ascii="Bookman Old Style" w:hAnsi="Bookman Old Style" w:cs="Arial"/>
        </w:rPr>
        <w:t>, en una ocasión,</w:t>
      </w:r>
      <w:r w:rsidR="00FE56F1" w:rsidRPr="00750E40">
        <w:rPr>
          <w:rFonts w:ascii="Bookman Old Style" w:hAnsi="Bookman Old Style" w:cs="Arial"/>
        </w:rPr>
        <w:t xml:space="preserve"> le</w:t>
      </w:r>
      <w:r w:rsidR="00FE56F1" w:rsidRPr="00750E40">
        <w:rPr>
          <w:rFonts w:ascii="Bookman Old Style" w:hAnsi="Bookman Old Style"/>
          <w:i/>
          <w:iCs/>
          <w:sz w:val="24"/>
          <w:szCs w:val="24"/>
        </w:rPr>
        <w:t xml:space="preserve"> «metió el pene en la boca».</w:t>
      </w:r>
      <w:r w:rsidR="00FE56F1" w:rsidRPr="00750E40">
        <w:rPr>
          <w:rFonts w:ascii="Bookman Old Style" w:hAnsi="Bookman Old Style" w:cs="Arial"/>
        </w:rPr>
        <w:t xml:space="preserve"> </w:t>
      </w:r>
      <w:r w:rsidRPr="00750E40">
        <w:rPr>
          <w:rFonts w:ascii="Bookman Old Style" w:hAnsi="Bookman Old Style" w:cs="Arial"/>
        </w:rPr>
        <w:t xml:space="preserve"> </w:t>
      </w:r>
    </w:p>
    <w:p w14:paraId="3C801AE6" w14:textId="77777777" w:rsidR="007F0237" w:rsidRPr="00750E40" w:rsidRDefault="007F0237" w:rsidP="002C2A07">
      <w:pPr>
        <w:pStyle w:val="Prrafodelista"/>
        <w:spacing w:line="360" w:lineRule="auto"/>
        <w:rPr>
          <w:rFonts w:ascii="Segoe UI" w:hAnsi="Segoe UI" w:cs="Segoe UI"/>
          <w:sz w:val="21"/>
          <w:szCs w:val="21"/>
          <w:lang w:val="es-CO" w:eastAsia="es-CO"/>
        </w:rPr>
      </w:pPr>
    </w:p>
    <w:p w14:paraId="5B412AA8" w14:textId="2EDD429B" w:rsidR="007F0237" w:rsidRPr="00750E40" w:rsidRDefault="007F0237"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hAnsi="Bookman Old Style" w:cs="Arial"/>
        </w:rPr>
        <w:t xml:space="preserve">Entonces, al no </w:t>
      </w:r>
      <w:r w:rsidR="00CD1E4B" w:rsidRPr="00750E40">
        <w:rPr>
          <w:rFonts w:ascii="Bookman Old Style" w:hAnsi="Bookman Old Style" w:cs="Arial"/>
        </w:rPr>
        <w:t>hacer parte del debate una</w:t>
      </w:r>
      <w:r w:rsidRPr="00750E40">
        <w:rPr>
          <w:rFonts w:ascii="Bookman Old Style" w:hAnsi="Bookman Old Style" w:cs="Arial"/>
        </w:rPr>
        <w:t xml:space="preserve"> penetración vaginal, las características del himen resultan irrelevantes para infirmar el núcleo del relato, el cual, además, se mantiene consistente en cuanto a la dinámica de los hechos.</w:t>
      </w:r>
    </w:p>
    <w:p w14:paraId="462E9DA4" w14:textId="77777777" w:rsidR="007F0237" w:rsidRPr="00750E40" w:rsidRDefault="007F0237" w:rsidP="002C2A07">
      <w:pPr>
        <w:pStyle w:val="Prrafodelista"/>
        <w:spacing w:line="360" w:lineRule="auto"/>
        <w:rPr>
          <w:rFonts w:ascii="Bookman Old Style" w:hAnsi="Bookman Old Style" w:cs="Arial"/>
        </w:rPr>
      </w:pPr>
    </w:p>
    <w:p w14:paraId="6961070A" w14:textId="5F1579C5" w:rsidR="004F41FD" w:rsidRPr="00750E40" w:rsidRDefault="004900C1"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cs="Arial"/>
        </w:rPr>
        <w:t xml:space="preserve">Tampoco </w:t>
      </w:r>
      <w:r w:rsidR="00E32951" w:rsidRPr="00750E40">
        <w:rPr>
          <w:rFonts w:ascii="Bookman Old Style" w:hAnsi="Bookman Old Style" w:cs="Arial"/>
        </w:rPr>
        <w:t xml:space="preserve">admite discusión la </w:t>
      </w:r>
      <w:r w:rsidR="00D42D95" w:rsidRPr="00750E40">
        <w:rPr>
          <w:rFonts w:ascii="Bookman Old Style" w:hAnsi="Bookman Old Style" w:cs="Arial"/>
        </w:rPr>
        <w:t>modalidad</w:t>
      </w:r>
      <w:r w:rsidR="00E32951" w:rsidRPr="00750E40">
        <w:rPr>
          <w:rFonts w:ascii="Bookman Old Style" w:hAnsi="Bookman Old Style" w:cs="Arial"/>
        </w:rPr>
        <w:t xml:space="preserve"> concursal de la conducta de actos, pues la referencia</w:t>
      </w:r>
      <w:r w:rsidR="004F41FD" w:rsidRPr="00750E40">
        <w:rPr>
          <w:rFonts w:ascii="Bookman Old Style" w:hAnsi="Bookman Old Style" w:cs="Arial"/>
        </w:rPr>
        <w:t xml:space="preserve"> numérica</w:t>
      </w:r>
      <w:r w:rsidR="00E32951" w:rsidRPr="00750E40">
        <w:rPr>
          <w:rFonts w:ascii="Bookman Old Style" w:hAnsi="Bookman Old Style" w:cs="Arial"/>
        </w:rPr>
        <w:t xml:space="preserve"> de </w:t>
      </w:r>
      <w:r w:rsidR="00FE56F1" w:rsidRPr="00750E40">
        <w:rPr>
          <w:rFonts w:ascii="Bookman Old Style" w:hAnsi="Bookman Old Style" w:cs="Arial"/>
        </w:rPr>
        <w:t>la víctima</w:t>
      </w:r>
      <w:r w:rsidR="00E32951" w:rsidRPr="00750E40">
        <w:rPr>
          <w:rFonts w:ascii="Bookman Old Style" w:hAnsi="Bookman Old Style" w:cs="Arial"/>
        </w:rPr>
        <w:t xml:space="preserve"> fue</w:t>
      </w:r>
      <w:r w:rsidR="004F41FD" w:rsidRPr="00750E40">
        <w:rPr>
          <w:rFonts w:ascii="Bookman Old Style" w:hAnsi="Bookman Old Style" w:cs="Arial"/>
        </w:rPr>
        <w:t xml:space="preserve"> múltiple al sostener que </w:t>
      </w:r>
      <w:r w:rsidR="006827A6" w:rsidRPr="00750E40">
        <w:rPr>
          <w:rFonts w:ascii="Bookman Old Style" w:hAnsi="Bookman Old Style" w:cs="Arial"/>
        </w:rPr>
        <w:t>fue objeto de</w:t>
      </w:r>
      <w:r w:rsidR="004F41FD" w:rsidRPr="00750E40">
        <w:rPr>
          <w:rFonts w:ascii="Bookman Old Style" w:hAnsi="Bookman Old Style" w:cs="Arial"/>
        </w:rPr>
        <w:t xml:space="preserve"> maniobras sexuales por parte de su entonces </w:t>
      </w:r>
      <w:r w:rsidR="00E32951" w:rsidRPr="00750E40">
        <w:rPr>
          <w:rFonts w:ascii="Bookman Old Style" w:hAnsi="Bookman Old Style" w:cs="Arial"/>
        </w:rPr>
        <w:t xml:space="preserve">vecino </w:t>
      </w:r>
      <w:r w:rsidR="00E32951" w:rsidRPr="00750E40">
        <w:rPr>
          <w:rFonts w:ascii="Bookman Old Style" w:hAnsi="Bookman Old Style" w:cs="Arial"/>
          <w:i/>
          <w:iCs/>
          <w:sz w:val="24"/>
          <w:szCs w:val="24"/>
        </w:rPr>
        <w:t>«</w:t>
      </w:r>
      <w:r w:rsidR="00E32951" w:rsidRPr="00750E40">
        <w:rPr>
          <w:rFonts w:ascii="Bookman Old Style" w:eastAsia="Calibri" w:hAnsi="Bookman Old Style" w:cs="Arial"/>
          <w:b/>
          <w:bCs/>
          <w:i/>
          <w:iCs/>
          <w:smallCaps/>
          <w:sz w:val="24"/>
          <w:szCs w:val="24"/>
        </w:rPr>
        <w:t>Ochoa</w:t>
      </w:r>
      <w:r w:rsidR="00E32951" w:rsidRPr="00750E40">
        <w:rPr>
          <w:rFonts w:ascii="Bookman Old Style" w:eastAsia="Calibri" w:hAnsi="Bookman Old Style" w:cs="Arial"/>
          <w:i/>
          <w:iCs/>
          <w:smallCaps/>
          <w:sz w:val="24"/>
          <w:szCs w:val="24"/>
        </w:rPr>
        <w:t>»</w:t>
      </w:r>
      <w:r w:rsidR="004F41FD" w:rsidRPr="00750E40">
        <w:rPr>
          <w:rFonts w:ascii="Bookman Old Style" w:hAnsi="Bookman Old Style" w:cs="Arial"/>
        </w:rPr>
        <w:t xml:space="preserve"> </w:t>
      </w:r>
      <w:r w:rsidR="004F41FD" w:rsidRPr="00750E40">
        <w:rPr>
          <w:rFonts w:ascii="Bookman Old Style" w:hAnsi="Bookman Old Style" w:cs="Arial"/>
          <w:i/>
          <w:iCs/>
        </w:rPr>
        <w:t>«</w:t>
      </w:r>
      <w:r w:rsidR="004F41FD" w:rsidRPr="00750E40">
        <w:rPr>
          <w:rFonts w:ascii="Bookman Old Style" w:hAnsi="Bookman Old Style"/>
          <w:i/>
          <w:sz w:val="24"/>
          <w:szCs w:val="24"/>
        </w:rPr>
        <w:t>muchas veces»</w:t>
      </w:r>
      <w:r w:rsidR="00FF41C6" w:rsidRPr="00750E40">
        <w:rPr>
          <w:rFonts w:ascii="Bookman Old Style" w:hAnsi="Bookman Old Style"/>
          <w:iCs/>
          <w:sz w:val="24"/>
          <w:szCs w:val="24"/>
        </w:rPr>
        <w:t xml:space="preserve">, </w:t>
      </w:r>
      <w:r w:rsidR="00FF41C6" w:rsidRPr="00750E40">
        <w:rPr>
          <w:rFonts w:ascii="Bookman Old Style" w:hAnsi="Bookman Old Style"/>
          <w:iCs/>
        </w:rPr>
        <w:t xml:space="preserve">siendo acertado que el experto forense </w:t>
      </w:r>
      <w:r w:rsidR="00FF41C6" w:rsidRPr="00750E40">
        <w:rPr>
          <w:rFonts w:ascii="Bookman Old Style" w:hAnsi="Bookman Old Style"/>
          <w:smallCaps/>
          <w:shd w:val="clear" w:color="auto" w:fill="FFFFFF"/>
        </w:rPr>
        <w:t>Prada Morales</w:t>
      </w:r>
      <w:r w:rsidR="00FF41C6" w:rsidRPr="00750E40">
        <w:rPr>
          <w:rFonts w:ascii="Bookman Old Style" w:hAnsi="Bookman Old Style"/>
          <w:iCs/>
        </w:rPr>
        <w:t xml:space="preserve"> hiciera la salvedad </w:t>
      </w:r>
      <w:r w:rsidR="00FE56F1" w:rsidRPr="00750E40">
        <w:rPr>
          <w:rFonts w:ascii="Bookman Old Style" w:hAnsi="Bookman Old Style"/>
          <w:iCs/>
        </w:rPr>
        <w:t xml:space="preserve">de </w:t>
      </w:r>
      <w:r w:rsidR="00FF41C6" w:rsidRPr="00750E40">
        <w:rPr>
          <w:rFonts w:ascii="Bookman Old Style" w:hAnsi="Bookman Old Style"/>
          <w:iCs/>
        </w:rPr>
        <w:t xml:space="preserve">que la no desfloración del himen, en manera alguna descartaba los actos sexuales </w:t>
      </w:r>
      <w:r w:rsidR="00FF41C6" w:rsidRPr="00750E40">
        <w:rPr>
          <w:rFonts w:ascii="Bookman Old Style" w:hAnsi="Bookman Old Style"/>
          <w:iCs/>
        </w:rPr>
        <w:lastRenderedPageBreak/>
        <w:t xml:space="preserve">indebidos e incluso la introducción del pene vía oral, tal como lo expuso la </w:t>
      </w:r>
      <w:r w:rsidR="00FE56F1" w:rsidRPr="00750E40">
        <w:rPr>
          <w:rFonts w:ascii="Bookman Old Style" w:hAnsi="Bookman Old Style"/>
          <w:iCs/>
        </w:rPr>
        <w:t>menor</w:t>
      </w:r>
      <w:r w:rsidR="00FF41C6" w:rsidRPr="00750E40">
        <w:rPr>
          <w:rFonts w:ascii="Bookman Old Style" w:hAnsi="Bookman Old Style"/>
          <w:iCs/>
        </w:rPr>
        <w:t>.</w:t>
      </w:r>
    </w:p>
    <w:p w14:paraId="23A6ED1A" w14:textId="77777777" w:rsidR="00AE1208" w:rsidRPr="00750E40" w:rsidRDefault="00AE1208" w:rsidP="002C2A07">
      <w:pPr>
        <w:pStyle w:val="Prrafodelista"/>
        <w:spacing w:line="360" w:lineRule="auto"/>
        <w:rPr>
          <w:rFonts w:ascii="Bookman Old Style" w:hAnsi="Bookman Old Style"/>
          <w:shd w:val="clear" w:color="auto" w:fill="FFFFFF"/>
        </w:rPr>
      </w:pPr>
    </w:p>
    <w:p w14:paraId="1D4964A6" w14:textId="1627B910" w:rsidR="00AE1208" w:rsidRPr="00750E40" w:rsidRDefault="006553DA" w:rsidP="002C2A07">
      <w:pPr>
        <w:pStyle w:val="Prrafodelista"/>
        <w:widowControl w:val="0"/>
        <w:numPr>
          <w:ilvl w:val="0"/>
          <w:numId w:val="2"/>
        </w:numPr>
        <w:tabs>
          <w:tab w:val="left" w:pos="142"/>
        </w:tabs>
        <w:spacing w:line="360" w:lineRule="auto"/>
        <w:jc w:val="both"/>
        <w:rPr>
          <w:rFonts w:ascii="Bookman Old Style" w:hAnsi="Bookman Old Style"/>
          <w:shd w:val="clear" w:color="auto" w:fill="FFFFFF"/>
        </w:rPr>
      </w:pPr>
      <w:r w:rsidRPr="00750E40">
        <w:rPr>
          <w:rFonts w:ascii="Bookman Old Style" w:hAnsi="Bookman Old Style"/>
          <w:shd w:val="clear" w:color="auto" w:fill="FFFFFF"/>
        </w:rPr>
        <w:t xml:space="preserve">En ese orden de ideas, no es cierto, como afirmó el defensor, que la condena por </w:t>
      </w:r>
      <w:r w:rsidR="009520F6" w:rsidRPr="00750E40">
        <w:rPr>
          <w:rFonts w:ascii="Bookman Old Style" w:hAnsi="Bookman Old Style"/>
          <w:shd w:val="clear" w:color="auto" w:fill="FFFFFF"/>
        </w:rPr>
        <w:t xml:space="preserve">los delitos de acto sexual con menor de 14 años surge como un </w:t>
      </w:r>
      <w:r w:rsidR="009520F6" w:rsidRPr="00750E40">
        <w:rPr>
          <w:rFonts w:ascii="Bookman Old Style" w:hAnsi="Bookman Old Style"/>
          <w:i/>
          <w:iCs/>
          <w:sz w:val="24"/>
          <w:szCs w:val="24"/>
          <w:shd w:val="clear" w:color="auto" w:fill="FFFFFF"/>
        </w:rPr>
        <w:t>«remanente de responsabilidad»</w:t>
      </w:r>
      <w:r w:rsidR="00311BC5" w:rsidRPr="00750E40">
        <w:rPr>
          <w:rFonts w:ascii="Bookman Old Style" w:hAnsi="Bookman Old Style"/>
          <w:i/>
          <w:iCs/>
          <w:shd w:val="clear" w:color="auto" w:fill="FFFFFF"/>
        </w:rPr>
        <w:t xml:space="preserve">, </w:t>
      </w:r>
      <w:r w:rsidR="00311BC5" w:rsidRPr="00750E40">
        <w:rPr>
          <w:rFonts w:ascii="Bookman Old Style" w:hAnsi="Bookman Old Style"/>
          <w:shd w:val="clear" w:color="auto" w:fill="FFFFFF"/>
        </w:rPr>
        <w:t xml:space="preserve">basado en apreciaciones </w:t>
      </w:r>
      <w:r w:rsidR="00050486" w:rsidRPr="00750E40">
        <w:rPr>
          <w:rFonts w:ascii="Bookman Old Style" w:hAnsi="Bookman Old Style"/>
          <w:i/>
          <w:iCs/>
          <w:sz w:val="24"/>
          <w:szCs w:val="24"/>
          <w:shd w:val="clear" w:color="auto" w:fill="FFFFFF"/>
        </w:rPr>
        <w:t>«subjetivas del galeno»</w:t>
      </w:r>
      <w:r w:rsidR="00050486" w:rsidRPr="00750E40">
        <w:rPr>
          <w:rFonts w:ascii="Bookman Old Style" w:hAnsi="Bookman Old Style"/>
          <w:shd w:val="clear" w:color="auto" w:fill="FFFFFF"/>
        </w:rPr>
        <w:t>, pues según se explicó</w:t>
      </w:r>
      <w:r w:rsidR="009869F8" w:rsidRPr="00750E40">
        <w:rPr>
          <w:rFonts w:ascii="Bookman Old Style" w:hAnsi="Bookman Old Style"/>
          <w:shd w:val="clear" w:color="auto" w:fill="FFFFFF"/>
        </w:rPr>
        <w:t>, es el testimonio de la víctima el que da cuenta que en más de una oportunidad, cuando ella veía televisión en la hab</w:t>
      </w:r>
      <w:r w:rsidR="006B0DCD" w:rsidRPr="00750E40">
        <w:rPr>
          <w:rFonts w:ascii="Bookman Old Style" w:hAnsi="Bookman Old Style"/>
          <w:shd w:val="clear" w:color="auto" w:fill="FFFFFF"/>
        </w:rPr>
        <w:t xml:space="preserve">itación de </w:t>
      </w:r>
      <w:r w:rsidR="006B0DCD" w:rsidRPr="00750E40">
        <w:rPr>
          <w:rFonts w:ascii="Bookman Old Style" w:hAnsi="Bookman Old Style" w:cs="Arial"/>
          <w:i/>
          <w:iCs/>
          <w:sz w:val="24"/>
          <w:szCs w:val="24"/>
        </w:rPr>
        <w:t>«</w:t>
      </w:r>
      <w:r w:rsidR="006B0DCD" w:rsidRPr="00750E40">
        <w:rPr>
          <w:rFonts w:ascii="Bookman Old Style" w:eastAsia="Calibri" w:hAnsi="Bookman Old Style" w:cs="Arial"/>
          <w:b/>
          <w:bCs/>
          <w:i/>
          <w:iCs/>
          <w:smallCaps/>
          <w:sz w:val="24"/>
          <w:szCs w:val="24"/>
        </w:rPr>
        <w:t>Ochoa</w:t>
      </w:r>
      <w:r w:rsidR="006B0DCD" w:rsidRPr="00750E40">
        <w:rPr>
          <w:rFonts w:ascii="Bookman Old Style" w:eastAsia="Calibri" w:hAnsi="Bookman Old Style" w:cs="Arial"/>
          <w:i/>
          <w:iCs/>
          <w:smallCaps/>
          <w:sz w:val="24"/>
          <w:szCs w:val="24"/>
        </w:rPr>
        <w:t>»</w:t>
      </w:r>
      <w:r w:rsidR="006B0DCD" w:rsidRPr="00750E40">
        <w:rPr>
          <w:rFonts w:ascii="Bookman Old Style" w:hAnsi="Bookman Old Style" w:cs="Arial"/>
        </w:rPr>
        <w:t xml:space="preserve"> </w:t>
      </w:r>
      <w:r w:rsidR="006B0DCD" w:rsidRPr="00750E40">
        <w:rPr>
          <w:rFonts w:ascii="Bookman Old Style" w:hAnsi="Bookman Old Style"/>
          <w:shd w:val="clear" w:color="auto" w:fill="FFFFFF"/>
        </w:rPr>
        <w:t xml:space="preserve">este introducía las manos </w:t>
      </w:r>
      <w:r w:rsidR="00476C5B" w:rsidRPr="00750E40">
        <w:rPr>
          <w:rFonts w:ascii="Bookman Old Style" w:hAnsi="Bookman Old Style"/>
          <w:shd w:val="clear" w:color="auto" w:fill="FFFFFF"/>
        </w:rPr>
        <w:t xml:space="preserve">entre sus pantalones y le tocaba la vagina, </w:t>
      </w:r>
      <w:r w:rsidR="009520FA" w:rsidRPr="00750E40">
        <w:rPr>
          <w:rFonts w:ascii="Bookman Old Style" w:hAnsi="Bookman Old Style"/>
          <w:i/>
          <w:iCs/>
          <w:shd w:val="clear" w:color="auto" w:fill="FFFFFF"/>
        </w:rPr>
        <w:t>«</w:t>
      </w:r>
      <w:r w:rsidR="009520FA" w:rsidRPr="00750E40">
        <w:rPr>
          <w:rFonts w:ascii="Bookman Old Style" w:hAnsi="Bookman Old Style"/>
          <w:i/>
          <w:iCs/>
          <w:sz w:val="24"/>
          <w:szCs w:val="24"/>
          <w:shd w:val="clear" w:color="auto" w:fill="FFFFFF"/>
        </w:rPr>
        <w:t>yo no hacía nada ni hablaba ni nada, sólo sentía la mano de Ochoa en la vagina»</w:t>
      </w:r>
      <w:r w:rsidR="009520FA" w:rsidRPr="00750E40">
        <w:rPr>
          <w:rStyle w:val="Refdenotaalpie"/>
          <w:rFonts w:ascii="Bookman Old Style" w:hAnsi="Bookman Old Style"/>
          <w:i/>
          <w:iCs/>
          <w:sz w:val="24"/>
          <w:szCs w:val="24"/>
          <w:shd w:val="clear" w:color="auto" w:fill="FFFFFF"/>
        </w:rPr>
        <w:footnoteReference w:id="57"/>
      </w:r>
      <w:r w:rsidR="009520FA" w:rsidRPr="00750E40">
        <w:rPr>
          <w:rFonts w:ascii="Bookman Old Style" w:hAnsi="Bookman Old Style"/>
          <w:i/>
          <w:iCs/>
          <w:sz w:val="24"/>
          <w:szCs w:val="24"/>
          <w:shd w:val="clear" w:color="auto" w:fill="FFFFFF"/>
        </w:rPr>
        <w:t>.</w:t>
      </w:r>
    </w:p>
    <w:p w14:paraId="7DFFDC5C" w14:textId="77777777" w:rsidR="00C24C4F" w:rsidRPr="00750E40" w:rsidRDefault="00C24C4F" w:rsidP="002C2A07">
      <w:pPr>
        <w:pStyle w:val="Prrafodelista"/>
        <w:spacing w:line="360" w:lineRule="auto"/>
        <w:rPr>
          <w:rFonts w:ascii="Bookman Old Style" w:hAnsi="Bookman Old Style"/>
        </w:rPr>
      </w:pPr>
    </w:p>
    <w:p w14:paraId="38939311" w14:textId="3922F706" w:rsidR="00524E06" w:rsidRPr="00750E40" w:rsidRDefault="00217C64"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 xml:space="preserve">Ahora, </w:t>
      </w:r>
      <w:r w:rsidR="00E33364" w:rsidRPr="00750E40">
        <w:rPr>
          <w:rFonts w:ascii="Bookman Old Style" w:hAnsi="Bookman Old Style" w:cs="Arial"/>
        </w:rPr>
        <w:t>no se discute</w:t>
      </w:r>
      <w:r w:rsidR="00221E1F" w:rsidRPr="00750E40">
        <w:rPr>
          <w:rFonts w:ascii="Bookman Old Style" w:hAnsi="Bookman Old Style" w:cs="Arial"/>
        </w:rPr>
        <w:t xml:space="preserve"> que al</w:t>
      </w:r>
      <w:r w:rsidR="00277477" w:rsidRPr="00750E40">
        <w:rPr>
          <w:rFonts w:ascii="Bookman Old Style" w:hAnsi="Bookman Old Style" w:cs="Arial"/>
        </w:rPr>
        <w:t xml:space="preserve"> pedírsele que describiera físicamente a su atacante, </w:t>
      </w:r>
      <w:r w:rsidR="00221E1F" w:rsidRPr="00750E40">
        <w:rPr>
          <w:rFonts w:ascii="Bookman Old Style" w:hAnsi="Bookman Old Style" w:cs="Arial"/>
        </w:rPr>
        <w:t xml:space="preserve">S P C S </w:t>
      </w:r>
      <w:r w:rsidR="00277477" w:rsidRPr="00750E40">
        <w:rPr>
          <w:rFonts w:ascii="Bookman Old Style" w:hAnsi="Bookman Old Style" w:cs="Arial"/>
        </w:rPr>
        <w:t xml:space="preserve">dijo que tenía </w:t>
      </w:r>
      <w:r w:rsidR="00277477" w:rsidRPr="00750E40">
        <w:rPr>
          <w:rFonts w:ascii="Bookman Old Style" w:hAnsi="Bookman Old Style" w:cs="Arial"/>
          <w:i/>
          <w:iCs/>
          <w:sz w:val="24"/>
          <w:szCs w:val="24"/>
        </w:rPr>
        <w:t>«como 30 o 40 años»</w:t>
      </w:r>
      <w:r w:rsidR="00277477" w:rsidRPr="00750E40">
        <w:rPr>
          <w:rFonts w:ascii="Bookman Old Style" w:hAnsi="Bookman Old Style" w:cs="Arial"/>
          <w:sz w:val="24"/>
          <w:szCs w:val="24"/>
        </w:rPr>
        <w:t xml:space="preserve">, que </w:t>
      </w:r>
      <w:r w:rsidR="00277477" w:rsidRPr="00750E40">
        <w:rPr>
          <w:rFonts w:ascii="Bookman Old Style" w:hAnsi="Bookman Old Style" w:cs="Arial"/>
          <w:i/>
          <w:iCs/>
          <w:sz w:val="24"/>
          <w:szCs w:val="24"/>
        </w:rPr>
        <w:t xml:space="preserve">«antes era jovencito» </w:t>
      </w:r>
      <w:r w:rsidR="00277477" w:rsidRPr="00750E40">
        <w:rPr>
          <w:rFonts w:ascii="Bookman Old Style" w:hAnsi="Bookman Old Style" w:cs="Arial"/>
          <w:sz w:val="24"/>
          <w:szCs w:val="24"/>
        </w:rPr>
        <w:t xml:space="preserve">y </w:t>
      </w:r>
      <w:r w:rsidR="00277477" w:rsidRPr="00750E40">
        <w:rPr>
          <w:rFonts w:ascii="Bookman Old Style" w:hAnsi="Bookman Old Style" w:cs="Arial"/>
          <w:i/>
          <w:iCs/>
          <w:sz w:val="24"/>
          <w:szCs w:val="24"/>
        </w:rPr>
        <w:t>«un poquito alto»</w:t>
      </w:r>
      <w:r w:rsidR="00277477" w:rsidRPr="00750E40">
        <w:rPr>
          <w:rFonts w:ascii="Bookman Old Style" w:hAnsi="Bookman Old Style" w:cs="Arial"/>
        </w:rPr>
        <w:t xml:space="preserve">, sin </w:t>
      </w:r>
      <w:r w:rsidR="00D100C5" w:rsidRPr="00750E40">
        <w:rPr>
          <w:rFonts w:ascii="Bookman Old Style" w:hAnsi="Bookman Old Style" w:cs="Arial"/>
        </w:rPr>
        <w:t>aludir</w:t>
      </w:r>
      <w:r w:rsidR="00500A0E" w:rsidRPr="00750E40">
        <w:rPr>
          <w:rFonts w:ascii="Bookman Old Style" w:hAnsi="Bookman Old Style" w:cs="Arial"/>
        </w:rPr>
        <w:t xml:space="preserve"> a</w:t>
      </w:r>
      <w:r w:rsidR="00277477" w:rsidRPr="00750E40">
        <w:rPr>
          <w:rFonts w:ascii="Bookman Old Style" w:hAnsi="Bookman Old Style" w:cs="Arial"/>
        </w:rPr>
        <w:t xml:space="preserve"> la amputación</w:t>
      </w:r>
      <w:r w:rsidR="00D42D95" w:rsidRPr="00750E40">
        <w:rPr>
          <w:rFonts w:ascii="Bookman Old Style" w:hAnsi="Bookman Old Style" w:cs="Arial"/>
        </w:rPr>
        <w:t xml:space="preserve"> del dedo medio de la mano derecha </w:t>
      </w:r>
      <w:r w:rsidR="00500A0E" w:rsidRPr="00750E40">
        <w:rPr>
          <w:rFonts w:ascii="Bookman Old Style" w:hAnsi="Bookman Old Style" w:cs="Arial"/>
        </w:rPr>
        <w:t>ni a</w:t>
      </w:r>
      <w:r w:rsidR="00D42D95" w:rsidRPr="00750E40">
        <w:rPr>
          <w:rFonts w:ascii="Bookman Old Style" w:hAnsi="Bookman Old Style" w:cs="Arial"/>
        </w:rPr>
        <w:t xml:space="preserve"> la falta de visión en el ojo izquierdo</w:t>
      </w:r>
      <w:r w:rsidR="00B620F6" w:rsidRPr="00750E40">
        <w:rPr>
          <w:rFonts w:ascii="Bookman Old Style" w:hAnsi="Bookman Old Style" w:cs="Arial"/>
        </w:rPr>
        <w:t xml:space="preserve"> que presenta el hoy procesado</w:t>
      </w:r>
      <w:r w:rsidR="00D42D95" w:rsidRPr="00750E40">
        <w:rPr>
          <w:rFonts w:ascii="Bookman Old Style" w:hAnsi="Bookman Old Style" w:cs="Arial"/>
        </w:rPr>
        <w:t xml:space="preserve">, lo cual para </w:t>
      </w:r>
      <w:r w:rsidR="00277477" w:rsidRPr="00750E40">
        <w:rPr>
          <w:rFonts w:ascii="Bookman Old Style" w:hAnsi="Bookman Old Style" w:cs="Arial"/>
        </w:rPr>
        <w:t>el juzgado de primera instancia resultaba</w:t>
      </w:r>
      <w:r w:rsidR="00695DA7" w:rsidRPr="00750E40">
        <w:rPr>
          <w:rFonts w:ascii="Bookman Old Style" w:hAnsi="Bookman Old Style" w:cs="Arial"/>
        </w:rPr>
        <w:t xml:space="preserve"> </w:t>
      </w:r>
      <w:r w:rsidR="00277477" w:rsidRPr="00750E40">
        <w:rPr>
          <w:rFonts w:ascii="Bookman Old Style" w:hAnsi="Bookman Old Style" w:cs="Arial"/>
        </w:rPr>
        <w:t>de obligatoria mención</w:t>
      </w:r>
      <w:r w:rsidR="00D42D95" w:rsidRPr="00750E40">
        <w:rPr>
          <w:rFonts w:ascii="Bookman Old Style" w:hAnsi="Bookman Old Style" w:cs="Arial"/>
        </w:rPr>
        <w:t xml:space="preserve"> por parte de la menor</w:t>
      </w:r>
      <w:r w:rsidR="00277477" w:rsidRPr="00750E40">
        <w:rPr>
          <w:rFonts w:ascii="Bookman Old Style" w:hAnsi="Bookman Old Style" w:cs="Arial"/>
        </w:rPr>
        <w:t xml:space="preserve">, </w:t>
      </w:r>
      <w:r w:rsidR="009E7BCB" w:rsidRPr="00750E40">
        <w:rPr>
          <w:rFonts w:ascii="Bookman Old Style" w:hAnsi="Bookman Old Style" w:cs="Arial"/>
        </w:rPr>
        <w:t>pues se trata</w:t>
      </w:r>
      <w:r w:rsidR="00695DA7" w:rsidRPr="00750E40">
        <w:rPr>
          <w:rFonts w:ascii="Bookman Old Style" w:hAnsi="Bookman Old Style" w:cs="Arial"/>
        </w:rPr>
        <w:t xml:space="preserve"> de</w:t>
      </w:r>
      <w:r w:rsidR="009E7BCB" w:rsidRPr="00750E40">
        <w:rPr>
          <w:rFonts w:ascii="Bookman Old Style" w:hAnsi="Bookman Old Style" w:cs="Arial"/>
        </w:rPr>
        <w:t xml:space="preserve"> </w:t>
      </w:r>
      <w:r w:rsidR="009E7BCB" w:rsidRPr="00750E40">
        <w:rPr>
          <w:rFonts w:ascii="Bookman Old Style" w:hAnsi="Bookman Old Style" w:cs="Arial"/>
          <w:i/>
          <w:iCs/>
          <w:sz w:val="24"/>
          <w:szCs w:val="24"/>
        </w:rPr>
        <w:t>«aspectos físicos muy característicos que, para una niña de 7 años, tenían que haber sido relevantes».</w:t>
      </w:r>
    </w:p>
    <w:p w14:paraId="107DD017" w14:textId="77777777" w:rsidR="00524E06" w:rsidRPr="00750E40" w:rsidRDefault="00524E06" w:rsidP="002C2A07">
      <w:pPr>
        <w:pStyle w:val="Prrafodelista"/>
        <w:spacing w:line="360" w:lineRule="auto"/>
        <w:rPr>
          <w:rFonts w:ascii="Bookman Old Style" w:hAnsi="Bookman Old Style"/>
        </w:rPr>
      </w:pPr>
    </w:p>
    <w:p w14:paraId="7F82C5E3" w14:textId="3698C0E2" w:rsidR="005F5558" w:rsidRPr="00750E40" w:rsidRDefault="000F5E54"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rPr>
        <w:t>Sobre el particular, se debe decir que n</w:t>
      </w:r>
      <w:r w:rsidR="00D42D95" w:rsidRPr="00750E40">
        <w:rPr>
          <w:rFonts w:ascii="Bookman Old Style" w:hAnsi="Bookman Old Style"/>
        </w:rPr>
        <w:t>o es posible, como pretende el ahora impugnante, que la Sala acoja el raciocinio conforme</w:t>
      </w:r>
      <w:r w:rsidR="003D19AF" w:rsidRPr="00750E40">
        <w:rPr>
          <w:rFonts w:ascii="Bookman Old Style" w:hAnsi="Bookman Old Style"/>
        </w:rPr>
        <w:t xml:space="preserve"> al cual</w:t>
      </w:r>
      <w:r w:rsidR="00D42D95" w:rsidRPr="00750E40">
        <w:rPr>
          <w:rFonts w:ascii="Bookman Old Style" w:hAnsi="Bookman Old Style"/>
        </w:rPr>
        <w:t xml:space="preserve"> la juez de primera instancia analizó el testimonio de la víctima, </w:t>
      </w:r>
      <w:r w:rsidR="00A72B04" w:rsidRPr="00750E40">
        <w:rPr>
          <w:rFonts w:ascii="Bookman Old Style" w:hAnsi="Bookman Old Style"/>
        </w:rPr>
        <w:t>por cuanto</w:t>
      </w:r>
      <w:r w:rsidR="00D42D95" w:rsidRPr="00750E40">
        <w:rPr>
          <w:rFonts w:ascii="Bookman Old Style" w:hAnsi="Bookman Old Style"/>
        </w:rPr>
        <w:t xml:space="preserve"> resulta innegable que lo hizo bajo criterios propios de un testimonio típico</w:t>
      </w:r>
      <w:r w:rsidR="00695DA7" w:rsidRPr="00750E40">
        <w:rPr>
          <w:rFonts w:ascii="Bookman Old Style" w:hAnsi="Bookman Old Style"/>
        </w:rPr>
        <w:t>,</w:t>
      </w:r>
      <w:r w:rsidR="00D42D95" w:rsidRPr="00750E40">
        <w:rPr>
          <w:rFonts w:ascii="Bookman Old Style" w:hAnsi="Bookman Old Style"/>
        </w:rPr>
        <w:t xml:space="preserve"> sin sopesar </w:t>
      </w:r>
      <w:r w:rsidR="00771740" w:rsidRPr="00750E40">
        <w:rPr>
          <w:rFonts w:ascii="Bookman Old Style" w:hAnsi="Bookman Old Style"/>
        </w:rPr>
        <w:t>su</w:t>
      </w:r>
      <w:r w:rsidR="00D42D95" w:rsidRPr="00750E40">
        <w:rPr>
          <w:rFonts w:ascii="Bookman Old Style" w:hAnsi="Bookman Old Style"/>
        </w:rPr>
        <w:t xml:space="preserve"> particular condición </w:t>
      </w:r>
      <w:r w:rsidR="00771740" w:rsidRPr="00750E40">
        <w:rPr>
          <w:rFonts w:ascii="Bookman Old Style" w:hAnsi="Bookman Old Style"/>
        </w:rPr>
        <w:t>intelectual</w:t>
      </w:r>
      <w:r w:rsidR="00D42D95" w:rsidRPr="00750E40">
        <w:rPr>
          <w:rFonts w:ascii="Bookman Old Style" w:hAnsi="Bookman Old Style"/>
        </w:rPr>
        <w:t>.</w:t>
      </w:r>
      <w:r w:rsidR="00524E06" w:rsidRPr="00750E40">
        <w:rPr>
          <w:rFonts w:ascii="Segoe UI" w:hAnsi="Segoe UI" w:cs="Segoe UI"/>
          <w:sz w:val="21"/>
          <w:szCs w:val="21"/>
        </w:rPr>
        <w:t xml:space="preserve"> </w:t>
      </w:r>
      <w:r w:rsidR="00524E06" w:rsidRPr="00750E40">
        <w:rPr>
          <w:rFonts w:ascii="Bookman Old Style" w:hAnsi="Bookman Old Style"/>
        </w:rPr>
        <w:t xml:space="preserve">En </w:t>
      </w:r>
      <w:r w:rsidR="00524E06" w:rsidRPr="00750E40">
        <w:rPr>
          <w:rFonts w:ascii="Bookman Old Style" w:hAnsi="Bookman Old Style"/>
        </w:rPr>
        <w:lastRenderedPageBreak/>
        <w:t xml:space="preserve">efecto, tal aproximación desconoce que </w:t>
      </w:r>
      <w:r w:rsidR="00684FC4" w:rsidRPr="00750E40">
        <w:rPr>
          <w:rFonts w:ascii="Bookman Old Style" w:hAnsi="Bookman Old Style"/>
        </w:rPr>
        <w:t xml:space="preserve">el análisis </w:t>
      </w:r>
      <w:r w:rsidR="00524E06" w:rsidRPr="00750E40">
        <w:rPr>
          <w:rFonts w:ascii="Bookman Old Style" w:hAnsi="Bookman Old Style"/>
        </w:rPr>
        <w:t xml:space="preserve">del relato de una menor de edad y, con mayor razón, cuando presenta </w:t>
      </w:r>
      <w:r w:rsidR="00684FC4" w:rsidRPr="00750E40">
        <w:rPr>
          <w:rFonts w:ascii="Bookman Old Style" w:hAnsi="Bookman Old Style"/>
        </w:rPr>
        <w:t>características</w:t>
      </w:r>
      <w:r w:rsidR="00524E06" w:rsidRPr="00750E40">
        <w:rPr>
          <w:rFonts w:ascii="Bookman Old Style" w:hAnsi="Bookman Old Style"/>
        </w:rPr>
        <w:t xml:space="preserve"> cognitivas especiales</w:t>
      </w:r>
      <w:r w:rsidR="00684FC4" w:rsidRPr="00750E40">
        <w:rPr>
          <w:rFonts w:ascii="Bookman Old Style" w:hAnsi="Bookman Old Style"/>
        </w:rPr>
        <w:t xml:space="preserve">, </w:t>
      </w:r>
      <w:r w:rsidR="00524E06" w:rsidRPr="00750E40">
        <w:rPr>
          <w:rFonts w:ascii="Bookman Old Style" w:hAnsi="Bookman Old Style"/>
        </w:rPr>
        <w:t>debe efectuarse desde parámetros ajustados a su nivel de desarrollo, a sus procesos de percepción y a los elementos que, según su experiencia subjetiva, resultan relevantes.</w:t>
      </w:r>
    </w:p>
    <w:p w14:paraId="56EE8C00" w14:textId="77777777" w:rsidR="005F5558" w:rsidRPr="00750E40" w:rsidRDefault="005F5558" w:rsidP="002C2A07">
      <w:pPr>
        <w:pStyle w:val="Prrafodelista"/>
        <w:spacing w:line="360" w:lineRule="auto"/>
        <w:rPr>
          <w:rFonts w:ascii="Bookman Old Style" w:hAnsi="Bookman Old Style" w:cs="Arial"/>
        </w:rPr>
      </w:pPr>
    </w:p>
    <w:p w14:paraId="1E004747" w14:textId="6E849345" w:rsidR="003039D8" w:rsidRPr="00750E40" w:rsidRDefault="002716CA" w:rsidP="002C2A07">
      <w:pPr>
        <w:pStyle w:val="Prrafodelista"/>
        <w:widowControl w:val="0"/>
        <w:numPr>
          <w:ilvl w:val="0"/>
          <w:numId w:val="2"/>
        </w:numPr>
        <w:spacing w:line="360" w:lineRule="auto"/>
        <w:contextualSpacing w:val="0"/>
        <w:jc w:val="both"/>
        <w:rPr>
          <w:rFonts w:ascii="Bookman Old Style" w:hAnsi="Bookman Old Style" w:cs="Arial"/>
          <w:sz w:val="24"/>
          <w:szCs w:val="24"/>
        </w:rPr>
      </w:pPr>
      <w:r w:rsidRPr="00750E40">
        <w:rPr>
          <w:rFonts w:ascii="Bookman Old Style" w:hAnsi="Bookman Old Style"/>
        </w:rPr>
        <w:t xml:space="preserve">En ese sentido, la omisión de determinados rasgos físicos del procesado no puede </w:t>
      </w:r>
      <w:r w:rsidR="003C2EF7" w:rsidRPr="00750E40">
        <w:rPr>
          <w:rFonts w:ascii="Bookman Old Style" w:hAnsi="Bookman Old Style"/>
        </w:rPr>
        <w:t>tenerse</w:t>
      </w:r>
      <w:r w:rsidRPr="00750E40">
        <w:rPr>
          <w:rFonts w:ascii="Bookman Old Style" w:hAnsi="Bookman Old Style"/>
        </w:rPr>
        <w:t xml:space="preserve">, por sí sola, </w:t>
      </w:r>
      <w:r w:rsidR="003C2EF7" w:rsidRPr="00750E40">
        <w:rPr>
          <w:rFonts w:ascii="Bookman Old Style" w:hAnsi="Bookman Old Style"/>
        </w:rPr>
        <w:t>como</w:t>
      </w:r>
      <w:r w:rsidRPr="00750E40">
        <w:rPr>
          <w:rFonts w:ascii="Bookman Old Style" w:hAnsi="Bookman Old Style"/>
        </w:rPr>
        <w:t xml:space="preserve"> un indicador de falta de credibilidad. </w:t>
      </w:r>
      <w:r w:rsidR="003C2EF7" w:rsidRPr="00750E40">
        <w:rPr>
          <w:rFonts w:ascii="Bookman Old Style" w:hAnsi="Bookman Old Style"/>
        </w:rPr>
        <w:t>Por</w:t>
      </w:r>
      <w:r w:rsidRPr="00750E40">
        <w:rPr>
          <w:rFonts w:ascii="Bookman Old Style" w:hAnsi="Bookman Old Style"/>
        </w:rPr>
        <w:t xml:space="preserve"> un lado, porque tales características no necesariamente captan la atención de una niña de esa edad ni se incorporan de manera prioritaria en sus procesos de codificación y memoria</w:t>
      </w:r>
      <w:r w:rsidR="00865FDC" w:rsidRPr="00750E40">
        <w:rPr>
          <w:rFonts w:ascii="Bookman Old Style" w:hAnsi="Bookman Old Style"/>
        </w:rPr>
        <w:t>, y por el otro</w:t>
      </w:r>
      <w:r w:rsidR="00E72798" w:rsidRPr="00750E40">
        <w:rPr>
          <w:rFonts w:ascii="Bookman Old Style" w:hAnsi="Bookman Old Style"/>
        </w:rPr>
        <w:t xml:space="preserve">, porque </w:t>
      </w:r>
      <w:r w:rsidR="00695DA7" w:rsidRPr="00750E40">
        <w:rPr>
          <w:rFonts w:ascii="Bookman Old Style" w:hAnsi="Bookman Old Style"/>
        </w:rPr>
        <w:t xml:space="preserve"> </w:t>
      </w:r>
      <w:r w:rsidR="003039D8" w:rsidRPr="00750E40">
        <w:rPr>
          <w:rFonts w:ascii="Bookman Old Style" w:hAnsi="Bookman Old Style"/>
        </w:rPr>
        <w:t>los hechos ocurrieron entre julio y agosto de 2010, en un lapso próximo a la llega</w:t>
      </w:r>
      <w:r w:rsidR="006A51B2">
        <w:rPr>
          <w:rFonts w:ascii="Bookman Old Style" w:hAnsi="Bookman Old Style"/>
        </w:rPr>
        <w:t>da</w:t>
      </w:r>
      <w:r w:rsidR="003039D8" w:rsidRPr="00750E40">
        <w:rPr>
          <w:rFonts w:ascii="Bookman Old Style" w:hAnsi="Bookman Old Style"/>
        </w:rPr>
        <w:t xml:space="preserve"> de la familia de</w:t>
      </w:r>
      <w:r w:rsidR="003039D8" w:rsidRPr="00750E40">
        <w:rPr>
          <w:rFonts w:ascii="Bookman Old Style" w:hAnsi="Bookman Old Style" w:cs="Arial"/>
        </w:rPr>
        <w:t xml:space="preserve"> la víctima al inquilinato donde ya vivía </w:t>
      </w:r>
      <w:r w:rsidR="003039D8" w:rsidRPr="00750E40">
        <w:rPr>
          <w:rFonts w:ascii="Bookman Old Style" w:eastAsia="Calibri" w:hAnsi="Bookman Old Style" w:cs="Arial"/>
          <w:b/>
          <w:bCs/>
          <w:smallCaps/>
        </w:rPr>
        <w:t>José de Jesús Ochoa Saldaña</w:t>
      </w:r>
      <w:r w:rsidR="003039D8" w:rsidRPr="00750E40">
        <w:rPr>
          <w:rFonts w:ascii="Bookman Old Style" w:eastAsia="Calibri" w:hAnsi="Bookman Old Style" w:cs="Arial"/>
          <w:smallCaps/>
        </w:rPr>
        <w:t>,</w:t>
      </w:r>
      <w:r w:rsidR="003039D8" w:rsidRPr="00750E40">
        <w:rPr>
          <w:rFonts w:ascii="Bookman Old Style" w:eastAsia="Calibri" w:hAnsi="Bookman Old Style" w:cs="Arial"/>
          <w:b/>
          <w:bCs/>
          <w:smallCaps/>
        </w:rPr>
        <w:t xml:space="preserve"> </w:t>
      </w:r>
      <w:r w:rsidR="003039D8" w:rsidRPr="00750E40">
        <w:rPr>
          <w:rFonts w:ascii="Bookman Old Style" w:hAnsi="Bookman Old Style" w:cs="Arial"/>
        </w:rPr>
        <w:t xml:space="preserve">luego no resulta extraño que la entonces </w:t>
      </w:r>
      <w:r w:rsidR="00C22B2F" w:rsidRPr="00750E40">
        <w:rPr>
          <w:rFonts w:ascii="Bookman Old Style" w:hAnsi="Bookman Old Style" w:cs="Arial"/>
        </w:rPr>
        <w:t>menor</w:t>
      </w:r>
      <w:r w:rsidR="003039D8" w:rsidRPr="00750E40">
        <w:rPr>
          <w:rFonts w:ascii="Bookman Old Style" w:hAnsi="Bookman Old Style" w:cs="Arial"/>
        </w:rPr>
        <w:t xml:space="preserve"> de 7 años no estuviera enterada del padecimiento que presentaba aquél en su ojo izquierdo.</w:t>
      </w:r>
    </w:p>
    <w:p w14:paraId="3E8FE779" w14:textId="77777777" w:rsidR="0093283A" w:rsidRPr="00750E40" w:rsidRDefault="0093283A" w:rsidP="002C2A07">
      <w:pPr>
        <w:pStyle w:val="Prrafodelista"/>
        <w:spacing w:line="360" w:lineRule="auto"/>
        <w:rPr>
          <w:rFonts w:ascii="Bookman Old Style" w:hAnsi="Bookman Old Style" w:cs="Arial"/>
        </w:rPr>
      </w:pPr>
    </w:p>
    <w:p w14:paraId="53033EE0" w14:textId="2183B5F0" w:rsidR="0093283A" w:rsidRPr="00750E40" w:rsidRDefault="0093283A"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Además,</w:t>
      </w:r>
      <w:r w:rsidR="0000303C" w:rsidRPr="00750E40">
        <w:rPr>
          <w:rFonts w:ascii="Bookman Old Style" w:hAnsi="Bookman Old Style" w:cs="Arial"/>
        </w:rPr>
        <w:t xml:space="preserve"> desde una perspectiva acorde con el enfoque etario e intelectual, </w:t>
      </w:r>
      <w:r w:rsidR="00CD07C4" w:rsidRPr="00750E40">
        <w:rPr>
          <w:rFonts w:ascii="Bookman Old Style" w:hAnsi="Bookman Old Style" w:cs="Arial"/>
        </w:rPr>
        <w:t xml:space="preserve">según se indicó en el segmento pertinente, </w:t>
      </w:r>
      <w:r w:rsidR="0000303C" w:rsidRPr="00750E40">
        <w:rPr>
          <w:rFonts w:ascii="Bookman Old Style" w:hAnsi="Bookman Old Style" w:cs="Arial"/>
        </w:rPr>
        <w:t xml:space="preserve">la </w:t>
      </w:r>
      <w:r w:rsidR="00CD07C4" w:rsidRPr="00750E40">
        <w:rPr>
          <w:rFonts w:ascii="Bookman Old Style" w:hAnsi="Bookman Old Style" w:cs="Arial"/>
        </w:rPr>
        <w:t>atención del análisis no</w:t>
      </w:r>
      <w:r w:rsidR="00E73352" w:rsidRPr="00750E40">
        <w:rPr>
          <w:rFonts w:ascii="Bookman Old Style" w:hAnsi="Bookman Old Style" w:cs="Arial"/>
        </w:rPr>
        <w:t xml:space="preserve"> debe centrarse en la ausencia de detalles</w:t>
      </w:r>
      <w:r w:rsidR="00BF07C3" w:rsidRPr="00750E40">
        <w:rPr>
          <w:rFonts w:ascii="Bookman Old Style" w:hAnsi="Bookman Old Style" w:cs="Arial"/>
        </w:rPr>
        <w:t xml:space="preserve"> secundarios, sino en la consistencia del núcleo esencial del relato y en los elementos de identificación que, dentro de sus capacidades, S P C S sí suministró, los cuales no</w:t>
      </w:r>
      <w:r w:rsidRPr="00750E40">
        <w:rPr>
          <w:rFonts w:ascii="Bookman Old Style" w:hAnsi="Bookman Old Style" w:cs="Arial"/>
        </w:rPr>
        <w:t xml:space="preserve"> dejan duda que quien trasgredió su libertad, integridad y formación sexual fue el acusado, </w:t>
      </w:r>
      <w:r w:rsidR="00CA5504" w:rsidRPr="00750E40">
        <w:rPr>
          <w:rFonts w:ascii="Bookman Old Style" w:hAnsi="Bookman Old Style" w:cs="Arial"/>
        </w:rPr>
        <w:t>el cual</w:t>
      </w:r>
      <w:r w:rsidR="00B9121E" w:rsidRPr="00750E40">
        <w:rPr>
          <w:rFonts w:ascii="Bookman Old Style" w:hAnsi="Bookman Old Style" w:cs="Arial"/>
        </w:rPr>
        <w:t xml:space="preserve"> tenía </w:t>
      </w:r>
      <w:r w:rsidR="00B9121E" w:rsidRPr="00750E40">
        <w:rPr>
          <w:rFonts w:ascii="Bookman Old Style" w:hAnsi="Bookman Old Style" w:cs="Arial"/>
          <w:i/>
          <w:iCs/>
          <w:sz w:val="24"/>
          <w:szCs w:val="24"/>
        </w:rPr>
        <w:t>«baba»</w:t>
      </w:r>
      <w:r w:rsidR="00B9121E" w:rsidRPr="00750E40">
        <w:rPr>
          <w:rFonts w:ascii="Bookman Old Style" w:hAnsi="Bookman Old Style" w:cs="Arial"/>
          <w:sz w:val="24"/>
          <w:szCs w:val="24"/>
        </w:rPr>
        <w:t xml:space="preserve">, </w:t>
      </w:r>
      <w:r w:rsidR="00B9121E" w:rsidRPr="00750E40">
        <w:rPr>
          <w:rFonts w:ascii="Bookman Old Style" w:hAnsi="Bookman Old Style" w:cs="Arial"/>
        </w:rPr>
        <w:t>esto es, barba</w:t>
      </w:r>
      <w:r w:rsidR="006158E9" w:rsidRPr="00750E40">
        <w:rPr>
          <w:rFonts w:ascii="Bookman Old Style" w:hAnsi="Bookman Old Style" w:cs="Arial"/>
        </w:rPr>
        <w:t>,</w:t>
      </w:r>
      <w:r w:rsidR="00B9121E" w:rsidRPr="00750E40">
        <w:rPr>
          <w:rFonts w:ascii="Bookman Old Style" w:hAnsi="Bookman Old Style" w:cs="Arial"/>
        </w:rPr>
        <w:t xml:space="preserve"> y</w:t>
      </w:r>
      <w:r w:rsidRPr="00750E40">
        <w:rPr>
          <w:rFonts w:ascii="Bookman Old Style" w:hAnsi="Bookman Old Style" w:cs="Arial"/>
        </w:rPr>
        <w:t xml:space="preserve"> vivía en la habitación contigua a la de su familia, </w:t>
      </w:r>
      <w:r w:rsidR="00CA5504" w:rsidRPr="00750E40">
        <w:rPr>
          <w:rFonts w:ascii="Bookman Old Style" w:hAnsi="Bookman Old Style" w:cs="Arial"/>
        </w:rPr>
        <w:t>con</w:t>
      </w:r>
      <w:r w:rsidRPr="00750E40">
        <w:rPr>
          <w:rFonts w:ascii="Bookman Old Style" w:hAnsi="Bookman Old Style" w:cs="Arial"/>
        </w:rPr>
        <w:t xml:space="preserve"> un hijo y</w:t>
      </w:r>
      <w:r w:rsidR="006F7DC5" w:rsidRPr="00750E40">
        <w:rPr>
          <w:rFonts w:ascii="Bookman Old Style" w:hAnsi="Bookman Old Style" w:cs="Arial"/>
        </w:rPr>
        <w:t>, además,</w:t>
      </w:r>
      <w:r w:rsidRPr="00750E40">
        <w:rPr>
          <w:rFonts w:ascii="Bookman Old Style" w:hAnsi="Bookman Old Style" w:cs="Arial"/>
        </w:rPr>
        <w:t xml:space="preserve"> </w:t>
      </w:r>
      <w:r w:rsidR="00CA5504" w:rsidRPr="00750E40">
        <w:rPr>
          <w:rFonts w:ascii="Bookman Old Style" w:hAnsi="Bookman Old Style" w:cs="Arial"/>
        </w:rPr>
        <w:t xml:space="preserve">tenía </w:t>
      </w:r>
      <w:r w:rsidRPr="00750E40">
        <w:rPr>
          <w:rFonts w:ascii="Bookman Old Style" w:hAnsi="Bookman Old Style" w:cs="Arial"/>
        </w:rPr>
        <w:t xml:space="preserve">una esposa. </w:t>
      </w:r>
    </w:p>
    <w:p w14:paraId="4160089F" w14:textId="77777777" w:rsidR="003039D8" w:rsidRPr="00750E40" w:rsidRDefault="003039D8" w:rsidP="002C2A07">
      <w:pPr>
        <w:pStyle w:val="Prrafodelista"/>
        <w:spacing w:line="360" w:lineRule="auto"/>
        <w:rPr>
          <w:rFonts w:ascii="Bookman Old Style" w:hAnsi="Bookman Old Style" w:cs="Arial"/>
        </w:rPr>
      </w:pPr>
    </w:p>
    <w:p w14:paraId="3187092B" w14:textId="2412A77C" w:rsidR="00277477" w:rsidRDefault="003039D8"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Otro detalle sobredimensionado por</w:t>
      </w:r>
      <w:r w:rsidR="00277477" w:rsidRPr="00750E40">
        <w:rPr>
          <w:rFonts w:ascii="Bookman Old Style" w:hAnsi="Bookman Old Style" w:cs="Arial"/>
        </w:rPr>
        <w:t xml:space="preserve"> la </w:t>
      </w:r>
      <w:r w:rsidRPr="00750E40">
        <w:rPr>
          <w:rFonts w:ascii="Bookman Old Style" w:hAnsi="Bookman Old Style" w:cs="Arial"/>
        </w:rPr>
        <w:t xml:space="preserve">juez singular </w:t>
      </w:r>
      <w:r w:rsidR="72CDD82C" w:rsidRPr="00750E40">
        <w:rPr>
          <w:rFonts w:ascii="Bookman Old Style" w:hAnsi="Bookman Old Style" w:cs="Arial"/>
        </w:rPr>
        <w:t>radica en</w:t>
      </w:r>
      <w:r w:rsidRPr="00750E40">
        <w:rPr>
          <w:rFonts w:ascii="Bookman Old Style" w:hAnsi="Bookman Old Style" w:cs="Arial"/>
        </w:rPr>
        <w:t xml:space="preserve"> que </w:t>
      </w:r>
      <w:r w:rsidR="00277477" w:rsidRPr="00750E40">
        <w:rPr>
          <w:rFonts w:ascii="Bookman Old Style" w:hAnsi="Bookman Old Style" w:cs="Arial"/>
        </w:rPr>
        <w:t xml:space="preserve">S P C S dijera que no le había comentado a nadie lo sucedido, pero ya avanzado su testimonio </w:t>
      </w:r>
      <w:r w:rsidRPr="00750E40">
        <w:rPr>
          <w:rFonts w:ascii="Bookman Old Style" w:hAnsi="Bookman Old Style" w:cs="Arial"/>
        </w:rPr>
        <w:t>manifestara</w:t>
      </w:r>
      <w:r w:rsidR="00277477" w:rsidRPr="00750E40">
        <w:rPr>
          <w:rFonts w:ascii="Bookman Old Style" w:hAnsi="Bookman Old Style" w:cs="Arial"/>
        </w:rPr>
        <w:t xml:space="preserve"> que se lo confió a su prima</w:t>
      </w:r>
      <w:r w:rsidRPr="00750E40">
        <w:rPr>
          <w:rFonts w:ascii="Bookman Old Style" w:hAnsi="Bookman Old Style" w:cs="Arial"/>
        </w:rPr>
        <w:t>, pues la víctima</w:t>
      </w:r>
      <w:r w:rsidR="00277477" w:rsidRPr="00750E40">
        <w:rPr>
          <w:rFonts w:ascii="Bookman Old Style" w:hAnsi="Bookman Old Style" w:cs="Arial"/>
        </w:rPr>
        <w:t xml:space="preserve"> fue clara en que </w:t>
      </w:r>
      <w:r w:rsidRPr="00750E40">
        <w:rPr>
          <w:rFonts w:ascii="Bookman Old Style" w:hAnsi="Bookman Old Style" w:cs="Arial"/>
        </w:rPr>
        <w:t xml:space="preserve">el </w:t>
      </w:r>
      <w:r w:rsidR="00277477" w:rsidRPr="00750E40">
        <w:rPr>
          <w:rFonts w:ascii="Bookman Old Style" w:hAnsi="Bookman Old Style" w:cs="Arial"/>
        </w:rPr>
        <w:t>comentario a su pariente</w:t>
      </w:r>
      <w:r w:rsidRPr="00750E40">
        <w:rPr>
          <w:rFonts w:ascii="Bookman Old Style" w:hAnsi="Bookman Old Style" w:cs="Arial"/>
        </w:rPr>
        <w:t xml:space="preserve"> lo hizo</w:t>
      </w:r>
      <w:r w:rsidR="00277477" w:rsidRPr="00750E40">
        <w:rPr>
          <w:rFonts w:ascii="Bookman Old Style" w:hAnsi="Bookman Old Style" w:cs="Arial"/>
        </w:rPr>
        <w:t xml:space="preserve"> mucho tiempo después de </w:t>
      </w:r>
      <w:r w:rsidRPr="00750E40">
        <w:rPr>
          <w:rFonts w:ascii="Bookman Old Style" w:hAnsi="Bookman Old Style" w:cs="Arial"/>
        </w:rPr>
        <w:t xml:space="preserve">acontecidos </w:t>
      </w:r>
      <w:r w:rsidR="00277477" w:rsidRPr="00750E40">
        <w:rPr>
          <w:rFonts w:ascii="Bookman Old Style" w:hAnsi="Bookman Old Style" w:cs="Arial"/>
        </w:rPr>
        <w:t xml:space="preserve">los hechos, </w:t>
      </w:r>
      <w:r w:rsidR="00EB2026" w:rsidRPr="00750E40">
        <w:rPr>
          <w:rFonts w:ascii="Bookman Old Style" w:hAnsi="Bookman Old Style" w:cs="Arial"/>
        </w:rPr>
        <w:t>toda vez</w:t>
      </w:r>
      <w:r w:rsidR="00F92B98" w:rsidRPr="00750E40">
        <w:rPr>
          <w:rFonts w:ascii="Bookman Old Style" w:hAnsi="Bookman Old Style" w:cs="Arial"/>
        </w:rPr>
        <w:t xml:space="preserve"> que</w:t>
      </w:r>
      <w:r w:rsidR="00695DA7" w:rsidRPr="00750E40">
        <w:rPr>
          <w:rFonts w:ascii="Bookman Old Style" w:hAnsi="Bookman Old Style" w:cs="Arial"/>
        </w:rPr>
        <w:t xml:space="preserve"> para el año 2010</w:t>
      </w:r>
      <w:r w:rsidR="00277477" w:rsidRPr="00750E40">
        <w:rPr>
          <w:rFonts w:ascii="Bookman Old Style" w:hAnsi="Bookman Old Style" w:cs="Arial"/>
        </w:rPr>
        <w:t xml:space="preserve"> </w:t>
      </w:r>
      <w:r w:rsidRPr="00750E40">
        <w:rPr>
          <w:rFonts w:ascii="Bookman Old Style" w:hAnsi="Bookman Old Style" w:cs="Arial"/>
        </w:rPr>
        <w:t xml:space="preserve">su </w:t>
      </w:r>
      <w:r w:rsidR="00F92B98" w:rsidRPr="00750E40">
        <w:rPr>
          <w:rFonts w:ascii="Bookman Old Style" w:hAnsi="Bookman Old Style" w:cs="Arial"/>
        </w:rPr>
        <w:t>primita</w:t>
      </w:r>
      <w:r w:rsidRPr="00750E40">
        <w:rPr>
          <w:rFonts w:ascii="Bookman Old Style" w:hAnsi="Bookman Old Style" w:cs="Arial"/>
        </w:rPr>
        <w:t xml:space="preserve"> era</w:t>
      </w:r>
      <w:r w:rsidR="00277477" w:rsidRPr="00750E40">
        <w:rPr>
          <w:rFonts w:ascii="Bookman Old Style" w:hAnsi="Bookman Old Style" w:cs="Arial"/>
        </w:rPr>
        <w:t xml:space="preserve"> muy pequeña</w:t>
      </w:r>
      <w:r w:rsidR="00F92B98" w:rsidRPr="00750E40">
        <w:rPr>
          <w:rFonts w:ascii="Bookman Old Style" w:hAnsi="Bookman Old Style" w:cs="Arial"/>
        </w:rPr>
        <w:t xml:space="preserve">, mientras que </w:t>
      </w:r>
      <w:r w:rsidR="00277477" w:rsidRPr="00750E40">
        <w:rPr>
          <w:rFonts w:ascii="Bookman Old Style" w:hAnsi="Bookman Old Style" w:cs="Arial"/>
        </w:rPr>
        <w:t xml:space="preserve">para el año 2018 </w:t>
      </w:r>
      <w:r w:rsidR="00F92B98" w:rsidRPr="00750E40">
        <w:rPr>
          <w:rFonts w:ascii="Bookman Old Style" w:hAnsi="Bookman Old Style" w:cs="Arial"/>
        </w:rPr>
        <w:t xml:space="preserve">ya </w:t>
      </w:r>
      <w:r w:rsidRPr="00750E40">
        <w:rPr>
          <w:rFonts w:ascii="Bookman Old Style" w:hAnsi="Bookman Old Style" w:cs="Arial"/>
        </w:rPr>
        <w:t>con</w:t>
      </w:r>
      <w:r w:rsidR="1BA86027" w:rsidRPr="00750E40">
        <w:rPr>
          <w:rFonts w:ascii="Bookman Old Style" w:hAnsi="Bookman Old Style" w:cs="Arial"/>
        </w:rPr>
        <w:t>taba</w:t>
      </w:r>
      <w:r w:rsidR="00277477" w:rsidRPr="00750E40">
        <w:rPr>
          <w:rFonts w:ascii="Bookman Old Style" w:hAnsi="Bookman Old Style" w:cs="Arial"/>
        </w:rPr>
        <w:t xml:space="preserve"> 13 años. </w:t>
      </w:r>
    </w:p>
    <w:p w14:paraId="32F0DD23" w14:textId="77777777" w:rsidR="00826DAC" w:rsidRPr="00826DAC" w:rsidRDefault="00826DAC" w:rsidP="00826DAC">
      <w:pPr>
        <w:pStyle w:val="Prrafodelista"/>
        <w:widowControl w:val="0"/>
        <w:tabs>
          <w:tab w:val="left" w:pos="142"/>
        </w:tabs>
        <w:spacing w:line="360" w:lineRule="auto"/>
        <w:ind w:left="567"/>
        <w:contextualSpacing w:val="0"/>
        <w:jc w:val="both"/>
        <w:rPr>
          <w:rFonts w:ascii="Bookman Old Style" w:hAnsi="Bookman Old Style" w:cs="Arial"/>
        </w:rPr>
      </w:pPr>
    </w:p>
    <w:p w14:paraId="3C708A9E" w14:textId="1F2A1494" w:rsidR="000905E4" w:rsidRPr="00750E40" w:rsidRDefault="0093283A" w:rsidP="002C2A07">
      <w:pPr>
        <w:pStyle w:val="Prrafodelista"/>
        <w:widowControl w:val="0"/>
        <w:numPr>
          <w:ilvl w:val="0"/>
          <w:numId w:val="2"/>
        </w:numPr>
        <w:tabs>
          <w:tab w:val="left" w:pos="142"/>
        </w:tabs>
        <w:spacing w:line="360" w:lineRule="auto"/>
        <w:contextualSpacing w:val="0"/>
        <w:jc w:val="both"/>
        <w:rPr>
          <w:rFonts w:ascii="Bookman Old Style" w:hAnsi="Bookman Old Style"/>
          <w:sz w:val="24"/>
          <w:szCs w:val="24"/>
          <w:shd w:val="clear" w:color="auto" w:fill="FFFFFF"/>
        </w:rPr>
      </w:pPr>
      <w:r w:rsidRPr="00750E40">
        <w:rPr>
          <w:rFonts w:ascii="Bookman Old Style" w:hAnsi="Bookman Old Style" w:cs="Arial"/>
        </w:rPr>
        <w:t xml:space="preserve">En la misma línea se deja </w:t>
      </w:r>
      <w:r w:rsidR="00D42D95" w:rsidRPr="00750E40">
        <w:rPr>
          <w:rFonts w:ascii="Bookman Old Style" w:hAnsi="Bookman Old Style" w:cs="Arial"/>
        </w:rPr>
        <w:t xml:space="preserve">sin solidez el reproche </w:t>
      </w:r>
      <w:r w:rsidRPr="00750E40">
        <w:rPr>
          <w:rFonts w:ascii="Bookman Old Style" w:hAnsi="Bookman Old Style" w:cs="Arial"/>
        </w:rPr>
        <w:t>alusivo a que durante sus dichos previos S P C S</w:t>
      </w:r>
      <w:r w:rsidR="00D42D95" w:rsidRPr="00750E40">
        <w:rPr>
          <w:rFonts w:ascii="Bookman Old Style" w:hAnsi="Bookman Old Style" w:cs="Arial"/>
        </w:rPr>
        <w:t xml:space="preserve"> </w:t>
      </w:r>
      <w:r w:rsidRPr="00750E40">
        <w:rPr>
          <w:rFonts w:ascii="Bookman Old Style" w:hAnsi="Bookman Old Style" w:cs="Arial"/>
        </w:rPr>
        <w:t xml:space="preserve">negó haber sido objeto de maniobras sexuales por parte de otro sujeto distinto al procesado, </w:t>
      </w:r>
      <w:r w:rsidR="00EB2026" w:rsidRPr="00750E40">
        <w:rPr>
          <w:rFonts w:ascii="Bookman Old Style" w:hAnsi="Bookman Old Style" w:cs="Arial"/>
        </w:rPr>
        <w:t xml:space="preserve">pero </w:t>
      </w:r>
      <w:r w:rsidRPr="00750E40">
        <w:rPr>
          <w:rFonts w:ascii="Bookman Old Style" w:hAnsi="Bookman Old Style" w:cs="Arial"/>
        </w:rPr>
        <w:t>en el juicio oral aseguró que un tercero</w:t>
      </w:r>
      <w:r w:rsidR="00D42D95" w:rsidRPr="00750E40">
        <w:rPr>
          <w:rFonts w:ascii="Bookman Old Style" w:hAnsi="Bookman Old Style" w:cs="Arial"/>
        </w:rPr>
        <w:t xml:space="preserve"> </w:t>
      </w:r>
      <w:r w:rsidR="00D42D95" w:rsidRPr="00750E40">
        <w:rPr>
          <w:rFonts w:ascii="Bookman Old Style" w:hAnsi="Bookman Old Style" w:cs="Arial"/>
          <w:i/>
          <w:iCs/>
          <w:sz w:val="24"/>
          <w:szCs w:val="24"/>
        </w:rPr>
        <w:t>«me hace el amor a mí por la cola»</w:t>
      </w:r>
      <w:r w:rsidRPr="00750E40">
        <w:rPr>
          <w:rFonts w:ascii="Bookman Old Style" w:hAnsi="Bookman Old Style" w:cs="Arial"/>
        </w:rPr>
        <w:t>, pues tal como lo dijo el Tribunal esta última referencia se hizo transcurridos varios años desde los hechos</w:t>
      </w:r>
      <w:r w:rsidR="00F5717C" w:rsidRPr="00750E40">
        <w:rPr>
          <w:rFonts w:ascii="Bookman Old Style" w:hAnsi="Bookman Old Style" w:cs="Arial"/>
        </w:rPr>
        <w:t>, no en un momento inmediato a sus primeras versiones,</w:t>
      </w:r>
      <w:r w:rsidR="002B13EA" w:rsidRPr="00750E40">
        <w:rPr>
          <w:rFonts w:ascii="Bookman Old Style" w:hAnsi="Bookman Old Style" w:cs="Arial"/>
        </w:rPr>
        <w:t xml:space="preserve"> por esta razón no resulta acertado hacer radicar en tal aspecto </w:t>
      </w:r>
      <w:r w:rsidR="00F5717C" w:rsidRPr="00750E40">
        <w:rPr>
          <w:rFonts w:ascii="Bookman Old Style" w:hAnsi="Bookman Old Style" w:cs="Arial"/>
        </w:rPr>
        <w:t>una protuberante contradicció</w:t>
      </w:r>
      <w:r w:rsidR="002B13EA" w:rsidRPr="00750E40">
        <w:rPr>
          <w:rFonts w:ascii="Bookman Old Style" w:hAnsi="Bookman Old Style" w:cs="Arial"/>
        </w:rPr>
        <w:t>n del</w:t>
      </w:r>
      <w:r w:rsidR="00F5717C" w:rsidRPr="00750E40">
        <w:rPr>
          <w:rFonts w:ascii="Bookman Old Style" w:hAnsi="Bookman Old Style" w:cs="Arial"/>
        </w:rPr>
        <w:t xml:space="preserve"> relato</w:t>
      </w:r>
      <w:r w:rsidR="002B13EA" w:rsidRPr="00750E40">
        <w:rPr>
          <w:rFonts w:ascii="Bookman Old Style" w:hAnsi="Bookman Old Style" w:cs="Arial"/>
        </w:rPr>
        <w:t xml:space="preserve">, capaz de restarle verosimilitud y </w:t>
      </w:r>
      <w:r w:rsidR="000905E4" w:rsidRPr="00750E40">
        <w:rPr>
          <w:rFonts w:ascii="Bookman Old Style" w:hAnsi="Bookman Old Style" w:cs="Arial"/>
        </w:rPr>
        <w:t xml:space="preserve">sostener que </w:t>
      </w:r>
      <w:r w:rsidR="002A724B" w:rsidRPr="00750E40">
        <w:rPr>
          <w:rFonts w:ascii="Bookman Old Style" w:hAnsi="Bookman Old Style" w:cs="Arial"/>
        </w:rPr>
        <w:t>hay</w:t>
      </w:r>
      <w:r w:rsidR="00C80853" w:rsidRPr="00750E40">
        <w:rPr>
          <w:rFonts w:ascii="Bookman Old Style" w:hAnsi="Bookman Old Style" w:cs="Arial"/>
        </w:rPr>
        <w:t xml:space="preserve"> duda</w:t>
      </w:r>
      <w:r w:rsidR="000905E4" w:rsidRPr="00750E40">
        <w:rPr>
          <w:rFonts w:ascii="Bookman Old Style" w:hAnsi="Bookman Old Style" w:cs="Arial"/>
        </w:rPr>
        <w:t xml:space="preserve"> sobre la materialidad de la</w:t>
      </w:r>
      <w:r w:rsidR="0030332F" w:rsidRPr="00750E40">
        <w:rPr>
          <w:rFonts w:ascii="Bookman Old Style" w:hAnsi="Bookman Old Style" w:cs="Arial"/>
        </w:rPr>
        <w:t>s</w:t>
      </w:r>
      <w:r w:rsidR="000905E4" w:rsidRPr="00750E40">
        <w:rPr>
          <w:rFonts w:ascii="Bookman Old Style" w:hAnsi="Bookman Old Style" w:cs="Arial"/>
        </w:rPr>
        <w:t xml:space="preserve"> conducta</w:t>
      </w:r>
      <w:r w:rsidR="0030332F" w:rsidRPr="00750E40">
        <w:rPr>
          <w:rFonts w:ascii="Bookman Old Style" w:hAnsi="Bookman Old Style" w:cs="Arial"/>
        </w:rPr>
        <w:t>s</w:t>
      </w:r>
      <w:r w:rsidR="000905E4" w:rsidRPr="00750E40">
        <w:rPr>
          <w:rFonts w:ascii="Bookman Old Style" w:hAnsi="Bookman Old Style" w:cs="Arial"/>
        </w:rPr>
        <w:t xml:space="preserve"> atribuida</w:t>
      </w:r>
      <w:r w:rsidR="0030332F" w:rsidRPr="00750E40">
        <w:rPr>
          <w:rFonts w:ascii="Bookman Old Style" w:hAnsi="Bookman Old Style" w:cs="Arial"/>
        </w:rPr>
        <w:t>s</w:t>
      </w:r>
      <w:r w:rsidR="000905E4" w:rsidRPr="00750E40">
        <w:rPr>
          <w:rFonts w:ascii="Bookman Old Style" w:hAnsi="Bookman Old Style" w:cs="Arial"/>
        </w:rPr>
        <w:t xml:space="preserve"> al acusado.</w:t>
      </w:r>
    </w:p>
    <w:p w14:paraId="0DB31D92" w14:textId="77777777" w:rsidR="00277477" w:rsidRPr="00750E40" w:rsidRDefault="00277477" w:rsidP="002C2A07">
      <w:pPr>
        <w:pStyle w:val="Prrafodelista"/>
        <w:spacing w:line="360" w:lineRule="auto"/>
        <w:rPr>
          <w:rFonts w:ascii="Bookman Old Style" w:hAnsi="Bookman Old Style" w:cs="Arial"/>
        </w:rPr>
      </w:pPr>
    </w:p>
    <w:p w14:paraId="4A7EBA53" w14:textId="77777777" w:rsidR="002B13EA" w:rsidRPr="00750E40" w:rsidRDefault="0093283A"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hd w:val="clear" w:color="auto" w:fill="FFFFFF"/>
        </w:rPr>
        <w:t xml:space="preserve">Ello, </w:t>
      </w:r>
      <w:r w:rsidR="002B13EA" w:rsidRPr="00750E40">
        <w:rPr>
          <w:rFonts w:ascii="Bookman Old Style" w:hAnsi="Bookman Old Style"/>
          <w:shd w:val="clear" w:color="auto" w:fill="FFFFFF"/>
        </w:rPr>
        <w:t>porque</w:t>
      </w:r>
      <w:r w:rsidR="002A724B" w:rsidRPr="00750E40">
        <w:rPr>
          <w:rFonts w:ascii="Bookman Old Style" w:hAnsi="Bookman Old Style"/>
          <w:shd w:val="clear" w:color="auto" w:fill="FFFFFF"/>
        </w:rPr>
        <w:t xml:space="preserve"> </w:t>
      </w:r>
      <w:r w:rsidR="002B13EA" w:rsidRPr="00750E40">
        <w:rPr>
          <w:rFonts w:ascii="Bookman Old Style" w:hAnsi="Bookman Old Style"/>
          <w:shd w:val="clear" w:color="auto" w:fill="FFFFFF"/>
        </w:rPr>
        <w:t xml:space="preserve">una vez </w:t>
      </w:r>
      <w:r w:rsidR="002A724B" w:rsidRPr="00750E40">
        <w:rPr>
          <w:rFonts w:ascii="Bookman Old Style" w:hAnsi="Bookman Old Style"/>
          <w:shd w:val="clear" w:color="auto" w:fill="FFFFFF"/>
        </w:rPr>
        <w:t xml:space="preserve">acreditada la consistencia en el </w:t>
      </w:r>
      <w:r w:rsidRPr="00750E40">
        <w:rPr>
          <w:rFonts w:ascii="Bookman Old Style" w:hAnsi="Bookman Old Style"/>
          <w:shd w:val="clear" w:color="auto" w:fill="FFFFFF"/>
        </w:rPr>
        <w:t>núcleo esencial de</w:t>
      </w:r>
      <w:r w:rsidR="002A724B" w:rsidRPr="00750E40">
        <w:rPr>
          <w:rFonts w:ascii="Bookman Old Style" w:hAnsi="Bookman Old Style"/>
          <w:shd w:val="clear" w:color="auto" w:fill="FFFFFF"/>
        </w:rPr>
        <w:t>l</w:t>
      </w:r>
      <w:r w:rsidRPr="00750E40">
        <w:rPr>
          <w:rFonts w:ascii="Bookman Old Style" w:hAnsi="Bookman Old Style"/>
          <w:shd w:val="clear" w:color="auto" w:fill="FFFFFF"/>
        </w:rPr>
        <w:t xml:space="preserve"> relato</w:t>
      </w:r>
      <w:r w:rsidR="002A724B" w:rsidRPr="00750E40">
        <w:rPr>
          <w:rFonts w:ascii="Bookman Old Style" w:hAnsi="Bookman Old Style"/>
          <w:shd w:val="clear" w:color="auto" w:fill="FFFFFF"/>
        </w:rPr>
        <w:t xml:space="preserve"> de la víctima</w:t>
      </w:r>
      <w:r w:rsidRPr="00750E40">
        <w:rPr>
          <w:rFonts w:ascii="Bookman Old Style" w:hAnsi="Bookman Old Style"/>
          <w:shd w:val="clear" w:color="auto" w:fill="FFFFFF"/>
        </w:rPr>
        <w:t xml:space="preserve">, </w:t>
      </w:r>
      <w:r w:rsidR="002A724B" w:rsidRPr="00750E40">
        <w:rPr>
          <w:rFonts w:ascii="Bookman Old Style" w:hAnsi="Bookman Old Style"/>
          <w:shd w:val="clear" w:color="auto" w:fill="FFFFFF"/>
        </w:rPr>
        <w:t>este encuentra</w:t>
      </w:r>
      <w:r w:rsidR="002B13EA" w:rsidRPr="00750E40">
        <w:rPr>
          <w:rFonts w:ascii="Bookman Old Style" w:hAnsi="Bookman Old Style"/>
          <w:shd w:val="clear" w:color="auto" w:fill="FFFFFF"/>
        </w:rPr>
        <w:t>,</w:t>
      </w:r>
      <w:r w:rsidR="002A724B" w:rsidRPr="00750E40">
        <w:rPr>
          <w:rFonts w:ascii="Bookman Old Style" w:hAnsi="Bookman Old Style"/>
          <w:shd w:val="clear" w:color="auto" w:fill="FFFFFF"/>
        </w:rPr>
        <w:t xml:space="preserve"> además</w:t>
      </w:r>
      <w:r w:rsidR="002B13EA" w:rsidRPr="00750E40">
        <w:rPr>
          <w:rFonts w:ascii="Bookman Old Style" w:hAnsi="Bookman Old Style"/>
          <w:shd w:val="clear" w:color="auto" w:fill="FFFFFF"/>
        </w:rPr>
        <w:t>,</w:t>
      </w:r>
      <w:r w:rsidR="002A724B" w:rsidRPr="00750E40">
        <w:rPr>
          <w:rFonts w:ascii="Bookman Old Style" w:hAnsi="Bookman Old Style"/>
          <w:shd w:val="clear" w:color="auto" w:fill="FFFFFF"/>
        </w:rPr>
        <w:t xml:space="preserve"> </w:t>
      </w:r>
      <w:r w:rsidRPr="00750E40">
        <w:rPr>
          <w:rFonts w:ascii="Bookman Old Style" w:hAnsi="Bookman Old Style"/>
          <w:shd w:val="clear" w:color="auto" w:fill="FFFFFF"/>
        </w:rPr>
        <w:t>respaldo en lo expuesto</w:t>
      </w:r>
      <w:r w:rsidR="00284402" w:rsidRPr="00750E40">
        <w:rPr>
          <w:rFonts w:ascii="Bookman Old Style" w:hAnsi="Bookman Old Style"/>
          <w:shd w:val="clear" w:color="auto" w:fill="FFFFFF"/>
        </w:rPr>
        <w:t xml:space="preserve"> el 30 de octubre de 2018, </w:t>
      </w:r>
      <w:r w:rsidRPr="00750E40">
        <w:rPr>
          <w:rFonts w:ascii="Bookman Old Style" w:hAnsi="Bookman Old Style"/>
          <w:shd w:val="clear" w:color="auto" w:fill="FFFFFF"/>
        </w:rPr>
        <w:t>por su progenitora</w:t>
      </w:r>
      <w:r w:rsidR="002B13EA" w:rsidRPr="00750E40">
        <w:rPr>
          <w:rFonts w:ascii="Bookman Old Style" w:hAnsi="Bookman Old Style"/>
          <w:shd w:val="clear" w:color="auto" w:fill="FFFFFF"/>
        </w:rPr>
        <w:t>.</w:t>
      </w:r>
    </w:p>
    <w:p w14:paraId="7ABEDC4A" w14:textId="77777777" w:rsidR="002B13EA" w:rsidRPr="00750E40" w:rsidRDefault="002B13EA" w:rsidP="002C2A07">
      <w:pPr>
        <w:pStyle w:val="Prrafodelista"/>
        <w:spacing w:line="360" w:lineRule="auto"/>
        <w:rPr>
          <w:rFonts w:ascii="Bookman Old Style" w:hAnsi="Bookman Old Style"/>
          <w:shd w:val="clear" w:color="auto" w:fill="FFFFFF"/>
        </w:rPr>
      </w:pPr>
    </w:p>
    <w:p w14:paraId="1E75D5D4" w14:textId="1198EA98" w:rsidR="00284402" w:rsidRPr="00750E40" w:rsidRDefault="00284402"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mallCaps/>
          <w:shd w:val="clear" w:color="auto" w:fill="FFFFFF"/>
        </w:rPr>
        <w:t>Aura Nancy Sánchez Guerrero</w:t>
      </w:r>
      <w:r w:rsidR="002B13EA" w:rsidRPr="00750E40">
        <w:rPr>
          <w:rFonts w:ascii="Bookman Old Style" w:hAnsi="Bookman Old Style"/>
          <w:smallCaps/>
          <w:shd w:val="clear" w:color="auto" w:fill="FFFFFF"/>
        </w:rPr>
        <w:t xml:space="preserve"> </w:t>
      </w:r>
      <w:r w:rsidR="00F5717C" w:rsidRPr="00750E40">
        <w:rPr>
          <w:rFonts w:ascii="Bookman Old Style" w:hAnsi="Bookman Old Style"/>
          <w:shd w:val="clear" w:color="auto" w:fill="FFFFFF"/>
        </w:rPr>
        <w:t>ratificó que</w:t>
      </w:r>
      <w:r w:rsidR="00F5717C" w:rsidRPr="00750E40">
        <w:rPr>
          <w:rFonts w:ascii="Bookman Old Style" w:hAnsi="Bookman Old Style"/>
          <w:smallCaps/>
          <w:shd w:val="clear" w:color="auto" w:fill="FFFFFF"/>
        </w:rPr>
        <w:t xml:space="preserve"> </w:t>
      </w:r>
      <w:r w:rsidR="009D422A" w:rsidRPr="00750E40">
        <w:rPr>
          <w:rFonts w:ascii="Bookman Old Style" w:eastAsia="Calibri" w:hAnsi="Bookman Old Style" w:cs="Arial"/>
          <w:b/>
          <w:bCs/>
          <w:smallCaps/>
        </w:rPr>
        <w:t xml:space="preserve">José </w:t>
      </w:r>
      <w:r w:rsidR="009D422A" w:rsidRPr="00750E40">
        <w:rPr>
          <w:rFonts w:ascii="Bookman Old Style" w:eastAsia="Calibri" w:hAnsi="Bookman Old Style" w:cs="Arial"/>
          <w:b/>
          <w:bCs/>
          <w:smallCaps/>
        </w:rPr>
        <w:lastRenderedPageBreak/>
        <w:t>de Jesús Ochoa Saldaña</w:t>
      </w:r>
      <w:r w:rsidRPr="00750E40">
        <w:rPr>
          <w:rFonts w:ascii="Bookman Old Style" w:hAnsi="Bookman Old Style"/>
          <w:sz w:val="24"/>
          <w:szCs w:val="24"/>
        </w:rPr>
        <w:t xml:space="preserve"> </w:t>
      </w:r>
      <w:r w:rsidRPr="00750E40">
        <w:rPr>
          <w:rFonts w:ascii="Bookman Old Style" w:hAnsi="Bookman Old Style"/>
          <w:i/>
          <w:iCs/>
          <w:sz w:val="24"/>
          <w:szCs w:val="24"/>
        </w:rPr>
        <w:t>«vivía al lado de la pieza de nosotros»</w:t>
      </w:r>
      <w:r w:rsidR="009D422A" w:rsidRPr="00750E40">
        <w:rPr>
          <w:rStyle w:val="Refdenotaalpie"/>
          <w:rFonts w:ascii="Bookman Old Style" w:hAnsi="Bookman Old Style"/>
          <w:i/>
          <w:iCs/>
          <w:sz w:val="24"/>
          <w:szCs w:val="24"/>
        </w:rPr>
        <w:footnoteReference w:id="58"/>
      </w:r>
      <w:r w:rsidRPr="00750E40">
        <w:rPr>
          <w:rFonts w:ascii="Bookman Old Style" w:hAnsi="Bookman Old Style"/>
          <w:sz w:val="24"/>
          <w:szCs w:val="24"/>
        </w:rPr>
        <w:t xml:space="preserve"> </w:t>
      </w:r>
      <w:r w:rsidR="009D422A" w:rsidRPr="00750E40">
        <w:rPr>
          <w:rFonts w:ascii="Bookman Old Style" w:hAnsi="Bookman Old Style"/>
        </w:rPr>
        <w:t>y</w:t>
      </w:r>
      <w:r w:rsidR="00DF3B97" w:rsidRPr="00750E40">
        <w:rPr>
          <w:rFonts w:ascii="Bookman Old Style" w:hAnsi="Bookman Old Style"/>
        </w:rPr>
        <w:t xml:space="preserve"> </w:t>
      </w:r>
      <w:r w:rsidRPr="00750E40">
        <w:rPr>
          <w:rFonts w:ascii="Bookman Old Style" w:hAnsi="Bookman Old Style"/>
        </w:rPr>
        <w:t xml:space="preserve">compartían la cocina, </w:t>
      </w:r>
      <w:r w:rsidR="009D422A" w:rsidRPr="00750E40">
        <w:rPr>
          <w:rFonts w:ascii="Bookman Old Style" w:hAnsi="Bookman Old Style"/>
        </w:rPr>
        <w:t xml:space="preserve">pues </w:t>
      </w:r>
      <w:r w:rsidRPr="00750E40">
        <w:rPr>
          <w:rFonts w:ascii="Bookman Old Style" w:hAnsi="Bookman Old Style"/>
        </w:rPr>
        <w:t xml:space="preserve">los demás inquilinos tenían </w:t>
      </w:r>
      <w:r w:rsidR="009D422A" w:rsidRPr="00750E40">
        <w:rPr>
          <w:rFonts w:ascii="Bookman Old Style" w:hAnsi="Bookman Old Style"/>
        </w:rPr>
        <w:t>una</w:t>
      </w:r>
      <w:r w:rsidRPr="00750E40">
        <w:rPr>
          <w:rFonts w:ascii="Bookman Old Style" w:hAnsi="Bookman Old Style"/>
        </w:rPr>
        <w:t xml:space="preserve"> </w:t>
      </w:r>
      <w:r w:rsidR="002A724B" w:rsidRPr="00750E40">
        <w:rPr>
          <w:rFonts w:ascii="Bookman Old Style" w:hAnsi="Bookman Old Style"/>
        </w:rPr>
        <w:t>independiente</w:t>
      </w:r>
      <w:r w:rsidRPr="00750E40">
        <w:rPr>
          <w:rFonts w:ascii="Bookman Old Style" w:hAnsi="Bookman Old Style"/>
        </w:rPr>
        <w:t>.</w:t>
      </w:r>
    </w:p>
    <w:p w14:paraId="2998EDF3" w14:textId="77777777" w:rsidR="00284402" w:rsidRPr="00750E40" w:rsidRDefault="00284402" w:rsidP="002C2A07">
      <w:pPr>
        <w:pStyle w:val="Prrafodelista"/>
        <w:spacing w:line="360" w:lineRule="auto"/>
        <w:rPr>
          <w:rFonts w:ascii="Bookman Old Style" w:hAnsi="Bookman Old Style"/>
        </w:rPr>
      </w:pPr>
    </w:p>
    <w:p w14:paraId="6AED4523" w14:textId="60056E30" w:rsidR="00284402" w:rsidRPr="00750E40" w:rsidRDefault="002A724B"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Indicó</w:t>
      </w:r>
      <w:r w:rsidR="009D422A" w:rsidRPr="00750E40">
        <w:rPr>
          <w:rFonts w:ascii="Bookman Old Style" w:hAnsi="Bookman Old Style"/>
        </w:rPr>
        <w:t xml:space="preserve"> que la rutina del procesado consistía en que</w:t>
      </w:r>
      <w:r w:rsidR="009D422A" w:rsidRPr="00750E40">
        <w:rPr>
          <w:rFonts w:ascii="Bookman Old Style" w:hAnsi="Bookman Old Style"/>
          <w:sz w:val="24"/>
          <w:szCs w:val="24"/>
        </w:rPr>
        <w:t xml:space="preserve"> </w:t>
      </w:r>
      <w:r w:rsidR="00284402" w:rsidRPr="00750E40">
        <w:rPr>
          <w:rFonts w:ascii="Bookman Old Style" w:hAnsi="Bookman Old Style"/>
          <w:i/>
          <w:iCs/>
          <w:sz w:val="24"/>
          <w:szCs w:val="24"/>
        </w:rPr>
        <w:t>«en el día pues él se iba por allá a trabajar también por ahí en carpintería y él llegaba por la tarde»</w:t>
      </w:r>
      <w:r w:rsidR="009D422A" w:rsidRPr="00750E40">
        <w:rPr>
          <w:rStyle w:val="Refdenotaalpie"/>
          <w:rFonts w:ascii="Bookman Old Style" w:hAnsi="Bookman Old Style"/>
          <w:i/>
          <w:iCs/>
          <w:sz w:val="24"/>
          <w:szCs w:val="24"/>
        </w:rPr>
        <w:footnoteReference w:id="59"/>
      </w:r>
      <w:r w:rsidR="00284402" w:rsidRPr="00750E40">
        <w:rPr>
          <w:rFonts w:ascii="Bookman Old Style" w:hAnsi="Bookman Old Style"/>
          <w:sz w:val="24"/>
          <w:szCs w:val="24"/>
        </w:rPr>
        <w:t>,</w:t>
      </w:r>
      <w:r w:rsidR="00284402" w:rsidRPr="00750E40">
        <w:rPr>
          <w:rFonts w:ascii="Bookman Old Style" w:hAnsi="Bookman Old Style"/>
          <w:i/>
          <w:iCs/>
          <w:sz w:val="24"/>
          <w:szCs w:val="24"/>
        </w:rPr>
        <w:t xml:space="preserve"> </w:t>
      </w:r>
      <w:r w:rsidR="00284402" w:rsidRPr="00750E40">
        <w:rPr>
          <w:rFonts w:ascii="Bookman Old Style" w:hAnsi="Bookman Old Style"/>
        </w:rPr>
        <w:t xml:space="preserve">salía </w:t>
      </w:r>
      <w:r w:rsidRPr="00750E40">
        <w:rPr>
          <w:rFonts w:ascii="Bookman Old Style" w:hAnsi="Bookman Old Style"/>
        </w:rPr>
        <w:t xml:space="preserve">aproximadamente </w:t>
      </w:r>
      <w:r w:rsidR="00284402" w:rsidRPr="00750E40">
        <w:rPr>
          <w:rFonts w:ascii="Bookman Old Style" w:hAnsi="Bookman Old Style"/>
        </w:rPr>
        <w:t xml:space="preserve">entre las 6 y las 7 </w:t>
      </w:r>
      <w:r w:rsidRPr="00750E40">
        <w:rPr>
          <w:rFonts w:ascii="Bookman Old Style" w:hAnsi="Bookman Old Style"/>
        </w:rPr>
        <w:t>de la mañana y</w:t>
      </w:r>
      <w:r w:rsidR="00284402" w:rsidRPr="00750E40">
        <w:rPr>
          <w:rFonts w:ascii="Bookman Old Style" w:hAnsi="Bookman Old Style"/>
        </w:rPr>
        <w:t xml:space="preserve"> volvía </w:t>
      </w:r>
      <w:r w:rsidR="00687DD3" w:rsidRPr="00750E40">
        <w:rPr>
          <w:rFonts w:ascii="Bookman Old Style" w:hAnsi="Bookman Old Style"/>
        </w:rPr>
        <w:t>a</w:t>
      </w:r>
      <w:r w:rsidR="00284402" w:rsidRPr="00750E40">
        <w:rPr>
          <w:rFonts w:ascii="Bookman Old Style" w:hAnsi="Bookman Old Style"/>
        </w:rPr>
        <w:t xml:space="preserve"> las 5 o 7 de la tarde.</w:t>
      </w:r>
    </w:p>
    <w:p w14:paraId="34805069" w14:textId="77777777" w:rsidR="0015295D" w:rsidRPr="00750E40" w:rsidRDefault="0015295D" w:rsidP="002C2A07">
      <w:pPr>
        <w:pStyle w:val="Prrafodelista"/>
        <w:spacing w:line="360" w:lineRule="auto"/>
        <w:rPr>
          <w:rFonts w:ascii="Bookman Old Style" w:hAnsi="Bookman Old Style"/>
        </w:rPr>
      </w:pPr>
    </w:p>
    <w:p w14:paraId="3F4F7291" w14:textId="5FA7923E" w:rsidR="00284402" w:rsidRPr="00750E40" w:rsidRDefault="002A724B"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La testigo agregó que durante el día</w:t>
      </w:r>
      <w:r w:rsidR="000E59DE" w:rsidRPr="00750E40">
        <w:rPr>
          <w:rFonts w:ascii="Bookman Old Style" w:hAnsi="Bookman Old Style"/>
        </w:rPr>
        <w:t xml:space="preserve"> </w:t>
      </w:r>
      <w:r w:rsidR="00284402" w:rsidRPr="00750E40">
        <w:rPr>
          <w:rFonts w:ascii="Bookman Old Style" w:hAnsi="Bookman Old Style"/>
        </w:rPr>
        <w:t>sus tres hijos, entre ellos, S P C S,</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«se quedaban solos porque el papá se iba a trabajar y pues yo también iba a trabajar, yo salía a las 6 y llegaba hasta las 11 y ellos prácticamente permanecían en la casa solitos»</w:t>
      </w:r>
      <w:r w:rsidRPr="00750E40">
        <w:rPr>
          <w:rStyle w:val="Refdenotaalpie"/>
          <w:rFonts w:ascii="Bookman Old Style" w:hAnsi="Bookman Old Style"/>
          <w:i/>
          <w:iCs/>
          <w:sz w:val="24"/>
          <w:szCs w:val="24"/>
        </w:rPr>
        <w:footnoteReference w:id="60"/>
      </w:r>
      <w:r w:rsidRPr="00750E40">
        <w:rPr>
          <w:rFonts w:ascii="Bookman Old Style" w:hAnsi="Bookman Old Style"/>
          <w:i/>
          <w:iCs/>
          <w:sz w:val="24"/>
          <w:szCs w:val="24"/>
        </w:rPr>
        <w:t>.</w:t>
      </w:r>
    </w:p>
    <w:p w14:paraId="65EAFC0A" w14:textId="77777777" w:rsidR="00284402" w:rsidRPr="00750E40" w:rsidRDefault="00284402" w:rsidP="002C2A07">
      <w:pPr>
        <w:pStyle w:val="Prrafodelista"/>
        <w:spacing w:line="360" w:lineRule="auto"/>
        <w:rPr>
          <w:rFonts w:ascii="Bookman Old Style" w:hAnsi="Bookman Old Style"/>
          <w:sz w:val="24"/>
          <w:szCs w:val="24"/>
        </w:rPr>
      </w:pPr>
    </w:p>
    <w:p w14:paraId="02D403E6" w14:textId="1F9453CB" w:rsidR="00284402" w:rsidRPr="00750E40" w:rsidRDefault="00864134"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Al iniciar el</w:t>
      </w:r>
      <w:r w:rsidR="009D422A" w:rsidRPr="00750E40">
        <w:rPr>
          <w:rFonts w:ascii="Bookman Old Style" w:hAnsi="Bookman Old Style"/>
        </w:rPr>
        <w:t xml:space="preserve"> interrogatorio </w:t>
      </w:r>
      <w:r w:rsidR="00284402" w:rsidRPr="00750E40">
        <w:rPr>
          <w:rFonts w:ascii="Bookman Old Style" w:hAnsi="Bookman Old Style"/>
        </w:rPr>
        <w:t xml:space="preserve">relacionado con los hechos, la Fiscalía le preguntó si recordaba que </w:t>
      </w:r>
      <w:r w:rsidR="000E59DE" w:rsidRPr="00750E40">
        <w:rPr>
          <w:rFonts w:ascii="Bookman Old Style" w:hAnsi="Bookman Old Style"/>
        </w:rPr>
        <w:t xml:space="preserve">a </w:t>
      </w:r>
      <w:r w:rsidR="00284402" w:rsidRPr="00750E40">
        <w:rPr>
          <w:rFonts w:ascii="Bookman Old Style" w:hAnsi="Bookman Old Style"/>
        </w:rPr>
        <w:t xml:space="preserve">mediados del año 2010 se </w:t>
      </w:r>
      <w:r w:rsidRPr="00750E40">
        <w:rPr>
          <w:rFonts w:ascii="Bookman Old Style" w:hAnsi="Bookman Old Style"/>
        </w:rPr>
        <w:t>hubiera</w:t>
      </w:r>
      <w:r w:rsidR="002A724B" w:rsidRPr="00750E40">
        <w:rPr>
          <w:rFonts w:ascii="Bookman Old Style" w:hAnsi="Bookman Old Style"/>
        </w:rPr>
        <w:t xml:space="preserve"> presentado</w:t>
      </w:r>
      <w:r w:rsidR="00284402" w:rsidRPr="00750E40">
        <w:rPr>
          <w:rFonts w:ascii="Bookman Old Style" w:hAnsi="Bookman Old Style"/>
        </w:rPr>
        <w:t xml:space="preserve"> </w:t>
      </w:r>
      <w:r w:rsidRPr="00750E40">
        <w:rPr>
          <w:rFonts w:ascii="Bookman Old Style" w:hAnsi="Bookman Old Style"/>
        </w:rPr>
        <w:t>algún</w:t>
      </w:r>
      <w:r w:rsidR="00284402" w:rsidRPr="00750E40">
        <w:rPr>
          <w:rFonts w:ascii="Bookman Old Style" w:hAnsi="Bookman Old Style"/>
        </w:rPr>
        <w:t xml:space="preserve"> acontecimiento con una de sus hijas</w:t>
      </w:r>
      <w:r w:rsidR="002A724B" w:rsidRPr="00750E40">
        <w:rPr>
          <w:rFonts w:ascii="Bookman Old Style" w:hAnsi="Bookman Old Style"/>
        </w:rPr>
        <w:t xml:space="preserve">. Ante </w:t>
      </w:r>
      <w:r w:rsidRPr="00750E40">
        <w:rPr>
          <w:rFonts w:ascii="Bookman Old Style" w:hAnsi="Bookman Old Style"/>
        </w:rPr>
        <w:t xml:space="preserve">ello, </w:t>
      </w:r>
      <w:r w:rsidR="002A724B" w:rsidRPr="00750E40">
        <w:rPr>
          <w:rFonts w:ascii="Bookman Old Style" w:hAnsi="Bookman Old Style"/>
        </w:rPr>
        <w:t>sostuvo que</w:t>
      </w:r>
      <w:r w:rsidR="00284402" w:rsidRPr="00750E40">
        <w:rPr>
          <w:rFonts w:ascii="Bookman Old Style" w:hAnsi="Bookman Old Style"/>
        </w:rPr>
        <w:t xml:space="preserve"> a su </w:t>
      </w:r>
      <w:r w:rsidRPr="00750E40">
        <w:rPr>
          <w:rFonts w:ascii="Bookman Old Style" w:hAnsi="Bookman Old Style"/>
        </w:rPr>
        <w:t>descendiente</w:t>
      </w:r>
      <w:r w:rsidR="00284402" w:rsidRPr="00750E40">
        <w:rPr>
          <w:rFonts w:ascii="Bookman Old Style" w:hAnsi="Bookman Old Style"/>
        </w:rPr>
        <w:t xml:space="preserve"> menor</w:t>
      </w:r>
      <w:r w:rsidRPr="00750E40">
        <w:rPr>
          <w:rFonts w:ascii="Bookman Old Style" w:hAnsi="Bookman Old Style"/>
        </w:rPr>
        <w:t>,</w:t>
      </w:r>
      <w:r w:rsidR="00284402" w:rsidRPr="00750E40">
        <w:rPr>
          <w:rFonts w:ascii="Bookman Old Style" w:hAnsi="Bookman Old Style"/>
        </w:rPr>
        <w:t xml:space="preserve"> S P C S</w:t>
      </w:r>
      <w:r w:rsidRPr="00750E40">
        <w:rPr>
          <w:rFonts w:ascii="Bookman Old Style" w:hAnsi="Bookman Old Style"/>
        </w:rPr>
        <w:t>,</w:t>
      </w:r>
      <w:r w:rsidR="00284402" w:rsidRPr="00750E40">
        <w:rPr>
          <w:rFonts w:ascii="Bookman Old Style" w:hAnsi="Bookman Old Style"/>
        </w:rPr>
        <w:t xml:space="preserve"> le gustaba ir a ver televisión a la habitación de </w:t>
      </w:r>
      <w:r w:rsidR="00284402" w:rsidRPr="00750E40">
        <w:rPr>
          <w:rFonts w:ascii="Bookman Old Style" w:hAnsi="Bookman Old Style"/>
          <w:i/>
          <w:iCs/>
          <w:sz w:val="24"/>
          <w:szCs w:val="24"/>
        </w:rPr>
        <w:t>«</w:t>
      </w:r>
      <w:r w:rsidR="00284402" w:rsidRPr="00750E40">
        <w:rPr>
          <w:rFonts w:ascii="Bookman Old Style" w:hAnsi="Bookman Old Style"/>
          <w:b/>
          <w:bCs/>
          <w:i/>
          <w:iCs/>
          <w:smallCaps/>
          <w:sz w:val="24"/>
          <w:szCs w:val="24"/>
          <w:shd w:val="clear" w:color="auto" w:fill="FFFFFF"/>
        </w:rPr>
        <w:t>Ochoa</w:t>
      </w:r>
      <w:r w:rsidR="00284402" w:rsidRPr="00750E40">
        <w:rPr>
          <w:rFonts w:ascii="Bookman Old Style" w:hAnsi="Bookman Old Style"/>
          <w:i/>
          <w:iCs/>
          <w:sz w:val="24"/>
          <w:szCs w:val="24"/>
        </w:rPr>
        <w:t xml:space="preserve">», </w:t>
      </w:r>
      <w:r w:rsidR="00284402" w:rsidRPr="00750E40">
        <w:rPr>
          <w:rFonts w:ascii="Bookman Old Style" w:hAnsi="Bookman Old Style"/>
        </w:rPr>
        <w:t>en las tardes o por las noches</w:t>
      </w:r>
      <w:r w:rsidR="009D422A" w:rsidRPr="00750E40">
        <w:rPr>
          <w:rFonts w:ascii="Bookman Old Style" w:hAnsi="Bookman Old Style"/>
        </w:rPr>
        <w:t xml:space="preserve">, </w:t>
      </w:r>
      <w:r w:rsidR="002A724B" w:rsidRPr="00750E40">
        <w:rPr>
          <w:rFonts w:ascii="Bookman Old Style" w:hAnsi="Bookman Old Style"/>
        </w:rPr>
        <w:t xml:space="preserve">y </w:t>
      </w:r>
      <w:r w:rsidR="009D422A" w:rsidRPr="00750E40">
        <w:rPr>
          <w:rFonts w:ascii="Bookman Old Style" w:hAnsi="Bookman Old Style"/>
        </w:rPr>
        <w:t xml:space="preserve">luego </w:t>
      </w:r>
      <w:r w:rsidRPr="00750E40">
        <w:rPr>
          <w:rFonts w:ascii="Bookman Old Style" w:hAnsi="Bookman Old Style"/>
        </w:rPr>
        <w:t>añadió que</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«él trató de abusar la niña»</w:t>
      </w:r>
      <w:r w:rsidR="00284402" w:rsidRPr="00750E40">
        <w:rPr>
          <w:rStyle w:val="Refdenotaalpie"/>
          <w:rFonts w:ascii="Bookman Old Style" w:hAnsi="Bookman Old Style"/>
          <w:i/>
          <w:iCs/>
          <w:sz w:val="24"/>
          <w:szCs w:val="24"/>
        </w:rPr>
        <w:footnoteReference w:id="61"/>
      </w:r>
      <w:r w:rsidR="009D422A" w:rsidRPr="00750E40">
        <w:rPr>
          <w:rFonts w:ascii="Bookman Old Style" w:hAnsi="Bookman Old Style"/>
          <w:sz w:val="24"/>
          <w:szCs w:val="24"/>
        </w:rPr>
        <w:t xml:space="preserve">, </w:t>
      </w:r>
      <w:r w:rsidRPr="00750E40">
        <w:rPr>
          <w:rFonts w:ascii="Bookman Old Style" w:hAnsi="Bookman Old Style"/>
        </w:rPr>
        <w:t>precisando que</w:t>
      </w:r>
      <w:r w:rsidR="00284402" w:rsidRPr="00750E40">
        <w:rPr>
          <w:rFonts w:ascii="Bookman Old Style" w:hAnsi="Bookman Old Style"/>
        </w:rPr>
        <w:t xml:space="preserve"> el</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«señor estaba metiendo las manos por allá a la niña en las partes íntimas»</w:t>
      </w:r>
      <w:r w:rsidR="00284402" w:rsidRPr="00750E40">
        <w:rPr>
          <w:rStyle w:val="Refdenotaalpie"/>
          <w:rFonts w:ascii="Bookman Old Style" w:hAnsi="Bookman Old Style"/>
          <w:i/>
          <w:iCs/>
          <w:sz w:val="24"/>
          <w:szCs w:val="24"/>
        </w:rPr>
        <w:footnoteReference w:id="62"/>
      </w:r>
      <w:r w:rsidR="00284402" w:rsidRPr="00750E40">
        <w:rPr>
          <w:rFonts w:ascii="Bookman Old Style" w:hAnsi="Bookman Old Style"/>
          <w:i/>
          <w:iCs/>
          <w:sz w:val="24"/>
          <w:szCs w:val="24"/>
        </w:rPr>
        <w:t xml:space="preserve">. </w:t>
      </w:r>
    </w:p>
    <w:p w14:paraId="1AA63020" w14:textId="77777777" w:rsidR="00284402" w:rsidRPr="00750E40" w:rsidRDefault="00284402" w:rsidP="002C2A07">
      <w:pPr>
        <w:pStyle w:val="Prrafodelista"/>
        <w:spacing w:line="360" w:lineRule="auto"/>
        <w:rPr>
          <w:rFonts w:ascii="Bookman Old Style" w:hAnsi="Bookman Old Style"/>
          <w:sz w:val="24"/>
          <w:szCs w:val="24"/>
        </w:rPr>
      </w:pPr>
    </w:p>
    <w:p w14:paraId="7490FD7D" w14:textId="454656FC" w:rsidR="00284402" w:rsidRPr="00750E40" w:rsidRDefault="002A724B" w:rsidP="002C2A07">
      <w:pPr>
        <w:pStyle w:val="Prrafodelista"/>
        <w:widowControl w:val="0"/>
        <w:numPr>
          <w:ilvl w:val="0"/>
          <w:numId w:val="2"/>
        </w:numPr>
        <w:tabs>
          <w:tab w:val="left" w:pos="142"/>
        </w:tabs>
        <w:spacing w:line="360" w:lineRule="auto"/>
        <w:contextualSpacing w:val="0"/>
        <w:jc w:val="both"/>
        <w:rPr>
          <w:rFonts w:ascii="Bookman Old Style" w:hAnsi="Bookman Old Style"/>
          <w:sz w:val="24"/>
          <w:szCs w:val="24"/>
        </w:rPr>
      </w:pPr>
      <w:r w:rsidRPr="00750E40">
        <w:rPr>
          <w:rFonts w:ascii="Bookman Old Style" w:hAnsi="Bookman Old Style"/>
        </w:rPr>
        <w:t>A</w:t>
      </w:r>
      <w:r w:rsidR="00284402" w:rsidRPr="00750E40">
        <w:rPr>
          <w:rFonts w:ascii="Bookman Old Style" w:hAnsi="Bookman Old Style"/>
        </w:rPr>
        <w:t>seguró que se enteró de lo sucedido porque la</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 xml:space="preserve">«niña le comentó a </w:t>
      </w:r>
      <w:r w:rsidR="00284402" w:rsidRPr="00750E40">
        <w:rPr>
          <w:rFonts w:ascii="Bookman Old Style" w:hAnsi="Bookman Old Style"/>
          <w:i/>
          <w:iCs/>
          <w:smallCaps/>
          <w:sz w:val="24"/>
          <w:szCs w:val="24"/>
          <w:shd w:val="clear" w:color="auto" w:fill="FFFFFF"/>
        </w:rPr>
        <w:t>José</w:t>
      </w:r>
      <w:r w:rsidR="00284402" w:rsidRPr="00750E40">
        <w:rPr>
          <w:rFonts w:ascii="Bookman Old Style" w:hAnsi="Bookman Old Style"/>
          <w:i/>
          <w:iCs/>
          <w:sz w:val="24"/>
          <w:szCs w:val="24"/>
        </w:rPr>
        <w:t xml:space="preserve"> y </w:t>
      </w:r>
      <w:r w:rsidR="00284402" w:rsidRPr="00750E40">
        <w:rPr>
          <w:rFonts w:ascii="Bookman Old Style" w:hAnsi="Bookman Old Style"/>
          <w:i/>
          <w:iCs/>
          <w:smallCaps/>
          <w:sz w:val="24"/>
          <w:szCs w:val="24"/>
          <w:shd w:val="clear" w:color="auto" w:fill="FFFFFF"/>
        </w:rPr>
        <w:t>José</w:t>
      </w:r>
      <w:r w:rsidR="00284402" w:rsidRPr="00750E40">
        <w:rPr>
          <w:rFonts w:ascii="Bookman Old Style" w:hAnsi="Bookman Old Style"/>
          <w:i/>
          <w:iCs/>
          <w:sz w:val="24"/>
          <w:szCs w:val="24"/>
        </w:rPr>
        <w:t xml:space="preserve"> me comentó a mí, José peluquero»</w:t>
      </w:r>
      <w:r w:rsidR="00284402" w:rsidRPr="00750E40">
        <w:rPr>
          <w:rStyle w:val="Refdenotaalpie"/>
          <w:rFonts w:ascii="Bookman Old Style" w:hAnsi="Bookman Old Style"/>
          <w:i/>
          <w:iCs/>
          <w:sz w:val="24"/>
          <w:szCs w:val="24"/>
        </w:rPr>
        <w:footnoteReference w:id="63"/>
      </w:r>
      <w:r w:rsidR="00284402" w:rsidRPr="00750E40">
        <w:rPr>
          <w:rFonts w:ascii="Bookman Old Style" w:hAnsi="Bookman Old Style"/>
          <w:i/>
          <w:iCs/>
          <w:sz w:val="24"/>
          <w:szCs w:val="24"/>
        </w:rPr>
        <w:t>.</w:t>
      </w:r>
      <w:r w:rsidR="009D422A" w:rsidRPr="00750E40">
        <w:rPr>
          <w:rFonts w:ascii="Bookman Old Style" w:hAnsi="Bookman Old Style"/>
        </w:rPr>
        <w:t xml:space="preserve"> Esto la llevó a preguntarle a S P C S, quien le ratificó esa información.</w:t>
      </w:r>
    </w:p>
    <w:p w14:paraId="79598849" w14:textId="77777777" w:rsidR="00284402" w:rsidRPr="00750E40" w:rsidRDefault="00284402" w:rsidP="002C2A07">
      <w:pPr>
        <w:pStyle w:val="Prrafodelista"/>
        <w:spacing w:line="360" w:lineRule="auto"/>
        <w:rPr>
          <w:rFonts w:ascii="Bookman Old Style" w:hAnsi="Bookman Old Style"/>
          <w:sz w:val="24"/>
          <w:szCs w:val="24"/>
        </w:rPr>
      </w:pPr>
    </w:p>
    <w:p w14:paraId="5689F7DB" w14:textId="63AA67C9" w:rsidR="00284402" w:rsidRPr="00750E40" w:rsidRDefault="00864134"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A</w:t>
      </w:r>
      <w:r w:rsidR="001D5692" w:rsidRPr="00750E40">
        <w:rPr>
          <w:rFonts w:ascii="Bookman Old Style" w:hAnsi="Bookman Old Style"/>
        </w:rPr>
        <w:t xml:space="preserve">l cuestionársele </w:t>
      </w:r>
      <w:r w:rsidRPr="00750E40">
        <w:rPr>
          <w:rFonts w:ascii="Bookman Old Style" w:hAnsi="Bookman Old Style"/>
        </w:rPr>
        <w:t>acerca de</w:t>
      </w:r>
      <w:r w:rsidR="00284402" w:rsidRPr="00750E40">
        <w:rPr>
          <w:rFonts w:ascii="Bookman Old Style" w:hAnsi="Bookman Old Style"/>
        </w:rPr>
        <w:t xml:space="preserve"> si </w:t>
      </w:r>
      <w:r w:rsidRPr="00750E40">
        <w:rPr>
          <w:rFonts w:ascii="Bookman Old Style" w:hAnsi="Bookman Old Style"/>
        </w:rPr>
        <w:t>tenía presente</w:t>
      </w:r>
      <w:r w:rsidR="00284402" w:rsidRPr="00750E40">
        <w:rPr>
          <w:rFonts w:ascii="Bookman Old Style" w:hAnsi="Bookman Old Style"/>
        </w:rPr>
        <w:t xml:space="preserve"> un hecho </w:t>
      </w:r>
      <w:r w:rsidRPr="00750E40">
        <w:rPr>
          <w:rFonts w:ascii="Bookman Old Style" w:hAnsi="Bookman Old Style"/>
        </w:rPr>
        <w:t xml:space="preserve">específico ocurrido </w:t>
      </w:r>
      <w:r w:rsidR="00284402" w:rsidRPr="00750E40">
        <w:rPr>
          <w:rFonts w:ascii="Bookman Old Style" w:hAnsi="Bookman Old Style"/>
        </w:rPr>
        <w:t xml:space="preserve">en agosto, </w:t>
      </w:r>
      <w:r w:rsidRPr="00750E40">
        <w:rPr>
          <w:rFonts w:ascii="Bookman Old Style" w:hAnsi="Bookman Old Style"/>
        </w:rPr>
        <w:t>respondió:</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«no señora»</w:t>
      </w:r>
      <w:r w:rsidR="00284402" w:rsidRPr="00750E40">
        <w:rPr>
          <w:rStyle w:val="Refdenotaalpie"/>
          <w:rFonts w:ascii="Bookman Old Style" w:hAnsi="Bookman Old Style"/>
          <w:i/>
          <w:iCs/>
          <w:sz w:val="24"/>
          <w:szCs w:val="24"/>
        </w:rPr>
        <w:footnoteReference w:id="64"/>
      </w:r>
      <w:r w:rsidR="00284402" w:rsidRPr="00750E40">
        <w:rPr>
          <w:rFonts w:ascii="Bookman Old Style" w:hAnsi="Bookman Old Style"/>
          <w:sz w:val="24"/>
          <w:szCs w:val="24"/>
        </w:rPr>
        <w:t xml:space="preserve">. </w:t>
      </w:r>
      <w:r w:rsidR="00284402" w:rsidRPr="00750E40">
        <w:rPr>
          <w:rFonts w:ascii="Bookman Old Style" w:hAnsi="Bookman Old Style"/>
        </w:rPr>
        <w:t>Esto hizo que la fiscalía le pusiera de presente la denuncia del 9 de agosto de 2010</w:t>
      </w:r>
      <w:r w:rsidRPr="00750E40">
        <w:rPr>
          <w:rFonts w:ascii="Bookman Old Style" w:hAnsi="Bookman Old Style"/>
        </w:rPr>
        <w:t xml:space="preserve"> y, tras su lectura mental en compañía </w:t>
      </w:r>
      <w:r w:rsidR="00284402" w:rsidRPr="00750E40">
        <w:rPr>
          <w:rFonts w:ascii="Bookman Old Style" w:hAnsi="Bookman Old Style"/>
        </w:rPr>
        <w:t xml:space="preserve">del representante de víctima, </w:t>
      </w:r>
      <w:r w:rsidRPr="00750E40">
        <w:rPr>
          <w:rFonts w:ascii="Bookman Old Style" w:hAnsi="Bookman Old Style"/>
        </w:rPr>
        <w:t>fue indagada sobre lo siguiente:</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w:t>
      </w:r>
      <w:r w:rsidRPr="00750E40">
        <w:rPr>
          <w:rFonts w:ascii="Bookman Old Style" w:hAnsi="Bookman Old Style"/>
          <w:i/>
          <w:iCs/>
          <w:sz w:val="24"/>
          <w:szCs w:val="24"/>
        </w:rPr>
        <w:t>A</w:t>
      </w:r>
      <w:r w:rsidR="00284402" w:rsidRPr="00750E40">
        <w:rPr>
          <w:rFonts w:ascii="Bookman Old Style" w:hAnsi="Bookman Old Style"/>
          <w:i/>
          <w:iCs/>
          <w:sz w:val="24"/>
          <w:szCs w:val="24"/>
        </w:rPr>
        <w:t>hora sí</w:t>
      </w:r>
      <w:r w:rsidRPr="00750E40">
        <w:rPr>
          <w:rFonts w:ascii="Bookman Old Style" w:hAnsi="Bookman Old Style"/>
          <w:i/>
          <w:iCs/>
          <w:sz w:val="24"/>
          <w:szCs w:val="24"/>
        </w:rPr>
        <w:t xml:space="preserve"> </w:t>
      </w:r>
      <w:r w:rsidR="00284402" w:rsidRPr="00750E40">
        <w:rPr>
          <w:rFonts w:ascii="Bookman Old Style" w:hAnsi="Bookman Old Style"/>
          <w:i/>
          <w:iCs/>
          <w:sz w:val="24"/>
          <w:szCs w:val="24"/>
        </w:rPr>
        <w:t xml:space="preserve">indíquenos </w:t>
      </w:r>
      <w:r w:rsidRPr="00750E40">
        <w:rPr>
          <w:rFonts w:ascii="Bookman Old Style" w:hAnsi="Bookman Old Style"/>
          <w:i/>
          <w:iCs/>
          <w:sz w:val="24"/>
          <w:szCs w:val="24"/>
        </w:rPr>
        <w:t>¿</w:t>
      </w:r>
      <w:r w:rsidR="00284402" w:rsidRPr="00750E40">
        <w:rPr>
          <w:rFonts w:ascii="Bookman Old Style" w:hAnsi="Bookman Old Style"/>
          <w:i/>
          <w:iCs/>
          <w:sz w:val="24"/>
          <w:szCs w:val="24"/>
        </w:rPr>
        <w:t xml:space="preserve">qué fue exactamente lo que sucedió para agosto del 2010 y que usted fue a denunciar?». </w:t>
      </w:r>
      <w:r w:rsidRPr="00750E40">
        <w:rPr>
          <w:rFonts w:ascii="Bookman Old Style" w:hAnsi="Bookman Old Style"/>
        </w:rPr>
        <w:t>A lo cual l</w:t>
      </w:r>
      <w:r w:rsidR="00284402" w:rsidRPr="00750E40">
        <w:rPr>
          <w:rFonts w:ascii="Bookman Old Style" w:hAnsi="Bookman Old Style"/>
        </w:rPr>
        <w:t>a declarante sostuvo:</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«pues porque la niña, pues lo que me comentó y por los vecinos que me dijeron que denunciara porque si no denunciaba, pues de pronto me iba mal a yo»</w:t>
      </w:r>
      <w:r w:rsidR="00284402" w:rsidRPr="00750E40">
        <w:rPr>
          <w:rStyle w:val="Refdenotaalpie"/>
          <w:rFonts w:ascii="Bookman Old Style" w:hAnsi="Bookman Old Style"/>
          <w:i/>
          <w:iCs/>
          <w:sz w:val="24"/>
          <w:szCs w:val="24"/>
        </w:rPr>
        <w:footnoteReference w:id="65"/>
      </w:r>
      <w:r w:rsidR="00284402" w:rsidRPr="00750E40">
        <w:rPr>
          <w:rFonts w:ascii="Bookman Old Style" w:hAnsi="Bookman Old Style"/>
          <w:i/>
          <w:iCs/>
          <w:sz w:val="24"/>
          <w:szCs w:val="24"/>
        </w:rPr>
        <w:t>.</w:t>
      </w:r>
    </w:p>
    <w:p w14:paraId="05F6765C" w14:textId="77777777" w:rsidR="00284402" w:rsidRPr="00750E40" w:rsidRDefault="00284402" w:rsidP="002C2A07">
      <w:pPr>
        <w:pStyle w:val="Prrafodelista"/>
        <w:spacing w:line="360" w:lineRule="auto"/>
        <w:rPr>
          <w:rFonts w:ascii="Bookman Old Style" w:hAnsi="Bookman Old Style"/>
          <w:sz w:val="24"/>
          <w:szCs w:val="24"/>
        </w:rPr>
      </w:pPr>
    </w:p>
    <w:p w14:paraId="7954E344" w14:textId="696A9F4C" w:rsidR="009721E3" w:rsidRPr="00750E40" w:rsidRDefault="00284402" w:rsidP="002C2A07">
      <w:pPr>
        <w:pStyle w:val="Prrafodelista"/>
        <w:widowControl w:val="0"/>
        <w:numPr>
          <w:ilvl w:val="0"/>
          <w:numId w:val="2"/>
        </w:numPr>
        <w:tabs>
          <w:tab w:val="left" w:pos="142"/>
        </w:tabs>
        <w:spacing w:line="360" w:lineRule="auto"/>
        <w:contextualSpacing w:val="0"/>
        <w:jc w:val="both"/>
        <w:rPr>
          <w:rFonts w:ascii="Bookman Old Style" w:hAnsi="Bookman Old Style"/>
          <w:sz w:val="24"/>
          <w:szCs w:val="24"/>
          <w:shd w:val="clear" w:color="auto" w:fill="FFFFFF"/>
        </w:rPr>
      </w:pPr>
      <w:r w:rsidRPr="00750E40">
        <w:rPr>
          <w:rFonts w:ascii="Bookman Old Style" w:hAnsi="Bookman Old Style"/>
        </w:rPr>
        <w:t xml:space="preserve">Acto seguido, la Fiscalía le </w:t>
      </w:r>
      <w:r w:rsidR="00864134" w:rsidRPr="00750E40">
        <w:rPr>
          <w:rFonts w:ascii="Bookman Old Style" w:hAnsi="Bookman Old Style"/>
        </w:rPr>
        <w:t>señaló</w:t>
      </w:r>
      <w:r w:rsidRPr="00750E40">
        <w:rPr>
          <w:rFonts w:ascii="Bookman Old Style" w:hAnsi="Bookman Old Style"/>
        </w:rPr>
        <w:t xml:space="preserve"> que en esa denuncia mencionó </w:t>
      </w:r>
      <w:r w:rsidRPr="00750E40">
        <w:rPr>
          <w:rFonts w:ascii="Bookman Old Style" w:hAnsi="Bookman Old Style"/>
          <w:i/>
          <w:iCs/>
          <w:sz w:val="24"/>
          <w:szCs w:val="24"/>
        </w:rPr>
        <w:t>«un día en específico que sucedió algo»</w:t>
      </w:r>
      <w:r w:rsidRPr="00750E40">
        <w:rPr>
          <w:rFonts w:ascii="Bookman Old Style" w:hAnsi="Bookman Old Style"/>
        </w:rPr>
        <w:t xml:space="preserve">, lo que llevó a que </w:t>
      </w:r>
      <w:r w:rsidRPr="00750E40">
        <w:rPr>
          <w:rFonts w:ascii="Bookman Old Style" w:hAnsi="Bookman Old Style"/>
          <w:smallCaps/>
          <w:shd w:val="clear" w:color="auto" w:fill="FFFFFF"/>
        </w:rPr>
        <w:t>Sánchez Guerrero</w:t>
      </w:r>
      <w:r w:rsidRPr="00750E40">
        <w:rPr>
          <w:rFonts w:ascii="Bookman Old Style" w:hAnsi="Bookman Old Style"/>
        </w:rPr>
        <w:t xml:space="preserve"> volviera a leer </w:t>
      </w:r>
      <w:r w:rsidR="00864134" w:rsidRPr="00750E40">
        <w:rPr>
          <w:rFonts w:ascii="Bookman Old Style" w:hAnsi="Bookman Old Style"/>
        </w:rPr>
        <w:t xml:space="preserve">el documento </w:t>
      </w:r>
      <w:r w:rsidRPr="00750E40">
        <w:rPr>
          <w:rFonts w:ascii="Bookman Old Style" w:hAnsi="Bookman Old Style"/>
        </w:rPr>
        <w:t xml:space="preserve">y </w:t>
      </w:r>
      <w:r w:rsidR="00DA2E29" w:rsidRPr="00750E40">
        <w:rPr>
          <w:rFonts w:ascii="Bookman Old Style" w:hAnsi="Bookman Old Style"/>
        </w:rPr>
        <w:t xml:space="preserve">después </w:t>
      </w:r>
      <w:r w:rsidR="00864134" w:rsidRPr="00750E40">
        <w:rPr>
          <w:rFonts w:ascii="Bookman Old Style" w:hAnsi="Bookman Old Style"/>
        </w:rPr>
        <w:t>de e</w:t>
      </w:r>
      <w:r w:rsidR="00B337F6" w:rsidRPr="00750E40">
        <w:rPr>
          <w:rFonts w:ascii="Bookman Old Style" w:hAnsi="Bookman Old Style"/>
        </w:rPr>
        <w:t>ll</w:t>
      </w:r>
      <w:r w:rsidR="00864134" w:rsidRPr="00750E40">
        <w:rPr>
          <w:rFonts w:ascii="Bookman Old Style" w:hAnsi="Bookman Old Style"/>
        </w:rPr>
        <w:t>o comenzó a referirse</w:t>
      </w:r>
      <w:r w:rsidRPr="00750E40">
        <w:rPr>
          <w:rFonts w:ascii="Bookman Old Style" w:hAnsi="Bookman Old Style"/>
        </w:rPr>
        <w:t xml:space="preserve"> al domingo 8 de agosto de 2010</w:t>
      </w:r>
      <w:r w:rsidR="00864134" w:rsidRPr="00750E40">
        <w:rPr>
          <w:rFonts w:ascii="Bookman Old Style" w:hAnsi="Bookman Old Style"/>
        </w:rPr>
        <w:t>.</w:t>
      </w:r>
      <w:r w:rsidR="009721E3" w:rsidRPr="00750E40">
        <w:rPr>
          <w:rFonts w:ascii="Bookman Old Style" w:hAnsi="Bookman Old Style"/>
        </w:rPr>
        <w:t xml:space="preserve"> </w:t>
      </w:r>
      <w:r w:rsidR="00864134" w:rsidRPr="00750E40">
        <w:rPr>
          <w:rFonts w:ascii="Bookman Old Style" w:hAnsi="Bookman Old Style"/>
        </w:rPr>
        <w:t>En ese</w:t>
      </w:r>
      <w:r w:rsidRPr="00750E40">
        <w:rPr>
          <w:rFonts w:ascii="Bookman Old Style" w:hAnsi="Bookman Old Style"/>
        </w:rPr>
        <w:t xml:space="preserve"> momento</w:t>
      </w:r>
      <w:r w:rsidR="00864134" w:rsidRPr="00750E40">
        <w:rPr>
          <w:rFonts w:ascii="Bookman Old Style" w:hAnsi="Bookman Old Style"/>
        </w:rPr>
        <w:t>,</w:t>
      </w:r>
      <w:r w:rsidRPr="00750E40">
        <w:rPr>
          <w:rFonts w:ascii="Bookman Old Style" w:hAnsi="Bookman Old Style"/>
        </w:rPr>
        <w:t xml:space="preserve"> la Fiscalía intervino </w:t>
      </w:r>
      <w:r w:rsidR="00864134" w:rsidRPr="00750E40">
        <w:rPr>
          <w:rFonts w:ascii="Bookman Old Style" w:hAnsi="Bookman Old Style"/>
        </w:rPr>
        <w:t>diciéndole</w:t>
      </w:r>
      <w:r w:rsidRPr="00750E40">
        <w:rPr>
          <w:rFonts w:ascii="Bookman Old Style" w:hAnsi="Bookman Old Style"/>
        </w:rPr>
        <w:t xml:space="preserve"> </w:t>
      </w:r>
      <w:r w:rsidRPr="00750E40">
        <w:rPr>
          <w:rFonts w:ascii="Bookman Old Style" w:hAnsi="Bookman Old Style"/>
          <w:i/>
          <w:iCs/>
          <w:sz w:val="24"/>
          <w:szCs w:val="24"/>
        </w:rPr>
        <w:t>«vamos despacio»</w:t>
      </w:r>
      <w:r w:rsidRPr="00750E40">
        <w:rPr>
          <w:rFonts w:ascii="Bookman Old Style" w:hAnsi="Bookman Old Style"/>
          <w:i/>
          <w:iCs/>
        </w:rPr>
        <w:t xml:space="preserve"> </w:t>
      </w:r>
      <w:r w:rsidR="00864134" w:rsidRPr="00750E40">
        <w:rPr>
          <w:rFonts w:ascii="Bookman Old Style" w:hAnsi="Bookman Old Style"/>
        </w:rPr>
        <w:t>e inició</w:t>
      </w:r>
      <w:r w:rsidRPr="00750E40">
        <w:rPr>
          <w:rFonts w:ascii="Bookman Old Style" w:hAnsi="Bookman Old Style"/>
        </w:rPr>
        <w:t xml:space="preserve"> a formular preguntas buscando orientar el interrogatorio, alusivas a </w:t>
      </w:r>
      <w:r w:rsidRPr="00750E40">
        <w:rPr>
          <w:rFonts w:ascii="Bookman Old Style" w:hAnsi="Bookman Old Style"/>
          <w:i/>
          <w:iCs/>
          <w:sz w:val="24"/>
          <w:szCs w:val="24"/>
        </w:rPr>
        <w:t>«¿dónde se encontraba su hija?»</w:t>
      </w:r>
      <w:r w:rsidRPr="00750E40">
        <w:rPr>
          <w:rFonts w:ascii="Bookman Old Style" w:hAnsi="Bookman Old Style"/>
        </w:rPr>
        <w:t xml:space="preserve">, </w:t>
      </w:r>
      <w:r w:rsidR="00B337F6" w:rsidRPr="00750E40">
        <w:rPr>
          <w:rFonts w:ascii="Bookman Old Style" w:hAnsi="Bookman Old Style"/>
        </w:rPr>
        <w:t>por lo</w:t>
      </w:r>
      <w:r w:rsidR="00864134" w:rsidRPr="00750E40">
        <w:rPr>
          <w:rFonts w:ascii="Bookman Old Style" w:hAnsi="Bookman Old Style"/>
        </w:rPr>
        <w:t xml:space="preserve"> que </w:t>
      </w:r>
      <w:r w:rsidRPr="00750E40">
        <w:rPr>
          <w:rFonts w:ascii="Bookman Old Style" w:hAnsi="Bookman Old Style"/>
        </w:rPr>
        <w:t xml:space="preserve">la testigo respondió: </w:t>
      </w:r>
      <w:r w:rsidRPr="00750E40">
        <w:rPr>
          <w:rFonts w:ascii="Bookman Old Style" w:hAnsi="Bookman Old Style"/>
          <w:i/>
          <w:iCs/>
          <w:sz w:val="24"/>
          <w:szCs w:val="24"/>
        </w:rPr>
        <w:t>«pues ella se encontraba en la casa»</w:t>
      </w:r>
      <w:r w:rsidR="00864134" w:rsidRPr="00750E40">
        <w:rPr>
          <w:rFonts w:ascii="Bookman Old Style" w:hAnsi="Bookman Old Style"/>
          <w:i/>
          <w:iCs/>
          <w:sz w:val="24"/>
          <w:szCs w:val="24"/>
        </w:rPr>
        <w:t xml:space="preserve">. </w:t>
      </w:r>
    </w:p>
    <w:p w14:paraId="489F9DB7" w14:textId="77777777" w:rsidR="009721E3" w:rsidRPr="00750E40" w:rsidRDefault="009721E3" w:rsidP="002C2A07">
      <w:pPr>
        <w:pStyle w:val="Prrafodelista"/>
        <w:spacing w:line="360" w:lineRule="auto"/>
        <w:rPr>
          <w:rFonts w:ascii="Bookman Old Style" w:hAnsi="Bookman Old Style"/>
        </w:rPr>
      </w:pPr>
    </w:p>
    <w:p w14:paraId="5B276D2E" w14:textId="227BC956" w:rsidR="00284402" w:rsidRPr="00750E40" w:rsidRDefault="00864134" w:rsidP="002C2A07">
      <w:pPr>
        <w:pStyle w:val="Prrafodelista"/>
        <w:widowControl w:val="0"/>
        <w:numPr>
          <w:ilvl w:val="0"/>
          <w:numId w:val="2"/>
        </w:numPr>
        <w:tabs>
          <w:tab w:val="left" w:pos="142"/>
        </w:tabs>
        <w:spacing w:line="360" w:lineRule="auto"/>
        <w:contextualSpacing w:val="0"/>
        <w:jc w:val="both"/>
        <w:rPr>
          <w:rFonts w:ascii="Bookman Old Style" w:hAnsi="Bookman Old Style"/>
          <w:sz w:val="24"/>
          <w:szCs w:val="24"/>
          <w:shd w:val="clear" w:color="auto" w:fill="FFFFFF"/>
        </w:rPr>
      </w:pPr>
      <w:r w:rsidRPr="00750E40">
        <w:rPr>
          <w:rFonts w:ascii="Bookman Old Style" w:hAnsi="Bookman Old Style"/>
        </w:rPr>
        <w:t>Al pedírsele</w:t>
      </w:r>
      <w:r w:rsidR="00284402" w:rsidRPr="00750E40">
        <w:rPr>
          <w:rFonts w:ascii="Bookman Old Style" w:hAnsi="Bookman Old Style"/>
        </w:rPr>
        <w:t xml:space="preserve"> que precisara qué estaba haciendo exactamente S P C S</w:t>
      </w:r>
      <w:r w:rsidR="00E9704F" w:rsidRPr="00750E40">
        <w:rPr>
          <w:rFonts w:ascii="Bookman Old Style" w:hAnsi="Bookman Old Style"/>
        </w:rPr>
        <w:t>,</w:t>
      </w:r>
      <w:r w:rsidR="00284402" w:rsidRPr="00750E40">
        <w:rPr>
          <w:rFonts w:ascii="Bookman Old Style" w:hAnsi="Bookman Old Style"/>
        </w:rPr>
        <w:t xml:space="preserve"> </w:t>
      </w:r>
      <w:r w:rsidR="00284402" w:rsidRPr="00750E40">
        <w:rPr>
          <w:rFonts w:ascii="Bookman Old Style" w:hAnsi="Bookman Old Style"/>
          <w:i/>
          <w:iCs/>
          <w:sz w:val="24"/>
          <w:szCs w:val="24"/>
        </w:rPr>
        <w:t>«de acuerdo con la denuncia que acaba de leer»</w:t>
      </w:r>
      <w:r w:rsidR="00284402" w:rsidRPr="00750E40">
        <w:rPr>
          <w:rStyle w:val="Refdenotaalpie"/>
          <w:rFonts w:ascii="Bookman Old Style" w:hAnsi="Bookman Old Style"/>
          <w:i/>
          <w:iCs/>
          <w:sz w:val="24"/>
          <w:szCs w:val="24"/>
        </w:rPr>
        <w:footnoteReference w:id="66"/>
      </w:r>
      <w:r w:rsidR="00284402" w:rsidRPr="00750E40">
        <w:rPr>
          <w:rFonts w:ascii="Bookman Old Style" w:hAnsi="Bookman Old Style"/>
          <w:sz w:val="24"/>
          <w:szCs w:val="24"/>
        </w:rPr>
        <w:t xml:space="preserve">, </w:t>
      </w:r>
      <w:r w:rsidR="00284402" w:rsidRPr="00750E40">
        <w:rPr>
          <w:rFonts w:ascii="Bookman Old Style" w:hAnsi="Bookman Old Style"/>
        </w:rPr>
        <w:t>la testigo dej</w:t>
      </w:r>
      <w:r w:rsidRPr="00750E40">
        <w:rPr>
          <w:rFonts w:ascii="Bookman Old Style" w:hAnsi="Bookman Old Style"/>
        </w:rPr>
        <w:t>ó</w:t>
      </w:r>
      <w:r w:rsidR="00284402" w:rsidRPr="00750E40">
        <w:rPr>
          <w:rFonts w:ascii="Bookman Old Style" w:hAnsi="Bookman Old Style"/>
        </w:rPr>
        <w:t xml:space="preserve"> de contestar</w:t>
      </w:r>
      <w:r w:rsidR="008C512D" w:rsidRPr="00750E40">
        <w:rPr>
          <w:rFonts w:ascii="Bookman Old Style" w:hAnsi="Bookman Old Style"/>
        </w:rPr>
        <w:t xml:space="preserve"> y</w:t>
      </w:r>
      <w:r w:rsidR="00284402" w:rsidRPr="00750E40">
        <w:rPr>
          <w:rFonts w:ascii="Bookman Old Style" w:hAnsi="Bookman Old Style"/>
        </w:rPr>
        <w:t xml:space="preserve"> suscitó que se</w:t>
      </w:r>
      <w:r w:rsidRPr="00750E40">
        <w:rPr>
          <w:rFonts w:ascii="Bookman Old Style" w:hAnsi="Bookman Old Style"/>
        </w:rPr>
        <w:t xml:space="preserve"> le concediera un nuevo espacio para</w:t>
      </w:r>
      <w:r w:rsidR="00284402" w:rsidRPr="00750E40">
        <w:rPr>
          <w:rFonts w:ascii="Bookman Old Style" w:hAnsi="Bookman Old Style"/>
        </w:rPr>
        <w:t xml:space="preserve"> refrescar memoria, esta vez con la lectura en solitario que se extendió desde el minuto 1:20:20, hasta el minuto 1:22:29</w:t>
      </w:r>
      <w:r w:rsidRPr="00750E40">
        <w:rPr>
          <w:rFonts w:ascii="Bookman Old Style" w:hAnsi="Bookman Old Style"/>
        </w:rPr>
        <w:t xml:space="preserve">. Luego de </w:t>
      </w:r>
      <w:r w:rsidR="008C512D" w:rsidRPr="00750E40">
        <w:rPr>
          <w:rFonts w:ascii="Bookman Old Style" w:hAnsi="Bookman Old Style"/>
        </w:rPr>
        <w:t>lo anterior</w:t>
      </w:r>
      <w:r w:rsidRPr="00750E40">
        <w:rPr>
          <w:rFonts w:ascii="Bookman Old Style" w:hAnsi="Bookman Old Style"/>
        </w:rPr>
        <w:t>, manifestó que</w:t>
      </w:r>
      <w:r w:rsidR="00284402" w:rsidRPr="00750E40">
        <w:rPr>
          <w:rFonts w:ascii="Bookman Old Style" w:hAnsi="Bookman Old Style"/>
        </w:rPr>
        <w:t xml:space="preserve"> esa noche llegó de trabajar, </w:t>
      </w:r>
      <w:r w:rsidR="009721E3" w:rsidRPr="00750E40">
        <w:rPr>
          <w:rFonts w:ascii="Bookman Old Style" w:hAnsi="Bookman Old Style"/>
        </w:rPr>
        <w:t>preparó</w:t>
      </w:r>
      <w:r w:rsidR="00284402" w:rsidRPr="00750E40">
        <w:rPr>
          <w:rFonts w:ascii="Bookman Old Style" w:hAnsi="Bookman Old Style"/>
        </w:rPr>
        <w:t xml:space="preserve"> la comida y le pidió a su </w:t>
      </w:r>
      <w:r w:rsidR="00284402" w:rsidRPr="00750E40">
        <w:rPr>
          <w:rFonts w:ascii="Bookman Old Style" w:hAnsi="Bookman Old Style"/>
        </w:rPr>
        <w:lastRenderedPageBreak/>
        <w:t xml:space="preserve">hija mayor que fuera a buscar a S P C S que </w:t>
      </w:r>
      <w:r w:rsidR="00284402" w:rsidRPr="00750E40">
        <w:rPr>
          <w:rFonts w:ascii="Bookman Old Style" w:hAnsi="Bookman Old Style"/>
          <w:i/>
          <w:iCs/>
          <w:sz w:val="24"/>
          <w:szCs w:val="24"/>
        </w:rPr>
        <w:t>«estaba en ese momento viendo televisión»</w:t>
      </w:r>
      <w:r w:rsidR="00284402" w:rsidRPr="00750E40">
        <w:rPr>
          <w:rFonts w:ascii="Bookman Old Style" w:hAnsi="Bookman Old Style"/>
        </w:rPr>
        <w:t>, pero como esta última no llegó</w:t>
      </w:r>
      <w:r w:rsidR="009721E3" w:rsidRPr="00750E40">
        <w:rPr>
          <w:rFonts w:ascii="Bookman Old Style" w:hAnsi="Bookman Old Style"/>
        </w:rPr>
        <w:t>,</w:t>
      </w:r>
      <w:r w:rsidR="00284402" w:rsidRPr="00750E40">
        <w:rPr>
          <w:rFonts w:ascii="Bookman Old Style" w:hAnsi="Bookman Old Style"/>
        </w:rPr>
        <w:t xml:space="preserve"> </w:t>
      </w:r>
      <w:r w:rsidR="009721E3" w:rsidRPr="00750E40">
        <w:rPr>
          <w:rFonts w:ascii="Bookman Old Style" w:hAnsi="Bookman Old Style"/>
        </w:rPr>
        <w:t xml:space="preserve">se dirigió </w:t>
      </w:r>
      <w:r w:rsidR="00284402" w:rsidRPr="00750E40">
        <w:rPr>
          <w:rFonts w:ascii="Bookman Old Style" w:hAnsi="Bookman Old Style"/>
        </w:rPr>
        <w:t>a la habitación del procesado</w:t>
      </w:r>
      <w:r w:rsidR="009721E3" w:rsidRPr="00750E40">
        <w:rPr>
          <w:rFonts w:ascii="Bookman Old Style" w:hAnsi="Bookman Old Style"/>
        </w:rPr>
        <w:t xml:space="preserve">, encontrando que </w:t>
      </w:r>
      <w:r w:rsidR="00284402" w:rsidRPr="00750E40">
        <w:rPr>
          <w:rFonts w:ascii="Bookman Old Style" w:hAnsi="Bookman Old Style"/>
        </w:rPr>
        <w:t xml:space="preserve">la </w:t>
      </w:r>
      <w:r w:rsidR="00284402" w:rsidRPr="00750E40">
        <w:rPr>
          <w:rFonts w:ascii="Bookman Old Style" w:hAnsi="Bookman Old Style"/>
          <w:i/>
          <w:iCs/>
          <w:sz w:val="24"/>
          <w:szCs w:val="24"/>
        </w:rPr>
        <w:t>«puerta estaba trancada… pues yo en ese momento yo le golpeé para que abriera la puerta ¿Y la abrió? Sí señora. ¿Qué vio usted, qué observó allí? Pues en ese momento él estaba sacando las manos de las partes de la niña»</w:t>
      </w:r>
      <w:r w:rsidRPr="00750E40">
        <w:rPr>
          <w:rStyle w:val="Refdenotaalpie"/>
          <w:rFonts w:ascii="Bookman Old Style" w:hAnsi="Bookman Old Style"/>
          <w:i/>
          <w:iCs/>
          <w:sz w:val="24"/>
          <w:szCs w:val="24"/>
        </w:rPr>
        <w:footnoteReference w:id="67"/>
      </w:r>
      <w:r w:rsidR="00284402" w:rsidRPr="00750E40">
        <w:rPr>
          <w:rFonts w:ascii="Bookman Old Style" w:hAnsi="Bookman Old Style"/>
          <w:i/>
          <w:iCs/>
          <w:sz w:val="24"/>
          <w:szCs w:val="24"/>
        </w:rPr>
        <w:t>.</w:t>
      </w:r>
    </w:p>
    <w:p w14:paraId="12945BAD" w14:textId="77777777" w:rsidR="00284402" w:rsidRPr="00750E40" w:rsidRDefault="00284402" w:rsidP="002C2A07">
      <w:pPr>
        <w:pStyle w:val="Prrafodelista"/>
        <w:spacing w:line="360" w:lineRule="auto"/>
        <w:rPr>
          <w:rFonts w:ascii="Bookman Old Style" w:hAnsi="Bookman Old Style"/>
          <w:shd w:val="clear" w:color="auto" w:fill="FFFFFF"/>
        </w:rPr>
      </w:pPr>
    </w:p>
    <w:p w14:paraId="2ABDEA07" w14:textId="3BBF282E" w:rsidR="008B08BB" w:rsidRPr="00750E40" w:rsidRDefault="005E68C9"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Frente a</w:t>
      </w:r>
      <w:r w:rsidR="009721E3" w:rsidRPr="00750E40">
        <w:rPr>
          <w:rFonts w:ascii="Bookman Old Style" w:hAnsi="Bookman Old Style"/>
        </w:rPr>
        <w:t xml:space="preserve"> ello, </w:t>
      </w:r>
      <w:r w:rsidR="00284402" w:rsidRPr="00750E40">
        <w:rPr>
          <w:rFonts w:ascii="Bookman Old Style" w:hAnsi="Bookman Old Style"/>
        </w:rPr>
        <w:t>la Fiscalía busc</w:t>
      </w:r>
      <w:r w:rsidR="008B08BB" w:rsidRPr="00750E40">
        <w:rPr>
          <w:rFonts w:ascii="Bookman Old Style" w:hAnsi="Bookman Old Style"/>
        </w:rPr>
        <w:t>ó</w:t>
      </w:r>
      <w:r w:rsidR="00284402" w:rsidRPr="00750E40">
        <w:rPr>
          <w:rFonts w:ascii="Bookman Old Style" w:hAnsi="Bookman Old Style"/>
        </w:rPr>
        <w:t xml:space="preserve"> precisar</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 xml:space="preserve">«cuando el señor </w:t>
      </w:r>
      <w:r w:rsidR="00284402" w:rsidRPr="00750E40">
        <w:rPr>
          <w:rFonts w:ascii="Bookman Old Style" w:hAnsi="Bookman Old Style"/>
          <w:b/>
          <w:bCs/>
          <w:i/>
          <w:iCs/>
          <w:smallCaps/>
          <w:sz w:val="24"/>
          <w:szCs w:val="24"/>
          <w:shd w:val="clear" w:color="auto" w:fill="FFFFFF"/>
        </w:rPr>
        <w:t>Ochoa</w:t>
      </w:r>
      <w:r w:rsidR="00284402" w:rsidRPr="00750E40">
        <w:rPr>
          <w:rFonts w:ascii="Bookman Old Style" w:hAnsi="Bookman Old Style"/>
          <w:i/>
          <w:iCs/>
          <w:sz w:val="24"/>
          <w:szCs w:val="24"/>
        </w:rPr>
        <w:t xml:space="preserve"> abre la puerta usted ve que él está sacando la mano de las partes íntimas ¿Usted nos puede decir en qué posición estaba la niña?, si lo recuerda»</w:t>
      </w:r>
      <w:r w:rsidR="00284402" w:rsidRPr="00750E40">
        <w:rPr>
          <w:rStyle w:val="Refdenotaalpie"/>
          <w:rFonts w:ascii="Bookman Old Style" w:hAnsi="Bookman Old Style"/>
          <w:i/>
          <w:iCs/>
          <w:sz w:val="24"/>
          <w:szCs w:val="24"/>
        </w:rPr>
        <w:footnoteReference w:id="68"/>
      </w:r>
      <w:r w:rsidR="00284402" w:rsidRPr="00750E40">
        <w:rPr>
          <w:rFonts w:ascii="Bookman Old Style" w:hAnsi="Bookman Old Style"/>
          <w:sz w:val="24"/>
          <w:szCs w:val="24"/>
        </w:rPr>
        <w:t xml:space="preserve">, </w:t>
      </w:r>
      <w:r w:rsidR="00284402" w:rsidRPr="00750E40">
        <w:rPr>
          <w:rFonts w:ascii="Bookman Old Style" w:hAnsi="Bookman Old Style"/>
        </w:rPr>
        <w:t xml:space="preserve">por lo que </w:t>
      </w:r>
      <w:r w:rsidR="00284402" w:rsidRPr="00750E40">
        <w:rPr>
          <w:rFonts w:ascii="Bookman Old Style" w:hAnsi="Bookman Old Style"/>
          <w:smallCaps/>
          <w:shd w:val="clear" w:color="auto" w:fill="FFFFFF"/>
        </w:rPr>
        <w:t>Aura Nancy Sánchez Guerrero</w:t>
      </w:r>
      <w:r w:rsidR="00284402" w:rsidRPr="00750E40">
        <w:rPr>
          <w:rFonts w:ascii="Bookman Old Style" w:hAnsi="Bookman Old Style"/>
        </w:rPr>
        <w:t xml:space="preserve"> manifestó:</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«pues no mucho»</w:t>
      </w:r>
      <w:r w:rsidR="00284402" w:rsidRPr="00750E40">
        <w:rPr>
          <w:rStyle w:val="Refdenotaalpie"/>
          <w:rFonts w:ascii="Bookman Old Style" w:hAnsi="Bookman Old Style"/>
          <w:i/>
          <w:iCs/>
          <w:sz w:val="24"/>
          <w:szCs w:val="24"/>
        </w:rPr>
        <w:footnoteReference w:id="69"/>
      </w:r>
      <w:r w:rsidR="00284402" w:rsidRPr="00750E40">
        <w:rPr>
          <w:rFonts w:ascii="Bookman Old Style" w:hAnsi="Bookman Old Style"/>
          <w:i/>
          <w:iCs/>
          <w:sz w:val="24"/>
          <w:szCs w:val="24"/>
        </w:rPr>
        <w:t xml:space="preserve">. </w:t>
      </w:r>
    </w:p>
    <w:p w14:paraId="74B1E336" w14:textId="77777777" w:rsidR="00ED1C17" w:rsidRPr="00750E40" w:rsidRDefault="00ED1C17" w:rsidP="002C2A07">
      <w:pPr>
        <w:pStyle w:val="Prrafodelista"/>
        <w:spacing w:line="360" w:lineRule="auto"/>
        <w:rPr>
          <w:rFonts w:ascii="Bookman Old Style" w:hAnsi="Bookman Old Style"/>
          <w:shd w:val="clear" w:color="auto" w:fill="FFFFFF"/>
        </w:rPr>
      </w:pPr>
    </w:p>
    <w:p w14:paraId="1C7BEAF4" w14:textId="7C8C69FB" w:rsidR="008B08BB" w:rsidRPr="00750E40" w:rsidRDefault="001F1B5B"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El interrogatorio terminó con la testigo asegurando</w:t>
      </w:r>
      <w:r w:rsidR="008B08BB" w:rsidRPr="00750E40">
        <w:rPr>
          <w:rFonts w:ascii="Bookman Old Style" w:hAnsi="Bookman Old Style"/>
        </w:rPr>
        <w:t xml:space="preserve"> que </w:t>
      </w:r>
      <w:r w:rsidR="008B08BB" w:rsidRPr="00750E40">
        <w:rPr>
          <w:rFonts w:ascii="Bookman Old Style" w:hAnsi="Bookman Old Style"/>
          <w:i/>
          <w:iCs/>
          <w:sz w:val="24"/>
          <w:szCs w:val="24"/>
        </w:rPr>
        <w:t>«</w:t>
      </w:r>
      <w:r w:rsidR="008B08BB" w:rsidRPr="00750E40">
        <w:rPr>
          <w:rFonts w:ascii="Bookman Old Style" w:hAnsi="Bookman Old Style"/>
          <w:i/>
          <w:iCs/>
          <w:smallCaps/>
          <w:sz w:val="24"/>
          <w:szCs w:val="24"/>
          <w:shd w:val="clear" w:color="auto" w:fill="FFFFFF"/>
        </w:rPr>
        <w:t>José</w:t>
      </w:r>
      <w:r w:rsidR="008B08BB" w:rsidRPr="00750E40">
        <w:rPr>
          <w:rFonts w:ascii="Bookman Old Style" w:hAnsi="Bookman Old Style"/>
          <w:i/>
          <w:iCs/>
          <w:sz w:val="24"/>
          <w:szCs w:val="24"/>
        </w:rPr>
        <w:t xml:space="preserve"> peluquero»</w:t>
      </w:r>
      <w:r w:rsidR="008B08BB" w:rsidRPr="00750E40">
        <w:rPr>
          <w:rFonts w:ascii="Bookman Old Style" w:hAnsi="Bookman Old Style"/>
        </w:rPr>
        <w:t xml:space="preserve"> le había informado de lo sucedido, aproximadamente, 8 días antes de formular la denuncia</w:t>
      </w:r>
      <w:r w:rsidR="00037B58" w:rsidRPr="00750E40">
        <w:rPr>
          <w:rFonts w:ascii="Bookman Old Style" w:hAnsi="Bookman Old Style"/>
        </w:rPr>
        <w:t xml:space="preserve"> y a la pregunta atinente a</w:t>
      </w:r>
      <w:r w:rsidR="008B08BB" w:rsidRPr="00750E40">
        <w:rPr>
          <w:rFonts w:ascii="Bookman Old Style" w:hAnsi="Bookman Old Style"/>
        </w:rPr>
        <w:t xml:space="preserve"> por qué, pese a contar con dicha información, no había denunciado de inmediato</w:t>
      </w:r>
      <w:r w:rsidR="00037B58" w:rsidRPr="00750E40">
        <w:rPr>
          <w:rFonts w:ascii="Bookman Old Style" w:hAnsi="Bookman Old Style"/>
        </w:rPr>
        <w:t xml:space="preserve">, sólo expresó: </w:t>
      </w:r>
      <w:r w:rsidR="00037B58" w:rsidRPr="00750E40">
        <w:rPr>
          <w:rFonts w:ascii="Bookman Old Style" w:hAnsi="Bookman Old Style"/>
          <w:i/>
          <w:iCs/>
          <w:sz w:val="24"/>
          <w:szCs w:val="24"/>
        </w:rPr>
        <w:t>«más o menos».</w:t>
      </w:r>
    </w:p>
    <w:p w14:paraId="5757C91B" w14:textId="77777777" w:rsidR="00284402" w:rsidRPr="00750E40" w:rsidRDefault="00284402" w:rsidP="002C2A07">
      <w:pPr>
        <w:pStyle w:val="Prrafodelista"/>
        <w:spacing w:line="360" w:lineRule="auto"/>
        <w:rPr>
          <w:rFonts w:ascii="Bookman Old Style" w:hAnsi="Bookman Old Style"/>
        </w:rPr>
      </w:pPr>
    </w:p>
    <w:p w14:paraId="5DCAEE64" w14:textId="31988F9F" w:rsidR="00284402" w:rsidRPr="00750E40" w:rsidRDefault="00737093"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Posteriormente, duran</w:t>
      </w:r>
      <w:r w:rsidR="2CDE56D8" w:rsidRPr="00750E40">
        <w:rPr>
          <w:rFonts w:ascii="Bookman Old Style" w:hAnsi="Bookman Old Style"/>
        </w:rPr>
        <w:t>te</w:t>
      </w:r>
      <w:r w:rsidRPr="00750E40">
        <w:rPr>
          <w:rFonts w:ascii="Bookman Old Style" w:hAnsi="Bookman Old Style"/>
        </w:rPr>
        <w:t xml:space="preserve"> </w:t>
      </w:r>
      <w:r w:rsidR="00284402" w:rsidRPr="00750E40">
        <w:rPr>
          <w:rFonts w:ascii="Bookman Old Style" w:hAnsi="Bookman Old Style"/>
        </w:rPr>
        <w:t xml:space="preserve">el contrainterrogatorio, la defensa </w:t>
      </w:r>
      <w:r w:rsidR="008B08BB" w:rsidRPr="00750E40">
        <w:rPr>
          <w:rFonts w:ascii="Bookman Old Style" w:hAnsi="Bookman Old Style"/>
        </w:rPr>
        <w:t xml:space="preserve">le </w:t>
      </w:r>
      <w:r w:rsidR="00284402" w:rsidRPr="00750E40">
        <w:rPr>
          <w:rFonts w:ascii="Bookman Old Style" w:hAnsi="Bookman Old Style"/>
        </w:rPr>
        <w:t>preguntó</w:t>
      </w:r>
      <w:r w:rsidR="008B08BB" w:rsidRPr="00750E40">
        <w:rPr>
          <w:rFonts w:ascii="Bookman Old Style" w:hAnsi="Bookman Old Style"/>
        </w:rPr>
        <w:t>:</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«¿Cómo explica usted que el señor esté abriendo la puerta e igualmente que usted observe que él está sacando sus manos de cerca de su hija? ¿Cómo explica usted esa situación?»</w:t>
      </w:r>
      <w:r w:rsidR="00284402" w:rsidRPr="00750E40">
        <w:rPr>
          <w:rFonts w:ascii="Bookman Old Style" w:hAnsi="Bookman Old Style"/>
          <w:sz w:val="24"/>
          <w:szCs w:val="24"/>
        </w:rPr>
        <w:t xml:space="preserve">, </w:t>
      </w:r>
      <w:r w:rsidR="00284402" w:rsidRPr="00750E40">
        <w:rPr>
          <w:rFonts w:ascii="Bookman Old Style" w:hAnsi="Bookman Old Style"/>
        </w:rPr>
        <w:t xml:space="preserve">ante lo cual </w:t>
      </w:r>
      <w:r w:rsidR="00284402" w:rsidRPr="00750E40">
        <w:rPr>
          <w:rFonts w:ascii="Bookman Old Style" w:hAnsi="Bookman Old Style"/>
          <w:smallCaps/>
        </w:rPr>
        <w:t>Sánchez Guerrero</w:t>
      </w:r>
      <w:r w:rsidR="00284402" w:rsidRPr="00750E40">
        <w:rPr>
          <w:rFonts w:ascii="Bookman Old Style" w:hAnsi="Bookman Old Style"/>
        </w:rPr>
        <w:t xml:space="preserve"> respondió:</w:t>
      </w:r>
      <w:r w:rsidR="00284402" w:rsidRPr="00750E40">
        <w:rPr>
          <w:rFonts w:ascii="Bookman Old Style" w:hAnsi="Bookman Old Style"/>
          <w:sz w:val="24"/>
          <w:szCs w:val="24"/>
        </w:rPr>
        <w:t xml:space="preserve"> </w:t>
      </w:r>
      <w:r w:rsidR="00284402" w:rsidRPr="00750E40">
        <w:rPr>
          <w:rFonts w:ascii="Bookman Old Style" w:hAnsi="Bookman Old Style"/>
          <w:i/>
          <w:iCs/>
          <w:sz w:val="24"/>
          <w:szCs w:val="24"/>
        </w:rPr>
        <w:t xml:space="preserve">«más o menos, los encontré, lo vi. ¿Qué vio usted, señora </w:t>
      </w:r>
      <w:r w:rsidR="00284402" w:rsidRPr="00750E40">
        <w:rPr>
          <w:rFonts w:ascii="Bookman Old Style" w:hAnsi="Bookman Old Style"/>
          <w:i/>
          <w:iCs/>
          <w:smallCaps/>
          <w:sz w:val="24"/>
          <w:szCs w:val="24"/>
          <w:shd w:val="clear" w:color="auto" w:fill="FFFFFF"/>
        </w:rPr>
        <w:t>Aura</w:t>
      </w:r>
      <w:r w:rsidR="00284402" w:rsidRPr="00750E40">
        <w:rPr>
          <w:rFonts w:ascii="Bookman Old Style" w:hAnsi="Bookman Old Style"/>
          <w:i/>
          <w:iCs/>
          <w:sz w:val="24"/>
          <w:szCs w:val="24"/>
        </w:rPr>
        <w:t>? Que él estaba sacando la mano de las partes íntimas de mi hija chica»</w:t>
      </w:r>
      <w:r w:rsidRPr="00750E40">
        <w:rPr>
          <w:rStyle w:val="Refdenotaalpie"/>
          <w:rFonts w:ascii="Bookman Old Style" w:hAnsi="Bookman Old Style"/>
          <w:i/>
          <w:iCs/>
          <w:sz w:val="24"/>
          <w:szCs w:val="24"/>
        </w:rPr>
        <w:footnoteReference w:id="70"/>
      </w:r>
      <w:r w:rsidR="00284402" w:rsidRPr="00750E40">
        <w:rPr>
          <w:rFonts w:ascii="Bookman Old Style" w:hAnsi="Bookman Old Style"/>
          <w:i/>
          <w:iCs/>
          <w:sz w:val="24"/>
          <w:szCs w:val="24"/>
        </w:rPr>
        <w:t>.</w:t>
      </w:r>
      <w:r w:rsidR="00284402" w:rsidRPr="00750E40">
        <w:rPr>
          <w:rFonts w:ascii="Bookman Old Style" w:hAnsi="Bookman Old Style"/>
          <w:sz w:val="24"/>
          <w:szCs w:val="24"/>
        </w:rPr>
        <w:t xml:space="preserve"> </w:t>
      </w:r>
    </w:p>
    <w:p w14:paraId="4D286D82" w14:textId="77777777" w:rsidR="00284402" w:rsidRPr="00750E40" w:rsidRDefault="00284402" w:rsidP="002C2A07">
      <w:pPr>
        <w:pStyle w:val="Prrafodelista"/>
        <w:spacing w:line="360" w:lineRule="auto"/>
        <w:rPr>
          <w:rFonts w:ascii="Bookman Old Style" w:hAnsi="Bookman Old Style"/>
        </w:rPr>
      </w:pPr>
    </w:p>
    <w:p w14:paraId="1529F5F8" w14:textId="6EC331E9" w:rsidR="001F5411" w:rsidRPr="00750E40" w:rsidRDefault="008B08BB"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 xml:space="preserve">Lo hasta aquí expuesto </w:t>
      </w:r>
      <w:r w:rsidR="001F5411" w:rsidRPr="00750E40">
        <w:rPr>
          <w:rFonts w:ascii="Bookman Old Style" w:hAnsi="Bookman Old Style"/>
        </w:rPr>
        <w:t xml:space="preserve">denota que el testimonio de la madre de la víctima también presentó características especiales, pues la dinámica empleada, principalmente, por la Fiscalía generó cierta confusión en la testigo, lo cual </w:t>
      </w:r>
      <w:r w:rsidR="00F41C07" w:rsidRPr="00750E40">
        <w:rPr>
          <w:rFonts w:ascii="Bookman Old Style" w:hAnsi="Bookman Old Style"/>
        </w:rPr>
        <w:t xml:space="preserve">fue </w:t>
      </w:r>
      <w:r w:rsidR="001F5411" w:rsidRPr="00750E40">
        <w:rPr>
          <w:rFonts w:ascii="Bookman Old Style" w:hAnsi="Bookman Old Style"/>
        </w:rPr>
        <w:t>evidenci</w:t>
      </w:r>
      <w:r w:rsidR="00F41C07" w:rsidRPr="00750E40">
        <w:rPr>
          <w:rFonts w:ascii="Bookman Old Style" w:hAnsi="Bookman Old Style"/>
        </w:rPr>
        <w:t>ado por</w:t>
      </w:r>
      <w:r w:rsidR="001F5411" w:rsidRPr="00750E40">
        <w:rPr>
          <w:rFonts w:ascii="Bookman Old Style" w:hAnsi="Bookman Old Style"/>
        </w:rPr>
        <w:t xml:space="preserve"> </w:t>
      </w:r>
      <w:r w:rsidR="009D6EE0" w:rsidRPr="00750E40">
        <w:rPr>
          <w:rFonts w:ascii="Bookman Old Style" w:hAnsi="Bookman Old Style"/>
        </w:rPr>
        <w:t>la</w:t>
      </w:r>
      <w:r w:rsidR="001F5411" w:rsidRPr="00750E40">
        <w:rPr>
          <w:rFonts w:ascii="Bookman Old Style" w:hAnsi="Bookman Old Style"/>
        </w:rPr>
        <w:t xml:space="preserve"> ju</w:t>
      </w:r>
      <w:r w:rsidR="00F41C07" w:rsidRPr="00750E40">
        <w:rPr>
          <w:rFonts w:ascii="Bookman Old Style" w:hAnsi="Bookman Old Style"/>
        </w:rPr>
        <w:t>ez</w:t>
      </w:r>
      <w:r w:rsidR="00F82612" w:rsidRPr="00750E40">
        <w:rPr>
          <w:rFonts w:ascii="Bookman Old Style" w:hAnsi="Bookman Old Style"/>
        </w:rPr>
        <w:t>, al punto de</w:t>
      </w:r>
      <w:r w:rsidR="00F41C07" w:rsidRPr="00750E40">
        <w:rPr>
          <w:rFonts w:ascii="Bookman Old Style" w:hAnsi="Bookman Old Style"/>
        </w:rPr>
        <w:t xml:space="preserve"> </w:t>
      </w:r>
      <w:r w:rsidR="00F82612" w:rsidRPr="00750E40">
        <w:rPr>
          <w:rFonts w:ascii="Bookman Old Style" w:hAnsi="Bookman Old Style"/>
        </w:rPr>
        <w:t>pedirle</w:t>
      </w:r>
      <w:r w:rsidR="00F41C07" w:rsidRPr="00750E40">
        <w:rPr>
          <w:rFonts w:ascii="Bookman Old Style" w:hAnsi="Bookman Old Style"/>
        </w:rPr>
        <w:t xml:space="preserve"> a la delegada</w:t>
      </w:r>
      <w:r w:rsidR="00F82612" w:rsidRPr="00750E40">
        <w:rPr>
          <w:rFonts w:ascii="Bookman Old Style" w:hAnsi="Bookman Old Style"/>
        </w:rPr>
        <w:t xml:space="preserve"> que</w:t>
      </w:r>
      <w:r w:rsidR="00F41C07" w:rsidRPr="00750E40">
        <w:rPr>
          <w:rFonts w:ascii="Bookman Old Style" w:hAnsi="Bookman Old Style"/>
        </w:rPr>
        <w:t xml:space="preserve"> </w:t>
      </w:r>
      <w:r w:rsidR="00F41C07" w:rsidRPr="00750E40">
        <w:rPr>
          <w:rFonts w:ascii="Bookman Old Style" w:hAnsi="Bookman Old Style"/>
          <w:i/>
          <w:iCs/>
          <w:sz w:val="24"/>
          <w:szCs w:val="24"/>
        </w:rPr>
        <w:t>«c</w:t>
      </w:r>
      <w:r w:rsidR="00D313D1" w:rsidRPr="00750E40">
        <w:rPr>
          <w:rFonts w:ascii="Bookman Old Style" w:hAnsi="Bookman Old Style"/>
          <w:i/>
          <w:iCs/>
          <w:sz w:val="24"/>
          <w:szCs w:val="24"/>
        </w:rPr>
        <w:t>[ambiara]</w:t>
      </w:r>
      <w:r w:rsidR="00F41C07" w:rsidRPr="00750E40">
        <w:rPr>
          <w:rFonts w:ascii="Bookman Old Style" w:hAnsi="Bookman Old Style"/>
          <w:i/>
          <w:iCs/>
          <w:sz w:val="24"/>
          <w:szCs w:val="24"/>
        </w:rPr>
        <w:t xml:space="preserve"> esa terminología, dígale más sencillo»</w:t>
      </w:r>
      <w:r w:rsidR="00F41C07" w:rsidRPr="00750E40">
        <w:rPr>
          <w:rStyle w:val="Refdenotaalpie"/>
          <w:rFonts w:ascii="Bookman Old Style" w:hAnsi="Bookman Old Style"/>
          <w:i/>
          <w:iCs/>
          <w:sz w:val="24"/>
          <w:szCs w:val="24"/>
        </w:rPr>
        <w:footnoteReference w:id="71"/>
      </w:r>
      <w:r w:rsidR="00F41C07" w:rsidRPr="00750E40">
        <w:rPr>
          <w:rFonts w:ascii="Bookman Old Style" w:hAnsi="Bookman Old Style"/>
          <w:i/>
          <w:iCs/>
          <w:sz w:val="24"/>
          <w:szCs w:val="24"/>
        </w:rPr>
        <w:t>.</w:t>
      </w:r>
    </w:p>
    <w:p w14:paraId="3E7CB601" w14:textId="77777777" w:rsidR="00F41C07" w:rsidRPr="00750E40" w:rsidRDefault="00F41C07" w:rsidP="002C2A07">
      <w:pPr>
        <w:pStyle w:val="Prrafodelista"/>
        <w:spacing w:line="360" w:lineRule="auto"/>
        <w:rPr>
          <w:rFonts w:ascii="Bookman Old Style" w:hAnsi="Bookman Old Style"/>
        </w:rPr>
      </w:pPr>
    </w:p>
    <w:p w14:paraId="0B36EE9F" w14:textId="77777777" w:rsidR="00A72179" w:rsidRPr="00750E40" w:rsidRDefault="005F6751"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 xml:space="preserve">No puede desconocerse que la técnica empleada por el órgano de </w:t>
      </w:r>
      <w:r w:rsidR="000216DA" w:rsidRPr="00750E40">
        <w:rPr>
          <w:rFonts w:ascii="Bookman Old Style" w:hAnsi="Bookman Old Style"/>
        </w:rPr>
        <w:t xml:space="preserve">persecución penal para refrescar memoria no fue la más </w:t>
      </w:r>
      <w:r w:rsidR="00F17FFD" w:rsidRPr="00750E40">
        <w:rPr>
          <w:rFonts w:ascii="Bookman Old Style" w:hAnsi="Bookman Old Style"/>
        </w:rPr>
        <w:t>adecuada</w:t>
      </w:r>
      <w:r w:rsidR="00303F89" w:rsidRPr="00750E40">
        <w:rPr>
          <w:rFonts w:ascii="Bookman Old Style" w:hAnsi="Bookman Old Style"/>
        </w:rPr>
        <w:t xml:space="preserve">, pues aunque la testigo, inicialmente, dijo no evocar un suceso </w:t>
      </w:r>
      <w:r w:rsidR="002C36F4" w:rsidRPr="00750E40">
        <w:rPr>
          <w:rFonts w:ascii="Bookman Old Style" w:hAnsi="Bookman Old Style"/>
        </w:rPr>
        <w:t xml:space="preserve">específico en agosto de 2010, ya transcurridos 8 años, luego de que se le autorizó la lectura de la denuncia, </w:t>
      </w:r>
      <w:r w:rsidR="001D3DBB" w:rsidRPr="00750E40">
        <w:rPr>
          <w:rFonts w:ascii="Bookman Old Style" w:hAnsi="Bookman Old Style"/>
        </w:rPr>
        <w:t>las preguntas destinadas a extraer el recuerdo se plantearon de form</w:t>
      </w:r>
      <w:r w:rsidR="009F6D2A" w:rsidRPr="00750E40">
        <w:rPr>
          <w:rFonts w:ascii="Bookman Old Style" w:hAnsi="Bookman Old Style"/>
        </w:rPr>
        <w:t xml:space="preserve">a </w:t>
      </w:r>
      <w:r w:rsidR="003B4DC7" w:rsidRPr="00750E40">
        <w:rPr>
          <w:rFonts w:ascii="Bookman Old Style" w:hAnsi="Bookman Old Style"/>
        </w:rPr>
        <w:t>equívoca</w:t>
      </w:r>
      <w:r w:rsidR="00DB3690" w:rsidRPr="00750E40">
        <w:rPr>
          <w:rFonts w:ascii="Bookman Old Style" w:hAnsi="Bookman Old Style"/>
        </w:rPr>
        <w:t xml:space="preserve">, pues </w:t>
      </w:r>
      <w:r w:rsidR="0013233D" w:rsidRPr="00750E40">
        <w:rPr>
          <w:rFonts w:ascii="Bookman Old Style" w:hAnsi="Bookman Old Style"/>
        </w:rPr>
        <w:t xml:space="preserve">los interrogantes se anclaron </w:t>
      </w:r>
      <w:r w:rsidR="00447AAB" w:rsidRPr="00750E40">
        <w:rPr>
          <w:rFonts w:ascii="Bookman Old Style" w:hAnsi="Bookman Old Style"/>
        </w:rPr>
        <w:t>al contenido del documento en que constaba la denuncia, lo que, en lugar de facilitar la evocación libre, provocó</w:t>
      </w:r>
      <w:r w:rsidR="00A72179" w:rsidRPr="00750E40">
        <w:rPr>
          <w:rFonts w:ascii="Bookman Old Style" w:hAnsi="Bookman Old Style"/>
        </w:rPr>
        <w:t xml:space="preserve"> que la testigo se desorientara.</w:t>
      </w:r>
    </w:p>
    <w:p w14:paraId="556D06AD" w14:textId="77777777" w:rsidR="00A72179" w:rsidRPr="00750E40" w:rsidRDefault="00A72179" w:rsidP="002C2A07">
      <w:pPr>
        <w:pStyle w:val="Prrafodelista"/>
        <w:spacing w:line="360" w:lineRule="auto"/>
        <w:rPr>
          <w:rFonts w:ascii="Bookman Old Style" w:hAnsi="Bookman Old Style"/>
        </w:rPr>
      </w:pPr>
    </w:p>
    <w:p w14:paraId="2E95BD67" w14:textId="5C28788E" w:rsidR="00601618" w:rsidRPr="00750E40" w:rsidRDefault="00A72179"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A</w:t>
      </w:r>
      <w:r w:rsidR="00A224AA" w:rsidRPr="00750E40">
        <w:rPr>
          <w:rFonts w:ascii="Bookman Old Style" w:hAnsi="Bookman Old Style"/>
        </w:rPr>
        <w:t xml:space="preserve"> modo de ilustración, se tienen </w:t>
      </w:r>
      <w:r w:rsidRPr="00750E40">
        <w:rPr>
          <w:rFonts w:ascii="Bookman Old Style" w:hAnsi="Bookman Old Style"/>
        </w:rPr>
        <w:t>preguntas</w:t>
      </w:r>
      <w:r w:rsidR="00A224AA" w:rsidRPr="00750E40">
        <w:rPr>
          <w:rFonts w:ascii="Bookman Old Style" w:hAnsi="Bookman Old Style"/>
        </w:rPr>
        <w:t xml:space="preserve"> como </w:t>
      </w:r>
      <w:r w:rsidR="000F2713" w:rsidRPr="00750E40">
        <w:rPr>
          <w:rFonts w:ascii="Bookman Old Style" w:hAnsi="Bookman Old Style"/>
          <w:i/>
          <w:iCs/>
          <w:sz w:val="24"/>
          <w:szCs w:val="24"/>
        </w:rPr>
        <w:t>«</w:t>
      </w:r>
      <w:r w:rsidR="00097224" w:rsidRPr="00750E40">
        <w:rPr>
          <w:rFonts w:ascii="Bookman Old Style" w:hAnsi="Bookman Old Style"/>
          <w:i/>
          <w:iCs/>
          <w:sz w:val="24"/>
          <w:szCs w:val="24"/>
        </w:rPr>
        <w:t xml:space="preserve">exactamente» </w:t>
      </w:r>
      <w:r w:rsidR="00097224" w:rsidRPr="00750E40">
        <w:rPr>
          <w:rFonts w:ascii="Bookman Old Style" w:hAnsi="Bookman Old Style"/>
        </w:rPr>
        <w:t>qué fue lo que denunci</w:t>
      </w:r>
      <w:r w:rsidR="00BB3FAC" w:rsidRPr="00750E40">
        <w:rPr>
          <w:rFonts w:ascii="Bookman Old Style" w:hAnsi="Bookman Old Style"/>
        </w:rPr>
        <w:t>ó o dónde estaba la menor</w:t>
      </w:r>
      <w:r w:rsidR="00BB3FAC" w:rsidRPr="00750E40">
        <w:rPr>
          <w:rFonts w:ascii="Bookman Old Style" w:hAnsi="Bookman Old Style"/>
          <w:sz w:val="24"/>
          <w:szCs w:val="24"/>
        </w:rPr>
        <w:t xml:space="preserve">, </w:t>
      </w:r>
      <w:r w:rsidR="000F2713" w:rsidRPr="00750E40">
        <w:rPr>
          <w:rFonts w:ascii="Bookman Old Style" w:hAnsi="Bookman Old Style"/>
          <w:i/>
          <w:iCs/>
          <w:sz w:val="24"/>
          <w:szCs w:val="24"/>
        </w:rPr>
        <w:t>«de acuerdo con la denuncia que acaba de leer»</w:t>
      </w:r>
      <w:r w:rsidR="00BB3FAC" w:rsidRPr="00750E40">
        <w:rPr>
          <w:rFonts w:ascii="Bookman Old Style" w:hAnsi="Bookman Old Style"/>
          <w:sz w:val="24"/>
          <w:szCs w:val="24"/>
        </w:rPr>
        <w:t xml:space="preserve">, </w:t>
      </w:r>
      <w:r w:rsidR="002C454A" w:rsidRPr="00750E40">
        <w:rPr>
          <w:rFonts w:ascii="Bookman Old Style" w:hAnsi="Bookman Old Style"/>
        </w:rPr>
        <w:t>las cuales,</w:t>
      </w:r>
      <w:r w:rsidR="00BB3FAC" w:rsidRPr="00750E40">
        <w:rPr>
          <w:rFonts w:ascii="Bookman Old Style" w:hAnsi="Bookman Old Style"/>
        </w:rPr>
        <w:t xml:space="preserve"> </w:t>
      </w:r>
      <w:r w:rsidR="00754DE0" w:rsidRPr="00750E40">
        <w:rPr>
          <w:rFonts w:ascii="Bookman Old Style" w:hAnsi="Bookman Old Style"/>
        </w:rPr>
        <w:t>en algunos</w:t>
      </w:r>
      <w:r w:rsidR="00BB3FAC" w:rsidRPr="00750E40">
        <w:rPr>
          <w:rFonts w:ascii="Bookman Old Style" w:hAnsi="Bookman Old Style"/>
        </w:rPr>
        <w:t xml:space="preserve"> momentos</w:t>
      </w:r>
      <w:r w:rsidR="002C454A" w:rsidRPr="00750E40">
        <w:rPr>
          <w:rFonts w:ascii="Bookman Old Style" w:hAnsi="Bookman Old Style"/>
        </w:rPr>
        <w:t>.</w:t>
      </w:r>
      <w:r w:rsidR="00BB3FAC" w:rsidRPr="00750E40">
        <w:rPr>
          <w:rFonts w:ascii="Bookman Old Style" w:hAnsi="Bookman Old Style"/>
        </w:rPr>
        <w:t xml:space="preserve"> </w:t>
      </w:r>
      <w:r w:rsidR="008F2B8E" w:rsidRPr="00750E40">
        <w:rPr>
          <w:rFonts w:ascii="Bookman Old Style" w:hAnsi="Bookman Old Style"/>
        </w:rPr>
        <w:t>generaron silencios en la testigo</w:t>
      </w:r>
      <w:r w:rsidR="00601618" w:rsidRPr="00750E40">
        <w:rPr>
          <w:rFonts w:ascii="Bookman Old Style" w:hAnsi="Bookman Old Style"/>
        </w:rPr>
        <w:t>.</w:t>
      </w:r>
    </w:p>
    <w:p w14:paraId="0FB37188" w14:textId="77777777" w:rsidR="00601618" w:rsidRPr="00750E40" w:rsidRDefault="00601618" w:rsidP="002C2A07">
      <w:pPr>
        <w:pStyle w:val="Prrafodelista"/>
        <w:spacing w:line="360" w:lineRule="auto"/>
        <w:rPr>
          <w:rFonts w:ascii="Bookman Old Style" w:hAnsi="Bookman Old Style"/>
          <w:shd w:val="clear" w:color="auto" w:fill="FFFFFF"/>
        </w:rPr>
      </w:pPr>
    </w:p>
    <w:p w14:paraId="258C320F" w14:textId="62D3C073" w:rsidR="00601618" w:rsidRPr="00750E40" w:rsidRDefault="00601618"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Otro ejemplo</w:t>
      </w:r>
      <w:r w:rsidR="004445CD" w:rsidRPr="00750E40">
        <w:rPr>
          <w:rFonts w:ascii="Bookman Old Style" w:hAnsi="Bookman Old Style"/>
        </w:rPr>
        <w:t xml:space="preserve"> se dio </w:t>
      </w:r>
      <w:r w:rsidRPr="00750E40">
        <w:rPr>
          <w:rFonts w:ascii="Bookman Old Style" w:hAnsi="Bookman Old Style"/>
        </w:rPr>
        <w:t>durante el contrainterrogatorio</w:t>
      </w:r>
      <w:r w:rsidR="004445CD" w:rsidRPr="00750E40">
        <w:rPr>
          <w:rFonts w:ascii="Bookman Old Style" w:hAnsi="Bookman Old Style"/>
        </w:rPr>
        <w:t xml:space="preserve">. La defensora </w:t>
      </w:r>
      <w:r w:rsidRPr="00750E40">
        <w:rPr>
          <w:rFonts w:ascii="Bookman Old Style" w:hAnsi="Bookman Old Style"/>
        </w:rPr>
        <w:t xml:space="preserve">formuló interrogantes alusivos a </w:t>
      </w:r>
      <w:r w:rsidRPr="00750E40">
        <w:rPr>
          <w:rFonts w:ascii="Bookman Old Style" w:hAnsi="Bookman Old Style"/>
          <w:i/>
          <w:iCs/>
          <w:sz w:val="24"/>
          <w:szCs w:val="24"/>
        </w:rPr>
        <w:t>«un señor le hizo comentarios de don José Ochoa, acerca del comportamiento de José Ochoa, ¿es esto cierto?»</w:t>
      </w:r>
      <w:r w:rsidRPr="00750E40">
        <w:rPr>
          <w:rStyle w:val="Refdenotaalpie"/>
          <w:rFonts w:ascii="Bookman Old Style" w:hAnsi="Bookman Old Style"/>
          <w:i/>
          <w:iCs/>
          <w:sz w:val="24"/>
          <w:szCs w:val="24"/>
        </w:rPr>
        <w:footnoteReference w:id="72"/>
      </w:r>
      <w:r w:rsidRPr="00750E40">
        <w:rPr>
          <w:rFonts w:ascii="Bookman Old Style" w:hAnsi="Bookman Old Style"/>
        </w:rPr>
        <w:t xml:space="preserve">, lo que dio lugar a </w:t>
      </w:r>
      <w:r w:rsidRPr="00750E40">
        <w:rPr>
          <w:rFonts w:ascii="Bookman Old Style" w:hAnsi="Bookman Old Style"/>
        </w:rPr>
        <w:lastRenderedPageBreak/>
        <w:t>la objeción de la Fiscalía por considerar que se estaba induciendo en error a la testigo. Reformulada la pregunta en los siguientes términos</w:t>
      </w:r>
      <w:r w:rsidRPr="00750E40">
        <w:rPr>
          <w:rFonts w:ascii="Bookman Old Style" w:hAnsi="Bookman Old Style"/>
          <w:sz w:val="24"/>
          <w:szCs w:val="24"/>
        </w:rPr>
        <w:t xml:space="preserve">: </w:t>
      </w:r>
      <w:r w:rsidRPr="00750E40">
        <w:rPr>
          <w:rFonts w:ascii="Bookman Old Style" w:hAnsi="Bookman Old Style"/>
          <w:i/>
          <w:iCs/>
          <w:sz w:val="24"/>
          <w:szCs w:val="24"/>
        </w:rPr>
        <w:t xml:space="preserve">«señora </w:t>
      </w:r>
      <w:r w:rsidRPr="00750E40">
        <w:rPr>
          <w:rFonts w:ascii="Bookman Old Style" w:hAnsi="Bookman Old Style"/>
          <w:i/>
          <w:iCs/>
          <w:smallCaps/>
          <w:sz w:val="24"/>
          <w:szCs w:val="24"/>
          <w:shd w:val="clear" w:color="auto" w:fill="FFFFFF"/>
        </w:rPr>
        <w:t>Aura Nancy</w:t>
      </w:r>
      <w:r w:rsidRPr="00750E40">
        <w:rPr>
          <w:rFonts w:ascii="Bookman Old Style" w:hAnsi="Bookman Old Style"/>
          <w:i/>
          <w:iCs/>
          <w:sz w:val="24"/>
          <w:szCs w:val="24"/>
        </w:rPr>
        <w:t xml:space="preserve"> ha manifestado usted que escuchó comentarios del comportamiento del señor </w:t>
      </w:r>
      <w:r w:rsidRPr="00750E40">
        <w:rPr>
          <w:rFonts w:ascii="Bookman Old Style" w:hAnsi="Bookman Old Style"/>
          <w:b/>
          <w:bCs/>
          <w:i/>
          <w:iCs/>
          <w:smallCaps/>
          <w:sz w:val="24"/>
          <w:szCs w:val="24"/>
          <w:shd w:val="clear" w:color="auto" w:fill="FFFFFF"/>
        </w:rPr>
        <w:t>José Ochoa</w:t>
      </w:r>
      <w:r w:rsidRPr="00750E40">
        <w:rPr>
          <w:rFonts w:ascii="Bookman Old Style" w:hAnsi="Bookman Old Style"/>
          <w:i/>
          <w:iCs/>
          <w:sz w:val="24"/>
          <w:szCs w:val="24"/>
        </w:rPr>
        <w:t xml:space="preserve"> con respecto a sus hijas, ¿es eso cierto?»</w:t>
      </w:r>
      <w:r w:rsidRPr="00750E40">
        <w:rPr>
          <w:rStyle w:val="Refdenotaalpie"/>
          <w:rFonts w:ascii="Bookman Old Style" w:hAnsi="Bookman Old Style"/>
          <w:i/>
          <w:iCs/>
          <w:sz w:val="24"/>
          <w:szCs w:val="24"/>
        </w:rPr>
        <w:footnoteReference w:id="73"/>
      </w:r>
      <w:r w:rsidRPr="00750E40">
        <w:rPr>
          <w:rFonts w:ascii="Bookman Old Style" w:hAnsi="Bookman Old Style"/>
          <w:sz w:val="24"/>
          <w:szCs w:val="24"/>
        </w:rPr>
        <w:t xml:space="preserve">, </w:t>
      </w:r>
      <w:r w:rsidRPr="00750E40">
        <w:rPr>
          <w:rFonts w:ascii="Bookman Old Style" w:hAnsi="Bookman Old Style"/>
        </w:rPr>
        <w:t>ella contestó</w:t>
      </w:r>
      <w:r w:rsidRPr="00750E40">
        <w:rPr>
          <w:rFonts w:ascii="Bookman Old Style" w:hAnsi="Bookman Old Style"/>
          <w:sz w:val="24"/>
          <w:szCs w:val="24"/>
        </w:rPr>
        <w:t xml:space="preserve"> </w:t>
      </w:r>
      <w:r w:rsidRPr="00750E40">
        <w:rPr>
          <w:rFonts w:ascii="Bookman Old Style" w:hAnsi="Bookman Old Style"/>
          <w:i/>
          <w:iCs/>
          <w:sz w:val="24"/>
          <w:szCs w:val="24"/>
        </w:rPr>
        <w:t xml:space="preserve">«pues, no señora». </w:t>
      </w:r>
      <w:r w:rsidRPr="00750E40">
        <w:rPr>
          <w:rFonts w:ascii="Bookman Old Style" w:hAnsi="Bookman Old Style"/>
        </w:rPr>
        <w:t>Sin embargo, en el redirecto la Fiscalía, sin rodeos, le preguntó:</w:t>
      </w:r>
      <w:r w:rsidRPr="00750E40">
        <w:rPr>
          <w:rFonts w:ascii="Bookman Old Style" w:hAnsi="Bookman Old Style"/>
          <w:sz w:val="24"/>
          <w:szCs w:val="24"/>
        </w:rPr>
        <w:t xml:space="preserve"> </w:t>
      </w:r>
      <w:r w:rsidRPr="00750E40">
        <w:rPr>
          <w:rFonts w:ascii="Bookman Old Style" w:hAnsi="Bookman Old Style"/>
          <w:i/>
          <w:iCs/>
          <w:sz w:val="24"/>
          <w:szCs w:val="24"/>
        </w:rPr>
        <w:t xml:space="preserve">«señora </w:t>
      </w:r>
      <w:r w:rsidRPr="00750E40">
        <w:rPr>
          <w:rFonts w:ascii="Bookman Old Style" w:hAnsi="Bookman Old Style"/>
          <w:i/>
          <w:iCs/>
          <w:smallCaps/>
          <w:sz w:val="24"/>
          <w:szCs w:val="24"/>
          <w:shd w:val="clear" w:color="auto" w:fill="FFFFFF"/>
        </w:rPr>
        <w:t>Aura Nancy</w:t>
      </w:r>
      <w:r w:rsidRPr="00750E40">
        <w:rPr>
          <w:rFonts w:ascii="Bookman Old Style" w:hAnsi="Bookman Old Style"/>
          <w:i/>
          <w:iCs/>
          <w:sz w:val="24"/>
          <w:szCs w:val="24"/>
        </w:rPr>
        <w:t xml:space="preserve"> usted nos quiere manifestar si el señor peluquero le informó sobre estos hechos que estaban aconteciendo con su hija S P»</w:t>
      </w:r>
      <w:r w:rsidRPr="00750E40">
        <w:rPr>
          <w:rFonts w:ascii="Bookman Old Style" w:hAnsi="Bookman Old Style"/>
          <w:sz w:val="24"/>
          <w:szCs w:val="24"/>
        </w:rPr>
        <w:t xml:space="preserve">, </w:t>
      </w:r>
      <w:r w:rsidRPr="00750E40">
        <w:rPr>
          <w:rFonts w:ascii="Bookman Old Style" w:hAnsi="Bookman Old Style"/>
        </w:rPr>
        <w:t xml:space="preserve">a lo </w:t>
      </w:r>
      <w:r w:rsidR="004D3B12" w:rsidRPr="00750E40">
        <w:rPr>
          <w:rFonts w:ascii="Bookman Old Style" w:hAnsi="Bookman Old Style"/>
        </w:rPr>
        <w:t>cual</w:t>
      </w:r>
      <w:r w:rsidRPr="00750E40">
        <w:rPr>
          <w:rFonts w:ascii="Bookman Old Style" w:hAnsi="Bookman Old Style"/>
        </w:rPr>
        <w:t xml:space="preserve"> contestó:</w:t>
      </w:r>
      <w:r w:rsidRPr="00750E40">
        <w:rPr>
          <w:rFonts w:ascii="Bookman Old Style" w:hAnsi="Bookman Old Style"/>
          <w:sz w:val="24"/>
          <w:szCs w:val="24"/>
        </w:rPr>
        <w:t xml:space="preserve"> </w:t>
      </w:r>
      <w:r w:rsidRPr="00750E40">
        <w:rPr>
          <w:rFonts w:ascii="Bookman Old Style" w:hAnsi="Bookman Old Style"/>
          <w:i/>
          <w:iCs/>
          <w:sz w:val="24"/>
          <w:szCs w:val="24"/>
        </w:rPr>
        <w:t>«sí señora»</w:t>
      </w:r>
      <w:r w:rsidRPr="00750E40">
        <w:rPr>
          <w:rStyle w:val="Refdenotaalpie"/>
          <w:rFonts w:ascii="Bookman Old Style" w:hAnsi="Bookman Old Style"/>
          <w:i/>
          <w:iCs/>
          <w:sz w:val="24"/>
          <w:szCs w:val="24"/>
        </w:rPr>
        <w:footnoteReference w:id="74"/>
      </w:r>
      <w:r w:rsidRPr="00750E40">
        <w:rPr>
          <w:rFonts w:ascii="Bookman Old Style" w:hAnsi="Bookman Old Style"/>
          <w:i/>
          <w:iCs/>
          <w:sz w:val="24"/>
          <w:szCs w:val="24"/>
        </w:rPr>
        <w:t xml:space="preserve">, </w:t>
      </w:r>
      <w:r w:rsidRPr="00750E40">
        <w:rPr>
          <w:rFonts w:ascii="Bookman Old Style" w:hAnsi="Bookman Old Style"/>
        </w:rPr>
        <w:t xml:space="preserve">ratificando lo expresado al inicio de la diligencia, en </w:t>
      </w:r>
      <w:r w:rsidR="00624CD3" w:rsidRPr="00750E40">
        <w:rPr>
          <w:rFonts w:ascii="Bookman Old Style" w:hAnsi="Bookman Old Style"/>
        </w:rPr>
        <w:t>punto de</w:t>
      </w:r>
      <w:r w:rsidRPr="00750E40">
        <w:rPr>
          <w:rFonts w:ascii="Bookman Old Style" w:hAnsi="Bookman Old Style"/>
        </w:rPr>
        <w:t xml:space="preserve"> que</w:t>
      </w:r>
      <w:r w:rsidRPr="00750E40">
        <w:rPr>
          <w:rFonts w:ascii="Bookman Old Style" w:hAnsi="Bookman Old Style"/>
          <w:sz w:val="24"/>
          <w:szCs w:val="24"/>
        </w:rPr>
        <w:t xml:space="preserve"> </w:t>
      </w:r>
      <w:r w:rsidRPr="00750E40">
        <w:rPr>
          <w:rFonts w:ascii="Bookman Old Style" w:hAnsi="Bookman Old Style"/>
          <w:i/>
          <w:iCs/>
          <w:sz w:val="24"/>
          <w:szCs w:val="24"/>
        </w:rPr>
        <w:t>«</w:t>
      </w:r>
      <w:r w:rsidRPr="00750E40">
        <w:rPr>
          <w:rFonts w:ascii="Bookman Old Style" w:hAnsi="Bookman Old Style"/>
          <w:i/>
          <w:iCs/>
          <w:smallCaps/>
          <w:sz w:val="24"/>
          <w:szCs w:val="24"/>
          <w:shd w:val="clear" w:color="auto" w:fill="FFFFFF"/>
        </w:rPr>
        <w:t>José</w:t>
      </w:r>
      <w:r w:rsidRPr="00750E40">
        <w:rPr>
          <w:rFonts w:ascii="Bookman Old Style" w:hAnsi="Bookman Old Style"/>
          <w:i/>
          <w:iCs/>
          <w:sz w:val="24"/>
          <w:szCs w:val="24"/>
        </w:rPr>
        <w:t xml:space="preserve"> me comentó a mí, José peluquero»</w:t>
      </w:r>
      <w:r w:rsidRPr="00750E40">
        <w:rPr>
          <w:rStyle w:val="Refdenotaalpie"/>
          <w:rFonts w:ascii="Bookman Old Style" w:hAnsi="Bookman Old Style"/>
          <w:i/>
          <w:iCs/>
          <w:sz w:val="24"/>
          <w:szCs w:val="24"/>
        </w:rPr>
        <w:footnoteReference w:id="75"/>
      </w:r>
    </w:p>
    <w:p w14:paraId="418FF03C" w14:textId="77777777" w:rsidR="00601618" w:rsidRPr="00750E40" w:rsidRDefault="00601618" w:rsidP="002C2A07">
      <w:pPr>
        <w:pStyle w:val="Prrafodelista"/>
        <w:spacing w:line="360" w:lineRule="auto"/>
        <w:rPr>
          <w:rFonts w:ascii="Bookman Old Style" w:hAnsi="Bookman Old Style"/>
        </w:rPr>
      </w:pPr>
    </w:p>
    <w:p w14:paraId="616BA2BB" w14:textId="1B2F9E55" w:rsidR="0052241F" w:rsidRPr="00750E40" w:rsidRDefault="00754DE0"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 xml:space="preserve"> </w:t>
      </w:r>
      <w:r w:rsidR="00187A8F" w:rsidRPr="00750E40">
        <w:rPr>
          <w:rFonts w:ascii="Bookman Old Style" w:hAnsi="Bookman Old Style"/>
        </w:rPr>
        <w:t>De tal manera,</w:t>
      </w:r>
      <w:r w:rsidRPr="00750E40">
        <w:rPr>
          <w:rFonts w:ascii="Bookman Old Style" w:hAnsi="Bookman Old Style"/>
        </w:rPr>
        <w:t xml:space="preserve"> </w:t>
      </w:r>
      <w:r w:rsidR="00B03ABE" w:rsidRPr="00750E40">
        <w:rPr>
          <w:rFonts w:ascii="Bookman Old Style" w:hAnsi="Bookman Old Style"/>
        </w:rPr>
        <w:t>no se puede desconocer que e</w:t>
      </w:r>
      <w:r w:rsidR="00C66B97" w:rsidRPr="00750E40">
        <w:rPr>
          <w:rFonts w:ascii="Bookman Old Style" w:hAnsi="Bookman Old Style"/>
        </w:rPr>
        <w:t>l</w:t>
      </w:r>
      <w:r w:rsidR="001D7037" w:rsidRPr="00750E40">
        <w:rPr>
          <w:rFonts w:ascii="Bookman Old Style" w:hAnsi="Bookman Old Style"/>
        </w:rPr>
        <w:t xml:space="preserve"> t</w:t>
      </w:r>
      <w:r w:rsidR="004050AF" w:rsidRPr="00750E40">
        <w:rPr>
          <w:rFonts w:ascii="Bookman Old Style" w:hAnsi="Bookman Old Style"/>
        </w:rPr>
        <w:t>estimonio</w:t>
      </w:r>
      <w:r w:rsidR="00C66B97" w:rsidRPr="00750E40">
        <w:rPr>
          <w:rFonts w:ascii="Bookman Old Style" w:hAnsi="Bookman Old Style"/>
        </w:rPr>
        <w:t xml:space="preserve"> de la denunciante</w:t>
      </w:r>
      <w:r w:rsidR="004050AF" w:rsidRPr="00750E40">
        <w:rPr>
          <w:rFonts w:ascii="Bookman Old Style" w:hAnsi="Bookman Old Style"/>
        </w:rPr>
        <w:t xml:space="preserve"> presenta particularidades</w:t>
      </w:r>
      <w:r w:rsidR="00D01DDD" w:rsidRPr="00750E40">
        <w:rPr>
          <w:rFonts w:ascii="Bookman Old Style" w:hAnsi="Bookman Old Style"/>
        </w:rPr>
        <w:t xml:space="preserve"> en </w:t>
      </w:r>
      <w:r w:rsidR="00167C2D" w:rsidRPr="00750E40">
        <w:rPr>
          <w:rFonts w:ascii="Bookman Old Style" w:hAnsi="Bookman Old Style"/>
        </w:rPr>
        <w:t xml:space="preserve">los </w:t>
      </w:r>
      <w:r w:rsidR="00167C2D" w:rsidRPr="00750E40">
        <w:rPr>
          <w:rFonts w:ascii="Bookman Old Style" w:hAnsi="Bookman Old Style"/>
          <w:i/>
          <w:iCs/>
          <w:sz w:val="24"/>
          <w:szCs w:val="24"/>
        </w:rPr>
        <w:t>«procesos de rememoración»</w:t>
      </w:r>
      <w:r w:rsidR="00167C2D" w:rsidRPr="00750E40">
        <w:rPr>
          <w:rFonts w:ascii="Bookman Old Style" w:hAnsi="Bookman Old Style"/>
        </w:rPr>
        <w:t xml:space="preserve">, </w:t>
      </w:r>
      <w:r w:rsidR="00735919" w:rsidRPr="00750E40">
        <w:rPr>
          <w:rFonts w:ascii="Bookman Old Style" w:hAnsi="Bookman Old Style"/>
        </w:rPr>
        <w:t>especialmente</w:t>
      </w:r>
      <w:r w:rsidR="00167C2D" w:rsidRPr="00750E40">
        <w:rPr>
          <w:rFonts w:ascii="Bookman Old Style" w:hAnsi="Bookman Old Style"/>
        </w:rPr>
        <w:t>, cuando se trat</w:t>
      </w:r>
      <w:r w:rsidR="00327258" w:rsidRPr="00750E40">
        <w:rPr>
          <w:rFonts w:ascii="Bookman Old Style" w:hAnsi="Bookman Old Style"/>
        </w:rPr>
        <w:t>ó</w:t>
      </w:r>
      <w:r w:rsidR="00167C2D" w:rsidRPr="00750E40">
        <w:rPr>
          <w:rFonts w:ascii="Bookman Old Style" w:hAnsi="Bookman Old Style"/>
        </w:rPr>
        <w:t xml:space="preserve"> de evocaciones impactadas por el paso del tiempo, así como la</w:t>
      </w:r>
      <w:r w:rsidR="00167C2D" w:rsidRPr="00750E40">
        <w:rPr>
          <w:rFonts w:ascii="Bookman Old Style" w:hAnsi="Bookman Old Style"/>
          <w:i/>
          <w:iCs/>
          <w:sz w:val="24"/>
          <w:szCs w:val="24"/>
        </w:rPr>
        <w:t xml:space="preserve"> «forma de [las] respuestas y [la] «personalidad»</w:t>
      </w:r>
      <w:r w:rsidR="00D01DDD" w:rsidRPr="00750E40">
        <w:rPr>
          <w:rFonts w:ascii="Bookman Old Style" w:hAnsi="Bookman Old Style"/>
        </w:rPr>
        <w:t xml:space="preserve">, </w:t>
      </w:r>
      <w:r w:rsidR="00327258" w:rsidRPr="00750E40">
        <w:rPr>
          <w:rFonts w:ascii="Bookman Old Style" w:hAnsi="Bookman Old Style"/>
        </w:rPr>
        <w:t>tales aspectos</w:t>
      </w:r>
      <w:r w:rsidR="00D01DDD" w:rsidRPr="00750E40">
        <w:rPr>
          <w:rFonts w:ascii="Bookman Old Style" w:hAnsi="Bookman Old Style"/>
        </w:rPr>
        <w:t xml:space="preserve"> analizad</w:t>
      </w:r>
      <w:r w:rsidR="00327258" w:rsidRPr="00750E40">
        <w:rPr>
          <w:rFonts w:ascii="Bookman Old Style" w:hAnsi="Bookman Old Style"/>
        </w:rPr>
        <w:t>o</w:t>
      </w:r>
      <w:r w:rsidR="00D01DDD" w:rsidRPr="00750E40">
        <w:rPr>
          <w:rFonts w:ascii="Bookman Old Style" w:hAnsi="Bookman Old Style"/>
        </w:rPr>
        <w:t>s bajo los lineamientos del</w:t>
      </w:r>
      <w:r w:rsidR="000E32BA" w:rsidRPr="00750E40">
        <w:rPr>
          <w:rFonts w:ascii="Bookman Old Style" w:hAnsi="Bookman Old Style"/>
        </w:rPr>
        <w:t xml:space="preserve"> artículo 404 de la Ley 906 de 2004, </w:t>
      </w:r>
      <w:r w:rsidR="00D01DDD" w:rsidRPr="00750E40">
        <w:rPr>
          <w:rFonts w:ascii="Bookman Old Style" w:hAnsi="Bookman Old Style"/>
        </w:rPr>
        <w:t xml:space="preserve">no </w:t>
      </w:r>
      <w:r w:rsidR="00DB5A43" w:rsidRPr="00750E40">
        <w:rPr>
          <w:rFonts w:ascii="Bookman Old Style" w:hAnsi="Bookman Old Style"/>
        </w:rPr>
        <w:t xml:space="preserve">tornan inverosímil su </w:t>
      </w:r>
      <w:r w:rsidR="00BE22C9" w:rsidRPr="00750E40">
        <w:rPr>
          <w:rFonts w:ascii="Bookman Old Style" w:hAnsi="Bookman Old Style"/>
        </w:rPr>
        <w:t>declaración</w:t>
      </w:r>
      <w:r w:rsidR="00DB5A43" w:rsidRPr="00750E40">
        <w:rPr>
          <w:rFonts w:ascii="Bookman Old Style" w:hAnsi="Bookman Old Style"/>
        </w:rPr>
        <w:t>.</w:t>
      </w:r>
    </w:p>
    <w:p w14:paraId="404CEB39" w14:textId="77777777" w:rsidR="00384786" w:rsidRPr="00750E40" w:rsidRDefault="00384786" w:rsidP="002C2A07">
      <w:pPr>
        <w:pStyle w:val="Prrafodelista"/>
        <w:spacing w:line="360" w:lineRule="auto"/>
        <w:rPr>
          <w:rFonts w:ascii="Bookman Old Style" w:hAnsi="Bookman Old Style"/>
        </w:rPr>
      </w:pPr>
    </w:p>
    <w:p w14:paraId="2A1595A5" w14:textId="616A2286" w:rsidR="00B63F32" w:rsidRPr="00750E40" w:rsidRDefault="00B63F32"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En esa dirección, puede decirse que aunque madre e hija difieren en la forma en que la primera se enteró de lo sucedido, ya que</w:t>
      </w:r>
      <w:r w:rsidRPr="00750E40">
        <w:rPr>
          <w:rFonts w:ascii="Bookman Old Style" w:hAnsi="Bookman Old Style"/>
          <w:smallCaps/>
          <w:shd w:val="clear" w:color="auto" w:fill="FFFFFF"/>
        </w:rPr>
        <w:t xml:space="preserve"> Aura Nancy</w:t>
      </w:r>
      <w:r w:rsidRPr="00750E40">
        <w:rPr>
          <w:rFonts w:ascii="Bookman Old Style" w:hAnsi="Bookman Old Style"/>
        </w:rPr>
        <w:t xml:space="preserve"> sostuvo que se lo comentó su otro vecino, </w:t>
      </w:r>
      <w:r w:rsidRPr="00750E40">
        <w:rPr>
          <w:rFonts w:ascii="Bookman Old Style" w:hAnsi="Bookman Old Style"/>
          <w:i/>
          <w:iCs/>
          <w:sz w:val="24"/>
          <w:szCs w:val="24"/>
        </w:rPr>
        <w:t>«</w:t>
      </w:r>
      <w:r w:rsidRPr="00750E40">
        <w:rPr>
          <w:rFonts w:ascii="Bookman Old Style" w:hAnsi="Bookman Old Style"/>
          <w:i/>
          <w:iCs/>
          <w:smallCaps/>
          <w:sz w:val="24"/>
          <w:szCs w:val="24"/>
          <w:shd w:val="clear" w:color="auto" w:fill="FFFFFF"/>
        </w:rPr>
        <w:t>José</w:t>
      </w:r>
      <w:r w:rsidRPr="00750E40">
        <w:rPr>
          <w:rFonts w:ascii="Bookman Old Style" w:hAnsi="Bookman Old Style"/>
          <w:i/>
          <w:iCs/>
          <w:sz w:val="24"/>
          <w:szCs w:val="24"/>
        </w:rPr>
        <w:t xml:space="preserve"> peluquero»,</w:t>
      </w:r>
      <w:r w:rsidRPr="00750E40">
        <w:rPr>
          <w:rFonts w:ascii="Bookman Old Style" w:hAnsi="Bookman Old Style"/>
        </w:rPr>
        <w:t xml:space="preserve"> y S P C S afirmó que fue su hermana mayor L A C S, quien le comentó todo a su progenitora, lo cierto es que tal contradicción </w:t>
      </w:r>
      <w:r w:rsidR="00506DC5" w:rsidRPr="00750E40">
        <w:rPr>
          <w:rFonts w:ascii="Bookman Old Style" w:hAnsi="Bookman Old Style"/>
        </w:rPr>
        <w:t>no tiene entidad suficiente para afectar el núcleo de la acusación</w:t>
      </w:r>
      <w:r w:rsidRPr="00750E40">
        <w:rPr>
          <w:rFonts w:ascii="Bookman Old Style" w:hAnsi="Bookman Old Style"/>
        </w:rPr>
        <w:t xml:space="preserve">, pues puede ser explicada en que se trató de un proceso de develación </w:t>
      </w:r>
      <w:r w:rsidRPr="00750E40">
        <w:rPr>
          <w:rFonts w:ascii="Bookman Old Style" w:hAnsi="Bookman Old Style"/>
        </w:rPr>
        <w:lastRenderedPageBreak/>
        <w:t xml:space="preserve">progresiva, en el que la información pudo haber circulado por distintos canales antes de consolidarse. </w:t>
      </w:r>
    </w:p>
    <w:p w14:paraId="33F09E33" w14:textId="77777777" w:rsidR="00C24FA9" w:rsidRPr="00750E40" w:rsidRDefault="00C24FA9" w:rsidP="002C2A07">
      <w:pPr>
        <w:pStyle w:val="Prrafodelista"/>
        <w:spacing w:line="360" w:lineRule="auto"/>
        <w:rPr>
          <w:rFonts w:ascii="Bookman Old Style" w:hAnsi="Bookman Old Style"/>
        </w:rPr>
      </w:pPr>
    </w:p>
    <w:p w14:paraId="0DB29F50" w14:textId="77777777" w:rsidR="00C24FA9" w:rsidRPr="00750E40" w:rsidRDefault="00C24FA9"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Ahora, la Corte no desconoce la objeción que tanto la juez de primera instancia como el impugnante plantearon respecto a la ocurrencia del evento del 8 de agosto de 2010, por considerar extraña la apertura de la puerta por parte del procesado mientras ejecutaba los tocamientos a la menor.</w:t>
      </w:r>
    </w:p>
    <w:p w14:paraId="189674F7" w14:textId="77777777" w:rsidR="00C24FA9" w:rsidRPr="00750E40" w:rsidRDefault="00C24FA9" w:rsidP="002C2A07">
      <w:pPr>
        <w:pStyle w:val="Prrafodelista"/>
        <w:spacing w:line="360" w:lineRule="auto"/>
        <w:rPr>
          <w:rFonts w:ascii="Bookman Old Style" w:hAnsi="Bookman Old Style"/>
        </w:rPr>
      </w:pPr>
    </w:p>
    <w:p w14:paraId="5F11E459" w14:textId="5BDEBCCD" w:rsidR="00C24FA9" w:rsidRPr="00750E40" w:rsidRDefault="00C24FA9"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Durante el ejercicio de valoración del testimonio resulta relevante establecer su coherencia interna, es decir, que el relato se muestre lógico y de posible ocurrencia. En consecuencia, desde un análisis crítico, surge que frente a ese puntal aspecto, es cierto que</w:t>
      </w:r>
      <w:r w:rsidRPr="00750E40">
        <w:rPr>
          <w:rFonts w:ascii="Bookman Old Style" w:hAnsi="Bookman Old Style"/>
          <w:smallCaps/>
          <w:shd w:val="clear" w:color="auto" w:fill="FFFFFF"/>
        </w:rPr>
        <w:t xml:space="preserve"> Aura Nancy Sánchez Guerrero</w:t>
      </w:r>
      <w:r w:rsidRPr="00750E40">
        <w:rPr>
          <w:rFonts w:ascii="Bookman Old Style" w:hAnsi="Bookman Old Style"/>
        </w:rPr>
        <w:t xml:space="preserve"> realizó una exposición exigua y aunque dijo </w:t>
      </w:r>
      <w:r w:rsidR="00514A39" w:rsidRPr="00750E40">
        <w:rPr>
          <w:rFonts w:ascii="Bookman Old Style" w:hAnsi="Bookman Old Style"/>
        </w:rPr>
        <w:t xml:space="preserve">haber </w:t>
      </w:r>
      <w:r w:rsidRPr="00750E40">
        <w:rPr>
          <w:rFonts w:ascii="Bookman Old Style" w:hAnsi="Bookman Old Style"/>
        </w:rPr>
        <w:t xml:space="preserve">visto </w:t>
      </w:r>
      <w:r w:rsidRPr="00750E40">
        <w:rPr>
          <w:rFonts w:ascii="Bookman Old Style" w:hAnsi="Bookman Old Style"/>
          <w:i/>
          <w:iCs/>
        </w:rPr>
        <w:t>«</w:t>
      </w:r>
      <w:r w:rsidRPr="00750E40">
        <w:rPr>
          <w:rFonts w:ascii="Bookman Old Style" w:hAnsi="Bookman Old Style"/>
          <w:i/>
          <w:iCs/>
          <w:sz w:val="24"/>
          <w:szCs w:val="24"/>
        </w:rPr>
        <w:t>que él estaba sacando la mano de las partes íntimas de mi hija chica»</w:t>
      </w:r>
      <w:r w:rsidRPr="00750E40">
        <w:rPr>
          <w:rStyle w:val="Refdenotaalpie"/>
          <w:rFonts w:ascii="Bookman Old Style" w:hAnsi="Bookman Old Style"/>
          <w:i/>
          <w:iCs/>
          <w:sz w:val="24"/>
          <w:szCs w:val="24"/>
        </w:rPr>
        <w:footnoteReference w:id="76"/>
      </w:r>
      <w:r w:rsidRPr="00750E40">
        <w:rPr>
          <w:rFonts w:ascii="Bookman Old Style" w:hAnsi="Bookman Old Style"/>
        </w:rPr>
        <w:t xml:space="preserve">, no puede soslayarse que al pedírsele que concretara cuál era la posición de la menor en ese preciso instante, sólo </w:t>
      </w:r>
      <w:r w:rsidR="00F00A6F" w:rsidRPr="00750E40">
        <w:rPr>
          <w:rFonts w:ascii="Bookman Old Style" w:hAnsi="Bookman Old Style"/>
        </w:rPr>
        <w:t>atinó</w:t>
      </w:r>
      <w:r w:rsidRPr="00750E40">
        <w:rPr>
          <w:rFonts w:ascii="Bookman Old Style" w:hAnsi="Bookman Old Style"/>
        </w:rPr>
        <w:t xml:space="preserve"> a decir:</w:t>
      </w:r>
      <w:r w:rsidRPr="00750E40">
        <w:rPr>
          <w:rFonts w:ascii="Bookman Old Style" w:hAnsi="Bookman Old Style"/>
          <w:i/>
          <w:iCs/>
          <w:sz w:val="24"/>
          <w:szCs w:val="24"/>
        </w:rPr>
        <w:t xml:space="preserve"> «pues no mucho»</w:t>
      </w:r>
      <w:r w:rsidRPr="00750E40">
        <w:rPr>
          <w:rFonts w:ascii="Bookman Old Style" w:hAnsi="Bookman Old Style"/>
        </w:rPr>
        <w:t>, para referir que no recordaba ese aspecto.</w:t>
      </w:r>
    </w:p>
    <w:p w14:paraId="4C720226" w14:textId="77777777" w:rsidR="00C24FA9" w:rsidRPr="00750E40" w:rsidRDefault="00C24FA9" w:rsidP="002C2A07">
      <w:pPr>
        <w:pStyle w:val="Prrafodelista"/>
        <w:spacing w:line="360" w:lineRule="auto"/>
        <w:rPr>
          <w:rFonts w:ascii="Bookman Old Style" w:hAnsi="Bookman Old Style"/>
        </w:rPr>
      </w:pPr>
    </w:p>
    <w:p w14:paraId="4CC94126" w14:textId="6C38F542" w:rsidR="00C24FA9" w:rsidRPr="00750E40" w:rsidRDefault="00C24FA9"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rPr>
        <w:t xml:space="preserve">  No se trata de exigir una reconstrucción minuciosa que desconozca las limitaciones propias de la memoria de una testigo que exhibió pocas habilidades al respecto, sino de destacar que la falta de detalles narrativos</w:t>
      </w:r>
      <w:r w:rsidR="00BC6C4F" w:rsidRPr="00750E40">
        <w:rPr>
          <w:rFonts w:ascii="Bookman Old Style" w:hAnsi="Bookman Old Style"/>
        </w:rPr>
        <w:t>,</w:t>
      </w:r>
      <w:r w:rsidRPr="00750E40">
        <w:rPr>
          <w:rFonts w:ascii="Bookman Old Style" w:hAnsi="Bookman Old Style"/>
        </w:rPr>
        <w:t xml:space="preserve"> en ese específico asunto, </w:t>
      </w:r>
      <w:r w:rsidR="00824E8A" w:rsidRPr="00750E40">
        <w:rPr>
          <w:rFonts w:ascii="Bookman Old Style" w:hAnsi="Bookman Old Style"/>
        </w:rPr>
        <w:t xml:space="preserve">no recae sobre aspectos accesorios, sino sobre la esencia misma de la percepción que afirmó haber tenido, lo que </w:t>
      </w:r>
      <w:r w:rsidRPr="00750E40">
        <w:rPr>
          <w:rFonts w:ascii="Bookman Old Style" w:hAnsi="Bookman Old Style"/>
        </w:rPr>
        <w:t>torna difícil su asimilación.</w:t>
      </w:r>
    </w:p>
    <w:p w14:paraId="794EBE44" w14:textId="77777777" w:rsidR="0052241F" w:rsidRPr="00750E40" w:rsidRDefault="0052241F" w:rsidP="002C2A07">
      <w:pPr>
        <w:pStyle w:val="Prrafodelista"/>
        <w:spacing w:line="360" w:lineRule="auto"/>
        <w:rPr>
          <w:rFonts w:ascii="Bookman Old Style" w:hAnsi="Bookman Old Style"/>
        </w:rPr>
      </w:pPr>
    </w:p>
    <w:p w14:paraId="29D7763A" w14:textId="2424C794" w:rsidR="00074275" w:rsidRPr="00750E40" w:rsidRDefault="00074275" w:rsidP="002C2A07">
      <w:pPr>
        <w:pStyle w:val="Prrafodelista"/>
        <w:widowControl w:val="0"/>
        <w:numPr>
          <w:ilvl w:val="0"/>
          <w:numId w:val="2"/>
        </w:numPr>
        <w:tabs>
          <w:tab w:val="left" w:pos="142"/>
        </w:tabs>
        <w:spacing w:line="360" w:lineRule="auto"/>
        <w:contextualSpacing w:val="0"/>
        <w:jc w:val="both"/>
        <w:rPr>
          <w:rFonts w:ascii="Bookman Old Style" w:hAnsi="Bookman Old Style"/>
        </w:rPr>
      </w:pPr>
      <w:r w:rsidRPr="00750E40">
        <w:rPr>
          <w:rFonts w:ascii="Bookman Old Style" w:hAnsi="Bookman Old Style" w:cs="Arial"/>
        </w:rPr>
        <w:lastRenderedPageBreak/>
        <w:t xml:space="preserve">Sin embargo, ello no impide </w:t>
      </w:r>
      <w:r w:rsidR="00CA474B" w:rsidRPr="00750E40">
        <w:rPr>
          <w:rFonts w:ascii="Bookman Old Style" w:hAnsi="Bookman Old Style" w:cs="Arial"/>
        </w:rPr>
        <w:t xml:space="preserve">a la Sala </w:t>
      </w:r>
      <w:r w:rsidRPr="00750E40">
        <w:rPr>
          <w:rFonts w:ascii="Bookman Old Style" w:hAnsi="Bookman Old Style" w:cs="Arial"/>
        </w:rPr>
        <w:t xml:space="preserve">colegir que </w:t>
      </w:r>
      <w:r w:rsidR="0076003D" w:rsidRPr="00750E40">
        <w:rPr>
          <w:rFonts w:ascii="Bookman Old Style" w:hAnsi="Bookman Old Style" w:cs="Arial"/>
        </w:rPr>
        <w:t>el dicho</w:t>
      </w:r>
      <w:r w:rsidRPr="00750E40">
        <w:rPr>
          <w:rFonts w:ascii="Bookman Old Style" w:hAnsi="Bookman Old Style" w:cs="Arial"/>
        </w:rPr>
        <w:t xml:space="preserve"> de </w:t>
      </w:r>
      <w:r w:rsidRPr="00750E40">
        <w:rPr>
          <w:rFonts w:ascii="Bookman Old Style" w:hAnsi="Bookman Old Style"/>
          <w:smallCaps/>
          <w:shd w:val="clear" w:color="auto" w:fill="FFFFFF"/>
        </w:rPr>
        <w:t>Aura Nancy Sánchez Guerrero</w:t>
      </w:r>
      <w:r w:rsidRPr="00750E40">
        <w:rPr>
          <w:rFonts w:ascii="Bookman Old Style" w:hAnsi="Bookman Old Style" w:cs="Segoe UI"/>
        </w:rPr>
        <w:t xml:space="preserve">, </w:t>
      </w:r>
      <w:r w:rsidR="001B7FAA" w:rsidRPr="00750E40">
        <w:rPr>
          <w:rFonts w:ascii="Bookman Old Style" w:hAnsi="Bookman Old Style" w:cs="Segoe UI"/>
        </w:rPr>
        <w:t>conserva aptitud demostrativa respecto de aspectos contextuales relevantes para el caso</w:t>
      </w:r>
      <w:r w:rsidR="00B923E9" w:rsidRPr="00750E40">
        <w:rPr>
          <w:rFonts w:ascii="Bookman Old Style" w:hAnsi="Bookman Old Style" w:cs="Segoe UI"/>
        </w:rPr>
        <w:t xml:space="preserve">, relatados por </w:t>
      </w:r>
      <w:r w:rsidRPr="00750E40">
        <w:rPr>
          <w:rFonts w:ascii="Bookman Old Style" w:hAnsi="Bookman Old Style" w:cs="Segoe UI"/>
        </w:rPr>
        <w:t>S P C S</w:t>
      </w:r>
      <w:r w:rsidR="00B923E9" w:rsidRPr="00750E40">
        <w:rPr>
          <w:rFonts w:ascii="Bookman Old Style" w:hAnsi="Bookman Old Style" w:cs="Segoe UI"/>
        </w:rPr>
        <w:t xml:space="preserve">. </w:t>
      </w:r>
    </w:p>
    <w:p w14:paraId="49DF5222" w14:textId="77777777" w:rsidR="00074275" w:rsidRPr="00750E40" w:rsidRDefault="00074275" w:rsidP="002C2A07">
      <w:pPr>
        <w:pStyle w:val="Prrafodelista"/>
        <w:spacing w:line="360" w:lineRule="auto"/>
        <w:rPr>
          <w:rFonts w:ascii="Bookman Old Style" w:hAnsi="Bookman Old Style" w:cs="Segoe UI"/>
        </w:rPr>
      </w:pPr>
    </w:p>
    <w:p w14:paraId="7ED42468" w14:textId="67C30330" w:rsidR="00074275" w:rsidRPr="00750E40" w:rsidRDefault="00074275" w:rsidP="002C2A07">
      <w:pPr>
        <w:pStyle w:val="Prrafodelista"/>
        <w:widowControl w:val="0"/>
        <w:numPr>
          <w:ilvl w:val="0"/>
          <w:numId w:val="2"/>
        </w:numPr>
        <w:tabs>
          <w:tab w:val="left" w:pos="142"/>
        </w:tabs>
        <w:spacing w:line="360" w:lineRule="auto"/>
        <w:contextualSpacing w:val="0"/>
        <w:jc w:val="both"/>
        <w:rPr>
          <w:rFonts w:ascii="Bookman Old Style" w:hAnsi="Bookman Old Style" w:cs="Segoe UI"/>
        </w:rPr>
      </w:pPr>
      <w:r w:rsidRPr="00750E40">
        <w:rPr>
          <w:rFonts w:ascii="Bookman Old Style" w:hAnsi="Bookman Old Style" w:cs="Segoe UI"/>
        </w:rPr>
        <w:t xml:space="preserve">En particular, la progenitora </w:t>
      </w:r>
      <w:r w:rsidR="00503529" w:rsidRPr="00750E40">
        <w:rPr>
          <w:rFonts w:ascii="Bookman Old Style" w:hAnsi="Bookman Old Style" w:cs="Segoe UI"/>
        </w:rPr>
        <w:t xml:space="preserve">contribuyó a establecer las condiciones de convivencia </w:t>
      </w:r>
      <w:r w:rsidR="00F02E53" w:rsidRPr="00750E40">
        <w:rPr>
          <w:rFonts w:ascii="Bookman Old Style" w:hAnsi="Bookman Old Style" w:cs="Segoe UI"/>
        </w:rPr>
        <w:t>entre la familia de la víctima y el procesado,</w:t>
      </w:r>
      <w:r w:rsidR="00503529" w:rsidRPr="00750E40">
        <w:rPr>
          <w:rFonts w:ascii="Bookman Old Style" w:hAnsi="Bookman Old Style" w:cs="Segoe UI"/>
        </w:rPr>
        <w:t xml:space="preserve"> </w:t>
      </w:r>
      <w:r w:rsidRPr="00750E40">
        <w:rPr>
          <w:rFonts w:ascii="Bookman Old Style" w:hAnsi="Bookman Old Style" w:cs="Segoe UI"/>
        </w:rPr>
        <w:t xml:space="preserve">ubica a </w:t>
      </w:r>
      <w:r w:rsidRPr="00750E40">
        <w:rPr>
          <w:rFonts w:ascii="Bookman Old Style" w:eastAsia="Calibri" w:hAnsi="Bookman Old Style" w:cs="Arial"/>
          <w:b/>
          <w:bCs/>
          <w:smallCaps/>
        </w:rPr>
        <w:t>José de Jesús Ochoa Saldaña</w:t>
      </w:r>
      <w:r w:rsidRPr="00750E40">
        <w:rPr>
          <w:rFonts w:ascii="Bookman Old Style" w:hAnsi="Bookman Old Style" w:cs="Segoe UI"/>
        </w:rPr>
        <w:t xml:space="preserve"> en un contexto de proximidad </w:t>
      </w:r>
      <w:r w:rsidR="000D3AF8" w:rsidRPr="00750E40">
        <w:rPr>
          <w:rFonts w:ascii="Bookman Old Style" w:hAnsi="Bookman Old Style" w:cs="Segoe UI"/>
        </w:rPr>
        <w:t xml:space="preserve">física entre las habitaciones, así como la circunstancia de que </w:t>
      </w:r>
      <w:r w:rsidR="00FD140F" w:rsidRPr="00750E40">
        <w:rPr>
          <w:rFonts w:ascii="Bookman Old Style" w:hAnsi="Bookman Old Style" w:cs="Segoe UI"/>
        </w:rPr>
        <w:t>la menor acudía a</w:t>
      </w:r>
      <w:r w:rsidR="00D340E5" w:rsidRPr="00750E40">
        <w:rPr>
          <w:rFonts w:ascii="Bookman Old Style" w:hAnsi="Bookman Old Style" w:cs="Segoe UI"/>
        </w:rPr>
        <w:t xml:space="preserve">l cuarto </w:t>
      </w:r>
      <w:r w:rsidR="00FD140F" w:rsidRPr="00750E40">
        <w:rPr>
          <w:rFonts w:ascii="Bookman Old Style" w:hAnsi="Bookman Old Style" w:cs="Segoe UI"/>
        </w:rPr>
        <w:t xml:space="preserve">del acusado a </w:t>
      </w:r>
      <w:r w:rsidR="00872D4C" w:rsidRPr="00750E40">
        <w:rPr>
          <w:rFonts w:ascii="Bookman Old Style" w:hAnsi="Bookman Old Style" w:cs="Segoe UI"/>
        </w:rPr>
        <w:t>ver televisió</w:t>
      </w:r>
      <w:r w:rsidR="00D15E9B" w:rsidRPr="00750E40">
        <w:rPr>
          <w:rFonts w:ascii="Bookman Old Style" w:hAnsi="Bookman Old Style" w:cs="Segoe UI"/>
        </w:rPr>
        <w:t>n</w:t>
      </w:r>
      <w:r w:rsidR="003C00C0" w:rsidRPr="00750E40">
        <w:rPr>
          <w:rFonts w:ascii="Bookman Old Style" w:hAnsi="Bookman Old Style" w:cs="Segoe UI"/>
        </w:rPr>
        <w:t xml:space="preserve">, </w:t>
      </w:r>
      <w:r w:rsidR="00F10D85" w:rsidRPr="00750E40">
        <w:rPr>
          <w:rFonts w:ascii="Bookman Old Style" w:hAnsi="Bookman Old Style" w:cs="Segoe UI"/>
        </w:rPr>
        <w:t xml:space="preserve">convergencia periférica que también se advierte con lo declarado </w:t>
      </w:r>
      <w:r w:rsidR="001E0B60" w:rsidRPr="00750E40">
        <w:rPr>
          <w:rFonts w:ascii="Bookman Old Style" w:hAnsi="Bookman Old Style" w:cs="Segoe UI"/>
        </w:rPr>
        <w:t>por L A C S.</w:t>
      </w:r>
    </w:p>
    <w:p w14:paraId="54C7C724" w14:textId="77777777" w:rsidR="00824EF5" w:rsidRPr="00750E40" w:rsidRDefault="00824EF5" w:rsidP="002C2A07">
      <w:pPr>
        <w:pStyle w:val="Prrafodelista"/>
        <w:widowControl w:val="0"/>
        <w:tabs>
          <w:tab w:val="left" w:pos="142"/>
        </w:tabs>
        <w:spacing w:line="360" w:lineRule="auto"/>
        <w:ind w:left="567"/>
        <w:contextualSpacing w:val="0"/>
        <w:jc w:val="both"/>
        <w:rPr>
          <w:rFonts w:ascii="Bookman Old Style" w:hAnsi="Bookman Old Style"/>
        </w:rPr>
      </w:pPr>
    </w:p>
    <w:p w14:paraId="1400CB43" w14:textId="033117C4" w:rsidR="006F40F5" w:rsidRPr="00750E40" w:rsidRDefault="001E0B60"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Con relación a esta última,</w:t>
      </w:r>
      <w:r w:rsidR="00254697" w:rsidRPr="00750E40">
        <w:rPr>
          <w:rFonts w:ascii="Bookman Old Style" w:hAnsi="Bookman Old Style" w:cs="Arial"/>
        </w:rPr>
        <w:t xml:space="preserve"> hermana mayor de la ofendida,</w:t>
      </w:r>
      <w:r w:rsidRPr="00750E40">
        <w:rPr>
          <w:rFonts w:ascii="Bookman Old Style" w:hAnsi="Bookman Old Style" w:cs="Arial"/>
        </w:rPr>
        <w:t xml:space="preserve"> si bien, </w:t>
      </w:r>
      <w:r w:rsidR="00284402" w:rsidRPr="00750E40">
        <w:rPr>
          <w:rFonts w:ascii="Bookman Old Style" w:hAnsi="Bookman Old Style" w:cs="Arial"/>
        </w:rPr>
        <w:t>m</w:t>
      </w:r>
      <w:r w:rsidR="001E522A" w:rsidRPr="00750E40">
        <w:rPr>
          <w:rFonts w:ascii="Bookman Old Style" w:hAnsi="Bookman Old Style" w:cs="Arial"/>
        </w:rPr>
        <w:t xml:space="preserve">anifestó </w:t>
      </w:r>
      <w:r w:rsidR="0066387E" w:rsidRPr="00750E40">
        <w:rPr>
          <w:rFonts w:ascii="Bookman Old Style" w:hAnsi="Bookman Old Style" w:cs="Arial"/>
        </w:rPr>
        <w:t>no recordar</w:t>
      </w:r>
      <w:r w:rsidR="001E522A" w:rsidRPr="00750E40">
        <w:rPr>
          <w:rFonts w:ascii="Bookman Old Style" w:hAnsi="Bookman Old Style" w:cs="Arial"/>
        </w:rPr>
        <w:t xml:space="preserve"> nada</w:t>
      </w:r>
      <w:r w:rsidR="00284402" w:rsidRPr="00750E40">
        <w:rPr>
          <w:rFonts w:ascii="Bookman Old Style" w:hAnsi="Bookman Old Style" w:cs="Arial"/>
        </w:rPr>
        <w:t xml:space="preserve"> sobre los hechos materia de juzgamiento</w:t>
      </w:r>
      <w:r w:rsidR="00821785" w:rsidRPr="00750E40">
        <w:rPr>
          <w:rFonts w:ascii="Bookman Old Style" w:hAnsi="Bookman Old Style" w:cs="Arial"/>
        </w:rPr>
        <w:t xml:space="preserve">, </w:t>
      </w:r>
      <w:r w:rsidR="00D86E92" w:rsidRPr="00750E40">
        <w:rPr>
          <w:rFonts w:ascii="Bookman Old Style" w:hAnsi="Bookman Old Style" w:cs="Arial"/>
        </w:rPr>
        <w:t>se debe enfatizar e</w:t>
      </w:r>
      <w:r w:rsidR="00BF654F" w:rsidRPr="00750E40">
        <w:rPr>
          <w:rFonts w:ascii="Bookman Old Style" w:hAnsi="Bookman Old Style" w:cs="Arial"/>
        </w:rPr>
        <w:t>n</w:t>
      </w:r>
      <w:r w:rsidR="00D86E92" w:rsidRPr="00750E40">
        <w:rPr>
          <w:rFonts w:ascii="Bookman Old Style" w:hAnsi="Bookman Old Style" w:cs="Arial"/>
        </w:rPr>
        <w:t xml:space="preserve"> que t</w:t>
      </w:r>
      <w:r w:rsidR="006A4982" w:rsidRPr="00750E40">
        <w:rPr>
          <w:rFonts w:ascii="Bookman Old Style" w:hAnsi="Bookman Old Style" w:cs="Arial"/>
        </w:rPr>
        <w:t xml:space="preserve">al planteamiento no puede ser acogido de modo irreflexivo, pues </w:t>
      </w:r>
      <w:r w:rsidR="00D86E92" w:rsidRPr="00750E40">
        <w:rPr>
          <w:rFonts w:ascii="Bookman Old Style" w:hAnsi="Bookman Old Style" w:cs="Arial"/>
        </w:rPr>
        <w:t xml:space="preserve">debe tenerse en cuenta que </w:t>
      </w:r>
      <w:r w:rsidR="00BF654F" w:rsidRPr="00750E40">
        <w:rPr>
          <w:rFonts w:ascii="Bookman Old Style" w:hAnsi="Bookman Old Style" w:cs="Arial"/>
        </w:rPr>
        <w:t>la</w:t>
      </w:r>
      <w:r w:rsidR="009750E7" w:rsidRPr="00750E40">
        <w:rPr>
          <w:rFonts w:ascii="Bookman Old Style" w:hAnsi="Bookman Old Style" w:cs="Arial"/>
        </w:rPr>
        <w:t xml:space="preserve"> declarante </w:t>
      </w:r>
      <w:r w:rsidR="006A4982" w:rsidRPr="00750E40">
        <w:rPr>
          <w:rFonts w:ascii="Bookman Old Style" w:hAnsi="Bookman Old Style" w:cs="Arial"/>
        </w:rPr>
        <w:t>contaba con 9 años para e</w:t>
      </w:r>
      <w:r w:rsidR="00284402" w:rsidRPr="00750E40">
        <w:rPr>
          <w:rFonts w:ascii="Bookman Old Style" w:hAnsi="Bookman Old Style" w:cs="Arial"/>
        </w:rPr>
        <w:t xml:space="preserve">l </w:t>
      </w:r>
      <w:r w:rsidR="009750E7" w:rsidRPr="00750E40">
        <w:rPr>
          <w:rFonts w:ascii="Bookman Old Style" w:hAnsi="Bookman Old Style" w:cs="Arial"/>
        </w:rPr>
        <w:t>2010</w:t>
      </w:r>
      <w:r w:rsidR="004B7A27" w:rsidRPr="00750E40">
        <w:rPr>
          <w:rFonts w:ascii="Bookman Old Style" w:hAnsi="Bookman Old Style" w:cs="Arial"/>
        </w:rPr>
        <w:t xml:space="preserve"> y</w:t>
      </w:r>
      <w:r w:rsidR="006A4982" w:rsidRPr="00750E40">
        <w:rPr>
          <w:rFonts w:ascii="Bookman Old Style" w:hAnsi="Bookman Old Style" w:cs="Arial"/>
        </w:rPr>
        <w:t xml:space="preserve"> r</w:t>
      </w:r>
      <w:r w:rsidR="009750E7" w:rsidRPr="00750E40">
        <w:rPr>
          <w:rFonts w:ascii="Bookman Old Style" w:hAnsi="Bookman Old Style" w:cs="Arial"/>
        </w:rPr>
        <w:t xml:space="preserve">indió testimonio </w:t>
      </w:r>
      <w:r w:rsidR="004B7A27" w:rsidRPr="00750E40">
        <w:rPr>
          <w:rFonts w:ascii="Bookman Old Style" w:hAnsi="Bookman Old Style" w:cs="Arial"/>
        </w:rPr>
        <w:t>cumplida</w:t>
      </w:r>
      <w:r w:rsidR="006A4982" w:rsidRPr="00750E40">
        <w:rPr>
          <w:rFonts w:ascii="Bookman Old Style" w:hAnsi="Bookman Old Style" w:cs="Arial"/>
        </w:rPr>
        <w:t xml:space="preserve"> la edad de</w:t>
      </w:r>
      <w:r w:rsidR="009750E7" w:rsidRPr="00750E40">
        <w:rPr>
          <w:rFonts w:ascii="Bookman Old Style" w:hAnsi="Bookman Old Style" w:cs="Arial"/>
        </w:rPr>
        <w:t xml:space="preserve"> 17</w:t>
      </w:r>
      <w:r w:rsidR="006F40F5" w:rsidRPr="00750E40">
        <w:rPr>
          <w:rFonts w:ascii="Bookman Old Style" w:hAnsi="Bookman Old Style" w:cs="Arial"/>
        </w:rPr>
        <w:t xml:space="preserve">, </w:t>
      </w:r>
      <w:r w:rsidR="006A4982" w:rsidRPr="00750E40">
        <w:rPr>
          <w:rFonts w:ascii="Bookman Old Style" w:hAnsi="Bookman Old Style" w:cs="Arial"/>
        </w:rPr>
        <w:t>lo que impone ponderar el impacto del paso del tiempo en su proceso de rememoración.</w:t>
      </w:r>
    </w:p>
    <w:p w14:paraId="13C43B0A" w14:textId="77777777" w:rsidR="006F40F5" w:rsidRPr="00750E40" w:rsidRDefault="006F40F5" w:rsidP="002C2A07">
      <w:pPr>
        <w:pStyle w:val="Prrafodelista"/>
        <w:widowControl w:val="0"/>
        <w:tabs>
          <w:tab w:val="left" w:pos="142"/>
        </w:tabs>
        <w:spacing w:line="360" w:lineRule="auto"/>
        <w:ind w:left="567"/>
        <w:contextualSpacing w:val="0"/>
        <w:jc w:val="both"/>
        <w:rPr>
          <w:rFonts w:ascii="Bookman Old Style" w:hAnsi="Bookman Old Style" w:cs="Arial"/>
          <w:sz w:val="24"/>
          <w:szCs w:val="24"/>
        </w:rPr>
      </w:pPr>
    </w:p>
    <w:p w14:paraId="3D95406A" w14:textId="0D5AF204" w:rsidR="009750E7" w:rsidRPr="00750E40" w:rsidRDefault="00A24F72"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 xml:space="preserve"> </w:t>
      </w:r>
      <w:r w:rsidR="006A4982" w:rsidRPr="00750E40">
        <w:rPr>
          <w:rFonts w:ascii="Bookman Old Style" w:hAnsi="Bookman Old Style" w:cs="Arial"/>
        </w:rPr>
        <w:t>En ese contexto, L A C S</w:t>
      </w:r>
      <w:r w:rsidR="00863969" w:rsidRPr="00750E40">
        <w:rPr>
          <w:rFonts w:ascii="Bookman Old Style" w:hAnsi="Bookman Old Style" w:cs="Arial"/>
        </w:rPr>
        <w:t xml:space="preserve"> sostuvo que </w:t>
      </w:r>
      <w:r w:rsidRPr="00750E40">
        <w:rPr>
          <w:rFonts w:ascii="Bookman Old Style" w:hAnsi="Bookman Old Style" w:cs="Arial"/>
          <w:i/>
          <w:iCs/>
          <w:sz w:val="24"/>
          <w:szCs w:val="24"/>
        </w:rPr>
        <w:t>«pues la verdad no sé si haya visto algo, pero no sé, no me acuerdo… [p]ues yo no sé y pues el señor nunca me intentó nada, nunca me dice nada</w:t>
      </w:r>
      <w:r w:rsidR="00B07E4F" w:rsidRPr="00750E40">
        <w:rPr>
          <w:rFonts w:ascii="Bookman Old Style" w:hAnsi="Bookman Old Style" w:cs="Arial"/>
          <w:i/>
          <w:iCs/>
          <w:sz w:val="24"/>
          <w:szCs w:val="24"/>
        </w:rPr>
        <w:t>»</w:t>
      </w:r>
      <w:r w:rsidR="00B07E4F" w:rsidRPr="00750E40">
        <w:rPr>
          <w:rFonts w:ascii="Bookman Old Style" w:hAnsi="Bookman Old Style" w:cs="Arial"/>
          <w:sz w:val="24"/>
          <w:szCs w:val="24"/>
        </w:rPr>
        <w:t>,</w:t>
      </w:r>
      <w:r w:rsidR="00B07E4F" w:rsidRPr="00750E40">
        <w:rPr>
          <w:rFonts w:ascii="Bookman Old Style" w:hAnsi="Bookman Old Style" w:cs="Arial"/>
          <w:i/>
          <w:iCs/>
        </w:rPr>
        <w:t xml:space="preserve"> </w:t>
      </w:r>
      <w:r w:rsidR="00B07E4F" w:rsidRPr="00750E40">
        <w:rPr>
          <w:rFonts w:ascii="Bookman Old Style" w:hAnsi="Bookman Old Style" w:cs="Arial"/>
        </w:rPr>
        <w:t>aunque añadió que el procesado</w:t>
      </w:r>
      <w:r w:rsidR="00B07E4F" w:rsidRPr="00750E40">
        <w:rPr>
          <w:rFonts w:ascii="Bookman Old Style" w:hAnsi="Bookman Old Style" w:cs="Arial"/>
          <w:sz w:val="24"/>
          <w:szCs w:val="24"/>
        </w:rPr>
        <w:t xml:space="preserve"> </w:t>
      </w:r>
      <w:r w:rsidR="00B07E4F" w:rsidRPr="00750E40">
        <w:rPr>
          <w:rFonts w:ascii="Bookman Old Style" w:hAnsi="Bookman Old Style" w:cs="Arial"/>
          <w:i/>
          <w:iCs/>
          <w:sz w:val="24"/>
          <w:szCs w:val="24"/>
        </w:rPr>
        <w:t>«</w:t>
      </w:r>
      <w:r w:rsidRPr="00750E40">
        <w:rPr>
          <w:rFonts w:ascii="Bookman Old Style" w:hAnsi="Bookman Old Style" w:cs="Arial"/>
          <w:i/>
          <w:iCs/>
          <w:sz w:val="24"/>
          <w:szCs w:val="24"/>
        </w:rPr>
        <w:t>tenía una actitud como una persona morbosa, pero no sé»</w:t>
      </w:r>
      <w:r w:rsidRPr="00750E40">
        <w:rPr>
          <w:rStyle w:val="Refdenotaalpie"/>
          <w:rFonts w:ascii="Bookman Old Style" w:hAnsi="Bookman Old Style" w:cs="Arial"/>
          <w:i/>
          <w:iCs/>
          <w:sz w:val="24"/>
          <w:szCs w:val="24"/>
        </w:rPr>
        <w:footnoteReference w:id="77"/>
      </w:r>
      <w:r w:rsidRPr="00750E40">
        <w:rPr>
          <w:rFonts w:ascii="Bookman Old Style" w:hAnsi="Bookman Old Style" w:cs="Arial"/>
          <w:i/>
          <w:iCs/>
          <w:sz w:val="24"/>
          <w:szCs w:val="24"/>
        </w:rPr>
        <w:t>.</w:t>
      </w:r>
    </w:p>
    <w:p w14:paraId="174AFB0A" w14:textId="77777777" w:rsidR="00005717" w:rsidRPr="00750E40" w:rsidRDefault="00005717" w:rsidP="002C2A07">
      <w:pPr>
        <w:pStyle w:val="Prrafodelista"/>
        <w:spacing w:line="360" w:lineRule="auto"/>
        <w:rPr>
          <w:rFonts w:ascii="Bookman Old Style" w:hAnsi="Bookman Old Style" w:cs="Arial"/>
          <w:sz w:val="24"/>
          <w:szCs w:val="24"/>
        </w:rPr>
      </w:pPr>
    </w:p>
    <w:p w14:paraId="3754C260" w14:textId="44D3175C" w:rsidR="00005717" w:rsidRPr="00750E40" w:rsidRDefault="00D706F6"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sz w:val="24"/>
          <w:szCs w:val="24"/>
        </w:rPr>
      </w:pPr>
      <w:r w:rsidRPr="00750E40">
        <w:rPr>
          <w:rFonts w:ascii="Bookman Old Style" w:hAnsi="Bookman Old Style" w:cs="Arial"/>
        </w:rPr>
        <w:t>Más</w:t>
      </w:r>
      <w:r w:rsidR="00984132" w:rsidRPr="00750E40">
        <w:rPr>
          <w:rFonts w:ascii="Bookman Old Style" w:hAnsi="Bookman Old Style" w:cs="Arial"/>
        </w:rPr>
        <w:t xml:space="preserve"> adelant</w:t>
      </w:r>
      <w:r w:rsidRPr="00750E40">
        <w:rPr>
          <w:rFonts w:ascii="Bookman Old Style" w:hAnsi="Bookman Old Style" w:cs="Arial"/>
        </w:rPr>
        <w:t>e</w:t>
      </w:r>
      <w:r w:rsidR="00984132" w:rsidRPr="00750E40">
        <w:rPr>
          <w:rFonts w:ascii="Bookman Old Style" w:hAnsi="Bookman Old Style" w:cs="Arial"/>
        </w:rPr>
        <w:t xml:space="preserve">, </w:t>
      </w:r>
      <w:r w:rsidR="00005717" w:rsidRPr="00750E40">
        <w:rPr>
          <w:rFonts w:ascii="Bookman Old Style" w:hAnsi="Bookman Old Style" w:cs="Arial"/>
        </w:rPr>
        <w:t xml:space="preserve">se le preguntó: </w:t>
      </w:r>
      <w:r w:rsidR="00005717" w:rsidRPr="00750E40">
        <w:rPr>
          <w:rFonts w:ascii="Bookman Old Style" w:hAnsi="Bookman Old Style" w:cs="Arial"/>
          <w:i/>
          <w:iCs/>
          <w:sz w:val="24"/>
          <w:szCs w:val="24"/>
        </w:rPr>
        <w:t xml:space="preserve">«¿Tú recuerdas si en </w:t>
      </w:r>
      <w:r w:rsidR="00005717" w:rsidRPr="00750E40">
        <w:rPr>
          <w:rFonts w:ascii="Bookman Old Style" w:hAnsi="Bookman Old Style" w:cs="Arial"/>
          <w:i/>
          <w:iCs/>
          <w:sz w:val="24"/>
          <w:szCs w:val="24"/>
        </w:rPr>
        <w:lastRenderedPageBreak/>
        <w:t>alguna oportunidad cuando vivían allá en esa época, tu mamá te mandó, de pronto, a buscar a tu hermana S, que te haya mandado a buscarla a ella?»</w:t>
      </w:r>
      <w:r w:rsidR="00005717" w:rsidRPr="00750E40">
        <w:rPr>
          <w:rFonts w:ascii="Bookman Old Style" w:hAnsi="Bookman Old Style" w:cs="Arial"/>
          <w:sz w:val="24"/>
          <w:szCs w:val="24"/>
        </w:rPr>
        <w:t xml:space="preserve">, </w:t>
      </w:r>
      <w:r w:rsidR="00005717" w:rsidRPr="00750E40">
        <w:rPr>
          <w:rFonts w:ascii="Bookman Old Style" w:hAnsi="Bookman Old Style" w:cs="Arial"/>
        </w:rPr>
        <w:t>respondió</w:t>
      </w:r>
      <w:r w:rsidR="00005717" w:rsidRPr="00750E40">
        <w:rPr>
          <w:rFonts w:ascii="Bookman Old Style" w:hAnsi="Bookman Old Style" w:cs="Arial"/>
          <w:sz w:val="24"/>
          <w:szCs w:val="24"/>
        </w:rPr>
        <w:t xml:space="preserve">: </w:t>
      </w:r>
      <w:r w:rsidR="00005717" w:rsidRPr="00750E40">
        <w:rPr>
          <w:rFonts w:ascii="Bookman Old Style" w:hAnsi="Bookman Old Style" w:cs="Arial"/>
          <w:i/>
          <w:iCs/>
          <w:sz w:val="24"/>
          <w:szCs w:val="24"/>
        </w:rPr>
        <w:t>«pues no sé, creo que tal vez sí, pero es que no estoy muy segura, no. ¿No te acuerdas que te haya mandado y que la puerta haya estado cerrada, no recuerdas? Es que no sé</w:t>
      </w:r>
      <w:r w:rsidR="00005717" w:rsidRPr="00750E40">
        <w:rPr>
          <w:rFonts w:ascii="Bookman Old Style" w:hAnsi="Bookman Old Style" w:cs="Arial"/>
          <w:i/>
          <w:iCs/>
          <w:sz w:val="24"/>
          <w:szCs w:val="24"/>
          <w:lang w:val="es-MX"/>
        </w:rPr>
        <w:t>»</w:t>
      </w:r>
      <w:r w:rsidR="00005717" w:rsidRPr="00750E40">
        <w:rPr>
          <w:rStyle w:val="Refdenotaalpie"/>
          <w:rFonts w:ascii="Bookman Old Style" w:hAnsi="Bookman Old Style" w:cs="Arial"/>
          <w:i/>
          <w:iCs/>
          <w:sz w:val="24"/>
          <w:szCs w:val="24"/>
          <w:lang w:val="es-MX"/>
        </w:rPr>
        <w:footnoteReference w:id="78"/>
      </w:r>
      <w:r w:rsidR="00005717" w:rsidRPr="00750E40">
        <w:rPr>
          <w:rFonts w:ascii="Bookman Old Style" w:hAnsi="Bookman Old Style" w:cs="Arial"/>
          <w:i/>
          <w:iCs/>
          <w:sz w:val="24"/>
          <w:szCs w:val="24"/>
          <w:lang w:val="es-MX"/>
        </w:rPr>
        <w:t>.</w:t>
      </w:r>
    </w:p>
    <w:p w14:paraId="1CB563DA" w14:textId="77777777" w:rsidR="00005717" w:rsidRPr="00750E40" w:rsidRDefault="00005717" w:rsidP="002C2A07">
      <w:pPr>
        <w:pStyle w:val="Prrafodelista"/>
        <w:spacing w:line="360" w:lineRule="auto"/>
        <w:rPr>
          <w:rFonts w:ascii="Bookman Old Style" w:hAnsi="Bookman Old Style" w:cs="Arial"/>
        </w:rPr>
      </w:pPr>
    </w:p>
    <w:p w14:paraId="24DDF5F4" w14:textId="1F2C2AFB" w:rsidR="00B07E4F" w:rsidRPr="00750E40" w:rsidRDefault="00005717"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A</w:t>
      </w:r>
      <w:r w:rsidR="00984132" w:rsidRPr="00750E40">
        <w:rPr>
          <w:rFonts w:ascii="Bookman Old Style" w:hAnsi="Bookman Old Style" w:cs="Arial"/>
        </w:rPr>
        <w:t xml:space="preserve">nte la insistencia por </w:t>
      </w:r>
      <w:r w:rsidRPr="00750E40">
        <w:rPr>
          <w:rFonts w:ascii="Bookman Old Style" w:hAnsi="Bookman Old Style" w:cs="Arial"/>
        </w:rPr>
        <w:t>saber</w:t>
      </w:r>
      <w:r w:rsidR="00984132" w:rsidRPr="00750E40">
        <w:rPr>
          <w:rFonts w:ascii="Bookman Old Style" w:hAnsi="Bookman Old Style" w:cs="Arial"/>
        </w:rPr>
        <w:t xml:space="preserve"> si había percibido </w:t>
      </w:r>
      <w:r w:rsidR="00051D3B" w:rsidRPr="00750E40">
        <w:rPr>
          <w:rFonts w:ascii="Bookman Old Style" w:hAnsi="Bookman Old Style" w:cs="Arial"/>
        </w:rPr>
        <w:t xml:space="preserve">algún suceso relacionado con </w:t>
      </w:r>
      <w:r w:rsidR="00B07E4F" w:rsidRPr="00750E40">
        <w:rPr>
          <w:rFonts w:ascii="Bookman Old Style" w:hAnsi="Bookman Old Style" w:cs="Arial"/>
        </w:rPr>
        <w:t>S P C S,</w:t>
      </w:r>
      <w:r w:rsidR="00051D3B" w:rsidRPr="00750E40">
        <w:rPr>
          <w:rFonts w:ascii="Bookman Old Style" w:hAnsi="Bookman Old Style" w:cs="Arial"/>
        </w:rPr>
        <w:t xml:space="preserve"> afirmó que </w:t>
      </w:r>
      <w:r w:rsidR="00051D3B" w:rsidRPr="00750E40">
        <w:rPr>
          <w:rFonts w:ascii="Bookman Old Style" w:hAnsi="Bookman Old Style" w:cs="Arial"/>
          <w:i/>
          <w:iCs/>
          <w:sz w:val="24"/>
          <w:szCs w:val="24"/>
        </w:rPr>
        <w:t>«no vi que la haya tocada ni nada de eso, pero él siempre estaba como cerca de mi hermana, pero de que la haya tocado, que yo haya visto que la haya tocado, pero siempre estaba, o sea es como digamos, yo estaba, o sea, es que digamos, supongamos que esta es como la cama, si, aquí estaba el televisor, yo estaba en el borde de la cama y ella estaba arriba de mano izquierda con él, pero que yo haya visto que la haya tocado, no»</w:t>
      </w:r>
      <w:r w:rsidR="00051D3B" w:rsidRPr="00750E40">
        <w:rPr>
          <w:rStyle w:val="Refdenotaalpie"/>
          <w:rFonts w:ascii="Bookman Old Style" w:hAnsi="Bookman Old Style" w:cs="Arial"/>
          <w:i/>
          <w:iCs/>
          <w:sz w:val="24"/>
          <w:szCs w:val="24"/>
        </w:rPr>
        <w:footnoteReference w:id="79"/>
      </w:r>
      <w:r w:rsidR="00B07E4F" w:rsidRPr="00750E40">
        <w:rPr>
          <w:rFonts w:ascii="Bookman Old Style" w:hAnsi="Bookman Old Style" w:cs="Arial"/>
          <w:i/>
          <w:iCs/>
          <w:sz w:val="24"/>
          <w:szCs w:val="24"/>
        </w:rPr>
        <w:t>».</w:t>
      </w:r>
    </w:p>
    <w:p w14:paraId="723168B4" w14:textId="77777777" w:rsidR="00B07E4F" w:rsidRPr="00750E40" w:rsidRDefault="00B07E4F" w:rsidP="002C2A07">
      <w:pPr>
        <w:pStyle w:val="Prrafodelista"/>
        <w:spacing w:line="360" w:lineRule="auto"/>
        <w:rPr>
          <w:rFonts w:ascii="Segoe UI" w:hAnsi="Segoe UI" w:cs="Segoe UI"/>
          <w:sz w:val="21"/>
          <w:szCs w:val="21"/>
        </w:rPr>
      </w:pPr>
    </w:p>
    <w:p w14:paraId="3F06F350" w14:textId="222C4F8E" w:rsidR="00B07E4F" w:rsidRPr="00750E40" w:rsidRDefault="00B07E4F"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Esto permite inferir que, aun cuando</w:t>
      </w:r>
      <w:r w:rsidR="00005717" w:rsidRPr="00750E40">
        <w:rPr>
          <w:rFonts w:ascii="Bookman Old Style" w:hAnsi="Bookman Old Style" w:cs="Arial"/>
        </w:rPr>
        <w:t xml:space="preserve"> afirmó no recordar si para la época en que tenía 9 años</w:t>
      </w:r>
      <w:r w:rsidRPr="00750E40">
        <w:rPr>
          <w:rFonts w:ascii="Bookman Old Style" w:hAnsi="Bookman Old Style" w:cs="Arial"/>
        </w:rPr>
        <w:t xml:space="preserve"> presenció directamente actos de connotación sexual</w:t>
      </w:r>
      <w:r w:rsidR="00005717" w:rsidRPr="00750E40">
        <w:rPr>
          <w:rFonts w:ascii="Bookman Old Style" w:hAnsi="Bookman Old Style" w:cs="Arial"/>
        </w:rPr>
        <w:t xml:space="preserve"> en perjuicio de su hermana menor</w:t>
      </w:r>
      <w:r w:rsidRPr="00750E40">
        <w:rPr>
          <w:rFonts w:ascii="Bookman Old Style" w:hAnsi="Bookman Old Style" w:cs="Arial"/>
        </w:rPr>
        <w:t>,</w:t>
      </w:r>
      <w:r w:rsidR="00005717" w:rsidRPr="00750E40">
        <w:rPr>
          <w:rFonts w:ascii="Bookman Old Style" w:hAnsi="Bookman Old Style" w:cs="Arial"/>
        </w:rPr>
        <w:t xml:space="preserve"> lo cierto es que dejó claro que</w:t>
      </w:r>
      <w:r w:rsidRPr="00750E40">
        <w:rPr>
          <w:rFonts w:ascii="Bookman Old Style" w:hAnsi="Bookman Old Style" w:cs="Arial"/>
        </w:rPr>
        <w:t xml:space="preserve"> sí percibió dinámicas de proximidad física relevantes</w:t>
      </w:r>
      <w:r w:rsidR="00065576" w:rsidRPr="00750E40">
        <w:rPr>
          <w:rFonts w:ascii="Bookman Old Style" w:hAnsi="Bookman Old Style" w:cs="Arial"/>
        </w:rPr>
        <w:t xml:space="preserve"> entre ella y el ahora acusado</w:t>
      </w:r>
      <w:r w:rsidRPr="00750E40">
        <w:rPr>
          <w:rFonts w:ascii="Bookman Old Style" w:hAnsi="Bookman Old Style" w:cs="Arial"/>
        </w:rPr>
        <w:t>.</w:t>
      </w:r>
    </w:p>
    <w:p w14:paraId="3A9E070F" w14:textId="77777777" w:rsidR="00005717" w:rsidRPr="00750E40" w:rsidRDefault="00005717" w:rsidP="002C2A07">
      <w:pPr>
        <w:pStyle w:val="Prrafodelista"/>
        <w:spacing w:line="360" w:lineRule="auto"/>
        <w:rPr>
          <w:rFonts w:ascii="Bookman Old Style" w:hAnsi="Bookman Old Style" w:cs="Arial"/>
        </w:rPr>
      </w:pPr>
    </w:p>
    <w:p w14:paraId="6449797F" w14:textId="428BEC59" w:rsidR="00B07E4F" w:rsidRPr="00750E40" w:rsidRDefault="00005717"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Asimismo, frente a la eventualidad de que S P C S acudiera sola a la habitación de</w:t>
      </w:r>
      <w:r w:rsidR="002707C1" w:rsidRPr="00750E40">
        <w:rPr>
          <w:rFonts w:ascii="Bookman Old Style" w:hAnsi="Bookman Old Style" w:cs="Arial"/>
        </w:rPr>
        <w:t xml:space="preserve"> aquél</w:t>
      </w:r>
      <w:r w:rsidRPr="00750E40">
        <w:rPr>
          <w:rFonts w:ascii="Bookman Old Style" w:hAnsi="Bookman Old Style" w:cs="Arial"/>
        </w:rPr>
        <w:t xml:space="preserve">, respondió: </w:t>
      </w:r>
      <w:r w:rsidR="00B07E4F" w:rsidRPr="00750E40">
        <w:rPr>
          <w:rFonts w:ascii="Bookman Old Style" w:hAnsi="Bookman Old Style" w:cs="Arial"/>
          <w:i/>
          <w:iCs/>
          <w:sz w:val="24"/>
          <w:szCs w:val="24"/>
        </w:rPr>
        <w:t>«lo más seguro es que sí porque, digamos, a ella le gusta muchísimo esta</w:t>
      </w:r>
      <w:r w:rsidRPr="00750E40">
        <w:rPr>
          <w:rFonts w:ascii="Bookman Old Style" w:hAnsi="Bookman Old Style" w:cs="Arial"/>
          <w:i/>
          <w:iCs/>
          <w:sz w:val="24"/>
          <w:szCs w:val="24"/>
        </w:rPr>
        <w:t>r</w:t>
      </w:r>
      <w:r w:rsidR="00B07E4F" w:rsidRPr="00750E40">
        <w:rPr>
          <w:rFonts w:ascii="Bookman Old Style" w:hAnsi="Bookman Old Style" w:cs="Arial"/>
          <w:i/>
          <w:iCs/>
          <w:sz w:val="24"/>
          <w:szCs w:val="24"/>
        </w:rPr>
        <w:t xml:space="preserve"> viendo televisión, entonces pues obviamente»</w:t>
      </w:r>
      <w:r w:rsidR="00B07E4F" w:rsidRPr="00750E40">
        <w:rPr>
          <w:rStyle w:val="Refdenotaalpie"/>
          <w:rFonts w:ascii="Bookman Old Style" w:hAnsi="Bookman Old Style" w:cs="Arial"/>
          <w:i/>
          <w:iCs/>
          <w:sz w:val="24"/>
          <w:szCs w:val="24"/>
        </w:rPr>
        <w:footnoteReference w:id="80"/>
      </w:r>
      <w:r w:rsidR="00B07E4F" w:rsidRPr="00750E40">
        <w:rPr>
          <w:rFonts w:ascii="Bookman Old Style" w:hAnsi="Bookman Old Style" w:cs="Arial"/>
          <w:i/>
          <w:iCs/>
          <w:sz w:val="24"/>
          <w:szCs w:val="24"/>
        </w:rPr>
        <w:t>.</w:t>
      </w:r>
      <w:r w:rsidRPr="00750E40">
        <w:rPr>
          <w:rFonts w:ascii="Bookman Old Style" w:hAnsi="Bookman Old Style" w:cs="Arial"/>
          <w:i/>
          <w:iCs/>
          <w:sz w:val="24"/>
          <w:szCs w:val="24"/>
        </w:rPr>
        <w:t xml:space="preserve"> </w:t>
      </w:r>
      <w:r w:rsidRPr="00750E40">
        <w:rPr>
          <w:rFonts w:ascii="Bookman Old Style" w:hAnsi="Bookman Old Style" w:cs="Arial"/>
        </w:rPr>
        <w:t>Con e</w:t>
      </w:r>
      <w:r w:rsidR="002707C1" w:rsidRPr="00750E40">
        <w:rPr>
          <w:rFonts w:ascii="Bookman Old Style" w:hAnsi="Bookman Old Style" w:cs="Arial"/>
        </w:rPr>
        <w:t>st</w:t>
      </w:r>
      <w:r w:rsidRPr="00750E40">
        <w:rPr>
          <w:rFonts w:ascii="Bookman Old Style" w:hAnsi="Bookman Old Style" w:cs="Arial"/>
        </w:rPr>
        <w:t>o, se corrobora que durante el periodo comprendido entre julio y agosto de 2010, existían condiciones reales para que víctima y agresor</w:t>
      </w:r>
      <w:r w:rsidR="00CA2BB1" w:rsidRPr="00750E40">
        <w:rPr>
          <w:rFonts w:ascii="Bookman Old Style" w:hAnsi="Bookman Old Style" w:cs="Arial"/>
        </w:rPr>
        <w:t xml:space="preserve"> estuvieran a solas, circunstancia que se acompasa con lo </w:t>
      </w:r>
      <w:r w:rsidR="00CA2BB1" w:rsidRPr="00750E40">
        <w:rPr>
          <w:rFonts w:ascii="Bookman Old Style" w:hAnsi="Bookman Old Style" w:cs="Arial"/>
        </w:rPr>
        <w:lastRenderedPageBreak/>
        <w:t xml:space="preserve">expuesto tanto por la </w:t>
      </w:r>
      <w:r w:rsidR="002707C1" w:rsidRPr="00750E40">
        <w:rPr>
          <w:rFonts w:ascii="Bookman Old Style" w:hAnsi="Bookman Old Style" w:cs="Arial"/>
        </w:rPr>
        <w:t>menor</w:t>
      </w:r>
      <w:r w:rsidR="00CA2BB1" w:rsidRPr="00750E40">
        <w:rPr>
          <w:rFonts w:ascii="Bookman Old Style" w:hAnsi="Bookman Old Style" w:cs="Arial"/>
        </w:rPr>
        <w:t xml:space="preserve"> como por su progenitora.</w:t>
      </w:r>
    </w:p>
    <w:p w14:paraId="72055AF3" w14:textId="77777777" w:rsidR="00984132" w:rsidRPr="00750E40" w:rsidRDefault="00984132" w:rsidP="002C2A07">
      <w:pPr>
        <w:pStyle w:val="Prrafodelista"/>
        <w:spacing w:line="360" w:lineRule="auto"/>
        <w:rPr>
          <w:rFonts w:ascii="Bookman Old Style" w:hAnsi="Bookman Old Style" w:cs="Arial"/>
        </w:rPr>
      </w:pPr>
    </w:p>
    <w:p w14:paraId="20F24912" w14:textId="7B713E89" w:rsidR="00673259" w:rsidRPr="00750E40" w:rsidRDefault="00CA2BB1"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En ese orden de ideas</w:t>
      </w:r>
      <w:r w:rsidR="009750E7" w:rsidRPr="00750E40">
        <w:rPr>
          <w:rFonts w:ascii="Bookman Old Style" w:hAnsi="Bookman Old Style" w:cs="Arial"/>
        </w:rPr>
        <w:t>, contrario a lo sostenido por el impugnante, el testimonio de la consanguínea de la víctima</w:t>
      </w:r>
      <w:r w:rsidR="00AB777E" w:rsidRPr="00750E40">
        <w:rPr>
          <w:rFonts w:ascii="Bookman Old Style" w:hAnsi="Bookman Old Style" w:cs="Arial"/>
        </w:rPr>
        <w:t xml:space="preserve"> </w:t>
      </w:r>
      <w:r w:rsidR="000B3DDE" w:rsidRPr="00750E40">
        <w:rPr>
          <w:rFonts w:ascii="Bookman Old Style" w:hAnsi="Bookman Old Style" w:cs="Arial"/>
        </w:rPr>
        <w:t xml:space="preserve">resulta relevante, pues en atención a lo indicado en la parte teórica de esta providencia, </w:t>
      </w:r>
      <w:r w:rsidRPr="00750E40">
        <w:rPr>
          <w:rFonts w:ascii="Bookman Old Style" w:hAnsi="Bookman Old Style" w:cs="Arial"/>
        </w:rPr>
        <w:t>cumple una función específica dentro de la valoración probatoria: la</w:t>
      </w:r>
      <w:r w:rsidR="00A24F72" w:rsidRPr="00750E40">
        <w:rPr>
          <w:rFonts w:ascii="Bookman Old Style" w:hAnsi="Bookman Old Style" w:cs="Arial"/>
        </w:rPr>
        <w:t xml:space="preserve"> </w:t>
      </w:r>
      <w:r w:rsidR="00A24F72" w:rsidRPr="00750E40">
        <w:rPr>
          <w:rFonts w:ascii="Bookman Old Style" w:hAnsi="Bookman Old Style" w:cs="Arial"/>
          <w:i/>
          <w:iCs/>
          <w:sz w:val="24"/>
          <w:szCs w:val="24"/>
        </w:rPr>
        <w:t>«corroboración periférica»</w:t>
      </w:r>
      <w:r w:rsidR="00A24F72" w:rsidRPr="00750E40">
        <w:rPr>
          <w:rFonts w:ascii="Bookman Old Style" w:hAnsi="Bookman Old Style" w:cs="Arial"/>
        </w:rPr>
        <w:t xml:space="preserve"> </w:t>
      </w:r>
      <w:r w:rsidRPr="00750E40">
        <w:rPr>
          <w:rFonts w:ascii="Bookman Old Style" w:hAnsi="Bookman Old Style" w:cs="Arial"/>
        </w:rPr>
        <w:t>de la versión ofrecida por S P C S.</w:t>
      </w:r>
      <w:r w:rsidR="00A24F72" w:rsidRPr="00750E40">
        <w:rPr>
          <w:rFonts w:ascii="Bookman Old Style" w:hAnsi="Bookman Old Style" w:cs="Arial"/>
        </w:rPr>
        <w:t xml:space="preserve"> </w:t>
      </w:r>
    </w:p>
    <w:p w14:paraId="09E9EE04" w14:textId="77777777" w:rsidR="00673259" w:rsidRPr="00750E40" w:rsidRDefault="00673259" w:rsidP="002C2A07">
      <w:pPr>
        <w:pStyle w:val="Prrafodelista"/>
        <w:spacing w:line="360" w:lineRule="auto"/>
        <w:rPr>
          <w:rFonts w:ascii="Bookman Old Style" w:hAnsi="Bookman Old Style" w:cs="Arial"/>
        </w:rPr>
      </w:pPr>
    </w:p>
    <w:p w14:paraId="0C5ABF29" w14:textId="370294AB" w:rsidR="00673259" w:rsidRPr="00750E40" w:rsidRDefault="00673259"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En efecto, a partir de la declaración de L A C S se </w:t>
      </w:r>
      <w:r w:rsidR="003650B4" w:rsidRPr="00750E40">
        <w:rPr>
          <w:rFonts w:ascii="Bookman Old Style" w:hAnsi="Bookman Old Style" w:cs="Arial"/>
        </w:rPr>
        <w:t>confirma</w:t>
      </w:r>
      <w:r w:rsidRPr="00750E40">
        <w:rPr>
          <w:rFonts w:ascii="Bookman Old Style" w:hAnsi="Bookman Old Style" w:cs="Arial"/>
        </w:rPr>
        <w:t xml:space="preserve">: </w:t>
      </w:r>
    </w:p>
    <w:p w14:paraId="10644E41" w14:textId="77777777" w:rsidR="00673259" w:rsidRPr="00750E40" w:rsidRDefault="00673259" w:rsidP="002C2A07">
      <w:pPr>
        <w:pStyle w:val="Prrafodelista"/>
        <w:spacing w:line="360" w:lineRule="auto"/>
        <w:rPr>
          <w:rFonts w:ascii="Bookman Old Style" w:hAnsi="Bookman Old Style" w:cs="Arial"/>
        </w:rPr>
      </w:pPr>
    </w:p>
    <w:p w14:paraId="18D1CD2F" w14:textId="652630AE" w:rsidR="00673259" w:rsidRPr="00750E40" w:rsidRDefault="00673259" w:rsidP="00673259">
      <w:pPr>
        <w:pStyle w:val="Prrafodelista"/>
        <w:widowControl w:val="0"/>
        <w:numPr>
          <w:ilvl w:val="0"/>
          <w:numId w:val="7"/>
        </w:numPr>
        <w:tabs>
          <w:tab w:val="left" w:pos="142"/>
        </w:tabs>
        <w:ind w:left="567" w:firstLine="0"/>
        <w:contextualSpacing w:val="0"/>
        <w:jc w:val="both"/>
        <w:rPr>
          <w:rFonts w:ascii="Bookman Old Style" w:hAnsi="Bookman Old Style" w:cs="Arial"/>
        </w:rPr>
      </w:pPr>
      <w:r w:rsidRPr="00750E40">
        <w:rPr>
          <w:rFonts w:ascii="Bookman Old Style" w:hAnsi="Bookman Old Style" w:cs="Arial"/>
        </w:rPr>
        <w:t>L</w:t>
      </w:r>
      <w:r w:rsidR="00CB0747" w:rsidRPr="00750E40">
        <w:rPr>
          <w:rFonts w:ascii="Bookman Old Style" w:hAnsi="Bookman Old Style" w:cs="Arial"/>
        </w:rPr>
        <w:t>a razón</w:t>
      </w:r>
      <w:r w:rsidR="00AB777E" w:rsidRPr="00750E40">
        <w:rPr>
          <w:rFonts w:ascii="Bookman Old Style" w:hAnsi="Bookman Old Style" w:cs="Arial"/>
        </w:rPr>
        <w:t xml:space="preserve"> </w:t>
      </w:r>
      <w:r w:rsidRPr="00750E40">
        <w:rPr>
          <w:rFonts w:ascii="Bookman Old Style" w:hAnsi="Bookman Old Style" w:cs="Arial"/>
        </w:rPr>
        <w:t>po</w:t>
      </w:r>
      <w:r w:rsidR="00AB777E" w:rsidRPr="00750E40">
        <w:rPr>
          <w:rFonts w:ascii="Bookman Old Style" w:hAnsi="Bookman Old Style" w:cs="Arial"/>
        </w:rPr>
        <w:t xml:space="preserve">r </w:t>
      </w:r>
      <w:r w:rsidRPr="00750E40">
        <w:rPr>
          <w:rFonts w:ascii="Bookman Old Style" w:hAnsi="Bookman Old Style" w:cs="Arial"/>
        </w:rPr>
        <w:t>la</w:t>
      </w:r>
      <w:r w:rsidR="00AB777E" w:rsidRPr="00750E40">
        <w:rPr>
          <w:rFonts w:ascii="Bookman Old Style" w:hAnsi="Bookman Old Style" w:cs="Arial"/>
        </w:rPr>
        <w:t xml:space="preserve"> cual ingresaban a la habitación del procesado, esto es, a ver televisión</w:t>
      </w:r>
      <w:r w:rsidRPr="00750E40">
        <w:rPr>
          <w:rFonts w:ascii="Bookman Old Style" w:hAnsi="Bookman Old Style" w:cs="Arial"/>
        </w:rPr>
        <w:t>.</w:t>
      </w:r>
    </w:p>
    <w:p w14:paraId="45F23CFD" w14:textId="689A4C44" w:rsidR="0056324E" w:rsidRPr="00750E40" w:rsidRDefault="00673259" w:rsidP="00F60C36">
      <w:pPr>
        <w:pStyle w:val="Prrafodelista"/>
        <w:widowControl w:val="0"/>
        <w:numPr>
          <w:ilvl w:val="0"/>
          <w:numId w:val="7"/>
        </w:numPr>
        <w:tabs>
          <w:tab w:val="left" w:pos="142"/>
        </w:tabs>
        <w:ind w:left="567" w:firstLine="0"/>
        <w:contextualSpacing w:val="0"/>
        <w:jc w:val="both"/>
        <w:rPr>
          <w:rFonts w:ascii="Bookman Old Style" w:hAnsi="Bookman Old Style" w:cs="Arial"/>
        </w:rPr>
      </w:pPr>
      <w:r w:rsidRPr="00750E40">
        <w:rPr>
          <w:rFonts w:ascii="Bookman Old Style" w:hAnsi="Bookman Old Style" w:cs="Arial"/>
        </w:rPr>
        <w:t xml:space="preserve">La frecuencia de tales visitas, pues la testigo señaló que lo hacían </w:t>
      </w:r>
      <w:r w:rsidR="001D6E45" w:rsidRPr="00750E40">
        <w:rPr>
          <w:rFonts w:ascii="Bookman Old Style" w:hAnsi="Bookman Old Style" w:cs="Arial"/>
          <w:i/>
          <w:iCs/>
          <w:sz w:val="24"/>
          <w:szCs w:val="24"/>
        </w:rPr>
        <w:t>muchas veces, pero no sé, yo creo que por ahí una o dos veces a la semana»</w:t>
      </w:r>
      <w:r w:rsidR="001D6E45" w:rsidRPr="00750E40">
        <w:rPr>
          <w:rStyle w:val="Refdenotaalpie"/>
          <w:rFonts w:ascii="Bookman Old Style" w:hAnsi="Bookman Old Style" w:cs="Arial"/>
          <w:i/>
          <w:iCs/>
          <w:sz w:val="24"/>
          <w:szCs w:val="24"/>
        </w:rPr>
        <w:footnoteReference w:id="81"/>
      </w:r>
      <w:r w:rsidR="001D6E45" w:rsidRPr="00750E40">
        <w:rPr>
          <w:rFonts w:ascii="Bookman Old Style" w:hAnsi="Bookman Old Style" w:cs="Arial"/>
          <w:i/>
          <w:iCs/>
          <w:sz w:val="24"/>
          <w:szCs w:val="24"/>
        </w:rPr>
        <w:t>.</w:t>
      </w:r>
      <w:r w:rsidR="00CB0747" w:rsidRPr="00750E40">
        <w:rPr>
          <w:rFonts w:ascii="Bookman Old Style" w:hAnsi="Bookman Old Style" w:cs="Arial"/>
          <w:i/>
          <w:iCs/>
          <w:sz w:val="24"/>
          <w:szCs w:val="24"/>
        </w:rPr>
        <w:t xml:space="preserve"> </w:t>
      </w:r>
    </w:p>
    <w:p w14:paraId="1381CF8D" w14:textId="4AAFEE92" w:rsidR="003A2AD2" w:rsidRPr="00750E40" w:rsidRDefault="00673259" w:rsidP="00F60C36">
      <w:pPr>
        <w:pStyle w:val="Prrafodelista"/>
        <w:widowControl w:val="0"/>
        <w:numPr>
          <w:ilvl w:val="0"/>
          <w:numId w:val="7"/>
        </w:numPr>
        <w:tabs>
          <w:tab w:val="left" w:pos="142"/>
        </w:tabs>
        <w:ind w:left="567" w:firstLine="0"/>
        <w:contextualSpacing w:val="0"/>
        <w:jc w:val="both"/>
        <w:rPr>
          <w:rFonts w:ascii="Bookman Old Style" w:hAnsi="Bookman Old Style" w:cs="Arial"/>
        </w:rPr>
      </w:pPr>
      <w:r w:rsidRPr="00750E40">
        <w:rPr>
          <w:rFonts w:ascii="Bookman Old Style" w:hAnsi="Bookman Old Style" w:cs="Arial"/>
        </w:rPr>
        <w:t>La posibilidad de que S P C S fuera sola, lo que incrementaba el riesgo de aislamien</w:t>
      </w:r>
      <w:r w:rsidR="000D2E60" w:rsidRPr="00750E40">
        <w:rPr>
          <w:rFonts w:ascii="Bookman Old Style" w:hAnsi="Bookman Old Style" w:cs="Arial"/>
        </w:rPr>
        <w:t>to</w:t>
      </w:r>
      <w:r w:rsidR="003A2AD2" w:rsidRPr="00750E40">
        <w:rPr>
          <w:rFonts w:ascii="Bookman Old Style" w:hAnsi="Bookman Old Style" w:cs="Arial"/>
        </w:rPr>
        <w:t>.</w:t>
      </w:r>
    </w:p>
    <w:p w14:paraId="026CA92B" w14:textId="5A12E253" w:rsidR="00673259" w:rsidRPr="00750E40" w:rsidRDefault="003A2AD2" w:rsidP="00F60C36">
      <w:pPr>
        <w:pStyle w:val="Prrafodelista"/>
        <w:widowControl w:val="0"/>
        <w:numPr>
          <w:ilvl w:val="0"/>
          <w:numId w:val="7"/>
        </w:numPr>
        <w:tabs>
          <w:tab w:val="left" w:pos="142"/>
        </w:tabs>
        <w:ind w:left="567" w:firstLine="0"/>
        <w:contextualSpacing w:val="0"/>
        <w:jc w:val="both"/>
        <w:rPr>
          <w:rFonts w:ascii="Bookman Old Style" w:hAnsi="Bookman Old Style" w:cs="Arial"/>
        </w:rPr>
      </w:pPr>
      <w:r w:rsidRPr="00750E40">
        <w:rPr>
          <w:rFonts w:ascii="Bookman Old Style" w:hAnsi="Bookman Old Style" w:cs="Arial"/>
        </w:rPr>
        <w:t>La cercanía física entre el acusado y la víctima dentro de la habitación, incluso cuando L A C S estaba presente en dicho espacio.</w:t>
      </w:r>
      <w:r w:rsidR="00673259" w:rsidRPr="00750E40">
        <w:rPr>
          <w:rFonts w:ascii="Bookman Old Style" w:hAnsi="Bookman Old Style" w:cs="Arial"/>
        </w:rPr>
        <w:t xml:space="preserve"> </w:t>
      </w:r>
    </w:p>
    <w:p w14:paraId="791A9477" w14:textId="77777777" w:rsidR="0056324E" w:rsidRPr="00750E40" w:rsidRDefault="0056324E" w:rsidP="00826DAC">
      <w:pPr>
        <w:pStyle w:val="Prrafodelista"/>
        <w:spacing w:line="360" w:lineRule="auto"/>
        <w:rPr>
          <w:rFonts w:ascii="Bookman Old Style" w:hAnsi="Bookman Old Style" w:cs="Arial"/>
          <w:b/>
          <w:bCs/>
        </w:rPr>
      </w:pPr>
    </w:p>
    <w:p w14:paraId="766912EA" w14:textId="63DE13F7" w:rsidR="003A2AD2" w:rsidRPr="00750E40" w:rsidRDefault="00CF03C6"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hd w:val="clear" w:color="auto" w:fill="FFFFFF"/>
        </w:rPr>
        <w:t>Esos datos</w:t>
      </w:r>
      <w:r w:rsidR="003A2AD2" w:rsidRPr="00750E40">
        <w:rPr>
          <w:rFonts w:ascii="Bookman Old Style" w:hAnsi="Bookman Old Style"/>
          <w:shd w:val="clear" w:color="auto" w:fill="FFFFFF"/>
        </w:rPr>
        <w:t>, aunque no constituyen prueba directa del acceso y actos sexuales atribuidos al acusado, sí robustecen la plausibilidad contextual del relato de la víctima, en la medida en que verifican las condiciones de tiempo, modo y lugar en que, según S P C S, ocurri</w:t>
      </w:r>
      <w:r w:rsidR="007A5EE1" w:rsidRPr="00750E40">
        <w:rPr>
          <w:rFonts w:ascii="Bookman Old Style" w:hAnsi="Bookman Old Style"/>
          <w:shd w:val="clear" w:color="auto" w:fill="FFFFFF"/>
        </w:rPr>
        <w:t>eron los</w:t>
      </w:r>
      <w:r w:rsidR="003A2AD2" w:rsidRPr="00750E40">
        <w:rPr>
          <w:rFonts w:ascii="Bookman Old Style" w:hAnsi="Bookman Old Style"/>
          <w:shd w:val="clear" w:color="auto" w:fill="FFFFFF"/>
        </w:rPr>
        <w:t xml:space="preserve"> abusos.</w:t>
      </w:r>
    </w:p>
    <w:p w14:paraId="18474804" w14:textId="77777777" w:rsidR="003A2AD2" w:rsidRPr="00750E40" w:rsidRDefault="003A2AD2" w:rsidP="002C2A07">
      <w:pPr>
        <w:pStyle w:val="Prrafodelista"/>
        <w:widowControl w:val="0"/>
        <w:tabs>
          <w:tab w:val="left" w:pos="142"/>
        </w:tabs>
        <w:spacing w:line="360" w:lineRule="auto"/>
        <w:ind w:left="567"/>
        <w:contextualSpacing w:val="0"/>
        <w:jc w:val="both"/>
        <w:rPr>
          <w:rFonts w:ascii="Bookman Old Style" w:hAnsi="Bookman Old Style"/>
          <w:shd w:val="clear" w:color="auto" w:fill="FFFFFF"/>
        </w:rPr>
      </w:pPr>
    </w:p>
    <w:p w14:paraId="32C66ADF" w14:textId="39D51A14" w:rsidR="00025985" w:rsidRPr="00750E40" w:rsidRDefault="003A2AD2"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hd w:val="clear" w:color="auto" w:fill="FFFFFF"/>
        </w:rPr>
        <w:t xml:space="preserve">Esa corroboración periférica también se fortalece con el </w:t>
      </w:r>
      <w:r w:rsidR="006F40F5" w:rsidRPr="00750E40">
        <w:rPr>
          <w:rFonts w:ascii="Bookman Old Style" w:hAnsi="Bookman Old Style"/>
          <w:shd w:val="clear" w:color="auto" w:fill="FFFFFF"/>
        </w:rPr>
        <w:t xml:space="preserve">testimonio de </w:t>
      </w:r>
      <w:r w:rsidR="006F40F5" w:rsidRPr="00750E40">
        <w:rPr>
          <w:rFonts w:ascii="Bookman Old Style" w:hAnsi="Bookman Old Style"/>
          <w:smallCaps/>
          <w:shd w:val="clear" w:color="auto" w:fill="FFFFFF"/>
        </w:rPr>
        <w:t>J</w:t>
      </w:r>
      <w:r w:rsidR="007A5F3E" w:rsidRPr="00750E40">
        <w:rPr>
          <w:rFonts w:ascii="Bookman Old Style" w:hAnsi="Bookman Old Style"/>
          <w:smallCaps/>
          <w:shd w:val="clear" w:color="auto" w:fill="FFFFFF"/>
        </w:rPr>
        <w:t xml:space="preserve">hon Eduardo Ochoa Fonseca, </w:t>
      </w:r>
      <w:r w:rsidR="007A5F3E" w:rsidRPr="00750E40">
        <w:rPr>
          <w:rFonts w:ascii="Bookman Old Style" w:hAnsi="Bookman Old Style"/>
          <w:shd w:val="clear" w:color="auto" w:fill="FFFFFF"/>
        </w:rPr>
        <w:t xml:space="preserve">hijo del acusado, quien reconoció que a veces ingresaban a la </w:t>
      </w:r>
      <w:r w:rsidR="007A5F3E" w:rsidRPr="00750E40">
        <w:rPr>
          <w:rFonts w:ascii="Bookman Old Style" w:hAnsi="Bookman Old Style"/>
          <w:shd w:val="clear" w:color="auto" w:fill="FFFFFF"/>
        </w:rPr>
        <w:lastRenderedPageBreak/>
        <w:t>habitación niños a ver televisión</w:t>
      </w:r>
      <w:r w:rsidR="007A5F3E" w:rsidRPr="00750E40">
        <w:rPr>
          <w:rStyle w:val="Refdenotaalpie"/>
          <w:rFonts w:ascii="Bookman Old Style" w:hAnsi="Bookman Old Style"/>
          <w:shd w:val="clear" w:color="auto" w:fill="FFFFFF"/>
        </w:rPr>
        <w:footnoteReference w:id="82"/>
      </w:r>
      <w:r w:rsidR="00F744D9" w:rsidRPr="00750E40">
        <w:rPr>
          <w:rFonts w:ascii="Bookman Old Style" w:hAnsi="Bookman Old Style"/>
          <w:shd w:val="clear" w:color="auto" w:fill="FFFFFF"/>
        </w:rPr>
        <w:t>, e i</w:t>
      </w:r>
      <w:r w:rsidR="00475554" w:rsidRPr="00750E40">
        <w:rPr>
          <w:rFonts w:ascii="Bookman Old Style" w:hAnsi="Bookman Old Style"/>
          <w:shd w:val="clear" w:color="auto" w:fill="FFFFFF"/>
        </w:rPr>
        <w:t xml:space="preserve">gualmente, por </w:t>
      </w:r>
      <w:r w:rsidR="00025985" w:rsidRPr="00750E40">
        <w:rPr>
          <w:rFonts w:ascii="Bookman Old Style" w:hAnsi="Bookman Old Style"/>
          <w:shd w:val="clear" w:color="auto" w:fill="FFFFFF"/>
        </w:rPr>
        <w:t xml:space="preserve">lo manifestado por </w:t>
      </w:r>
      <w:r w:rsidR="007A5F3E" w:rsidRPr="00750E40">
        <w:rPr>
          <w:rFonts w:ascii="Bookman Old Style" w:hAnsi="Bookman Old Style"/>
          <w:smallCaps/>
          <w:shd w:val="clear" w:color="auto" w:fill="FFFFFF"/>
        </w:rPr>
        <w:t>J</w:t>
      </w:r>
      <w:r w:rsidR="006F40F5" w:rsidRPr="00750E40">
        <w:rPr>
          <w:rFonts w:ascii="Bookman Old Style" w:hAnsi="Bookman Old Style"/>
          <w:smallCaps/>
          <w:shd w:val="clear" w:color="auto" w:fill="FFFFFF"/>
        </w:rPr>
        <w:t>orge Orlando Ochoa Fonseca</w:t>
      </w:r>
      <w:r w:rsidR="00025985" w:rsidRPr="00750E40">
        <w:rPr>
          <w:rFonts w:ascii="Bookman Old Style" w:hAnsi="Bookman Old Style"/>
          <w:shd w:val="clear" w:color="auto" w:fill="FFFFFF"/>
        </w:rPr>
        <w:t>.</w:t>
      </w:r>
    </w:p>
    <w:p w14:paraId="00FEC07C" w14:textId="77777777" w:rsidR="00025985" w:rsidRPr="00750E40" w:rsidRDefault="00025985" w:rsidP="002C2A07">
      <w:pPr>
        <w:pStyle w:val="Prrafodelista"/>
        <w:spacing w:line="360" w:lineRule="auto"/>
        <w:rPr>
          <w:rFonts w:ascii="Bookman Old Style" w:hAnsi="Bookman Old Style"/>
          <w:shd w:val="clear" w:color="auto" w:fill="FFFFFF"/>
        </w:rPr>
      </w:pPr>
    </w:p>
    <w:p w14:paraId="71615A6D" w14:textId="61D054F9" w:rsidR="00611820" w:rsidRPr="00750E40" w:rsidRDefault="00025985"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hd w:val="clear" w:color="auto" w:fill="FFFFFF"/>
        </w:rPr>
        <w:t xml:space="preserve">El último </w:t>
      </w:r>
      <w:r w:rsidR="003A2AD2" w:rsidRPr="00750E40">
        <w:rPr>
          <w:rFonts w:ascii="Bookman Old Style" w:hAnsi="Bookman Old Style"/>
          <w:shd w:val="clear" w:color="auto" w:fill="FFFFFF"/>
        </w:rPr>
        <w:t xml:space="preserve">era </w:t>
      </w:r>
      <w:r w:rsidR="000D2E60" w:rsidRPr="00750E40">
        <w:rPr>
          <w:rFonts w:ascii="Bookman Old Style" w:hAnsi="Bookman Old Style"/>
          <w:shd w:val="clear" w:color="auto" w:fill="FFFFFF"/>
        </w:rPr>
        <w:t>otro descendiente de</w:t>
      </w:r>
      <w:r w:rsidR="006F40F5" w:rsidRPr="00750E40">
        <w:rPr>
          <w:rFonts w:ascii="Bookman Old Style" w:hAnsi="Bookman Old Style"/>
          <w:shd w:val="clear" w:color="auto" w:fill="FFFFFF"/>
        </w:rPr>
        <w:t>l procesado</w:t>
      </w:r>
      <w:r w:rsidR="000D2E60" w:rsidRPr="00750E40">
        <w:rPr>
          <w:rFonts w:ascii="Bookman Old Style" w:hAnsi="Bookman Old Style"/>
          <w:shd w:val="clear" w:color="auto" w:fill="FFFFFF"/>
        </w:rPr>
        <w:t xml:space="preserve">, mismo con el que residía </w:t>
      </w:r>
      <w:r w:rsidR="003A2AD2" w:rsidRPr="00750E40">
        <w:rPr>
          <w:rFonts w:ascii="Bookman Old Style" w:hAnsi="Bookman Old Style"/>
          <w:shd w:val="clear" w:color="auto" w:fill="FFFFFF"/>
        </w:rPr>
        <w:t>en el inquilinato</w:t>
      </w:r>
      <w:r w:rsidR="000D2E60" w:rsidRPr="00750E40">
        <w:rPr>
          <w:rFonts w:ascii="Bookman Old Style" w:hAnsi="Bookman Old Style"/>
          <w:shd w:val="clear" w:color="auto" w:fill="FFFFFF"/>
        </w:rPr>
        <w:t>,</w:t>
      </w:r>
      <w:r w:rsidRPr="00750E40">
        <w:rPr>
          <w:rFonts w:ascii="Bookman Old Style" w:hAnsi="Bookman Old Style"/>
          <w:shd w:val="clear" w:color="auto" w:fill="FFFFFF"/>
        </w:rPr>
        <w:t xml:space="preserve"> quien</w:t>
      </w:r>
      <w:r w:rsidR="000D2E60" w:rsidRPr="00750E40">
        <w:rPr>
          <w:rFonts w:ascii="Bookman Old Style" w:hAnsi="Bookman Old Style"/>
          <w:shd w:val="clear" w:color="auto" w:fill="FFFFFF"/>
        </w:rPr>
        <w:t xml:space="preserve"> se</w:t>
      </w:r>
      <w:r w:rsidR="00611820" w:rsidRPr="00750E40">
        <w:rPr>
          <w:rFonts w:ascii="Bookman Old Style" w:hAnsi="Bookman Old Style"/>
          <w:shd w:val="clear" w:color="auto" w:fill="FFFFFF"/>
        </w:rPr>
        <w:t xml:space="preserve">ñaló que su madre, </w:t>
      </w:r>
      <w:r w:rsidR="00611820" w:rsidRPr="00750E40">
        <w:rPr>
          <w:rFonts w:ascii="Bookman Old Style" w:hAnsi="Bookman Old Style"/>
          <w:smallCaps/>
          <w:shd w:val="clear" w:color="auto" w:fill="FFFFFF"/>
        </w:rPr>
        <w:t>María del Consuelo Fonseca</w:t>
      </w:r>
      <w:r w:rsidR="00611820" w:rsidRPr="00750E40">
        <w:rPr>
          <w:rFonts w:ascii="Bookman Old Style" w:hAnsi="Bookman Old Style"/>
          <w:shd w:val="clear" w:color="auto" w:fill="FFFFFF"/>
        </w:rPr>
        <w:t xml:space="preserve">, permanecía en Moniquirá al cuidado de </w:t>
      </w:r>
      <w:r w:rsidR="007A5F3E" w:rsidRPr="00750E40">
        <w:rPr>
          <w:rFonts w:ascii="Bookman Old Style" w:hAnsi="Bookman Old Style"/>
          <w:shd w:val="clear" w:color="auto" w:fill="FFFFFF"/>
        </w:rPr>
        <w:t xml:space="preserve">su hermano </w:t>
      </w:r>
      <w:r w:rsidR="007A5F3E" w:rsidRPr="00750E40">
        <w:rPr>
          <w:rFonts w:ascii="Bookman Old Style" w:hAnsi="Bookman Old Style"/>
          <w:smallCaps/>
          <w:shd w:val="clear" w:color="auto" w:fill="FFFFFF"/>
        </w:rPr>
        <w:t>Jhon Eduardo</w:t>
      </w:r>
      <w:r w:rsidR="00611820" w:rsidRPr="00750E40">
        <w:rPr>
          <w:rFonts w:ascii="Bookman Old Style" w:hAnsi="Bookman Old Style"/>
          <w:shd w:val="clear" w:color="auto" w:fill="FFFFFF"/>
        </w:rPr>
        <w:t>, por lo que sólo los visitaba los fines de semana.</w:t>
      </w:r>
    </w:p>
    <w:p w14:paraId="3ED6FDC3" w14:textId="77777777" w:rsidR="00611820" w:rsidRPr="00750E40" w:rsidRDefault="00611820" w:rsidP="002C2A07">
      <w:pPr>
        <w:pStyle w:val="Prrafodelista"/>
        <w:spacing w:line="360" w:lineRule="auto"/>
        <w:rPr>
          <w:rFonts w:ascii="Bookman Old Style" w:hAnsi="Bookman Old Style"/>
          <w:shd w:val="clear" w:color="auto" w:fill="FFFFFF"/>
        </w:rPr>
      </w:pPr>
    </w:p>
    <w:p w14:paraId="5531BC21" w14:textId="3BC6F45C" w:rsidR="00611820" w:rsidRPr="00750E40" w:rsidRDefault="00611820" w:rsidP="002C2A07">
      <w:pPr>
        <w:pStyle w:val="Prrafodelista"/>
        <w:widowControl w:val="0"/>
        <w:numPr>
          <w:ilvl w:val="0"/>
          <w:numId w:val="2"/>
        </w:numPr>
        <w:tabs>
          <w:tab w:val="left" w:pos="142"/>
        </w:tabs>
        <w:spacing w:line="360" w:lineRule="auto"/>
        <w:contextualSpacing w:val="0"/>
        <w:jc w:val="both"/>
        <w:rPr>
          <w:rFonts w:ascii="Bookman Old Style" w:hAnsi="Bookman Old Style"/>
          <w:sz w:val="24"/>
          <w:szCs w:val="24"/>
          <w:shd w:val="clear" w:color="auto" w:fill="FFFFFF"/>
        </w:rPr>
      </w:pPr>
      <w:r w:rsidRPr="00750E40">
        <w:rPr>
          <w:rFonts w:ascii="Bookman Old Style" w:hAnsi="Bookman Old Style"/>
          <w:shd w:val="clear" w:color="auto" w:fill="FFFFFF"/>
        </w:rPr>
        <w:t>Aunque buscó fijar la idea de que la vida cotidiana con su progenitor se centraba en el trabajo como maestro carpintero y que aquél nunca permanecía sólo en la habitación</w:t>
      </w:r>
      <w:r w:rsidR="00E7023C" w:rsidRPr="00750E40">
        <w:rPr>
          <w:rFonts w:ascii="Bookman Old Style" w:hAnsi="Bookman Old Style"/>
          <w:shd w:val="clear" w:color="auto" w:fill="FFFFFF"/>
        </w:rPr>
        <w:t xml:space="preserve"> después de que </w:t>
      </w:r>
      <w:r w:rsidRPr="00750E40">
        <w:rPr>
          <w:rFonts w:ascii="Bookman Old Style" w:hAnsi="Bookman Old Style"/>
          <w:shd w:val="clear" w:color="auto" w:fill="FFFFFF"/>
        </w:rPr>
        <w:t>salía de trabajar a</w:t>
      </w:r>
      <w:r w:rsidR="00DB7312" w:rsidRPr="00750E40">
        <w:rPr>
          <w:rFonts w:ascii="Bookman Old Style" w:hAnsi="Bookman Old Style"/>
          <w:shd w:val="clear" w:color="auto" w:fill="FFFFFF"/>
        </w:rPr>
        <w:t xml:space="preserve"> las 5 o 6 de la tarde</w:t>
      </w:r>
      <w:r w:rsidRPr="00750E40">
        <w:rPr>
          <w:rFonts w:ascii="Bookman Old Style" w:hAnsi="Bookman Old Style"/>
          <w:shd w:val="clear" w:color="auto" w:fill="FFFFFF"/>
        </w:rPr>
        <w:t>, terminó reconociendo que en ocasiones no estaba con su padre</w:t>
      </w:r>
      <w:r w:rsidR="000D2E60" w:rsidRPr="00750E40">
        <w:rPr>
          <w:rFonts w:ascii="Bookman Old Style" w:hAnsi="Bookman Old Style"/>
          <w:shd w:val="clear" w:color="auto" w:fill="FFFFFF"/>
        </w:rPr>
        <w:t xml:space="preserve"> en </w:t>
      </w:r>
      <w:r w:rsidR="00E7023C" w:rsidRPr="00750E40">
        <w:rPr>
          <w:rFonts w:ascii="Bookman Old Style" w:hAnsi="Bookman Old Style"/>
          <w:shd w:val="clear" w:color="auto" w:fill="FFFFFF"/>
        </w:rPr>
        <w:t>e</w:t>
      </w:r>
      <w:r w:rsidR="000D2E60" w:rsidRPr="00750E40">
        <w:rPr>
          <w:rFonts w:ascii="Bookman Old Style" w:hAnsi="Bookman Old Style"/>
          <w:shd w:val="clear" w:color="auto" w:fill="FFFFFF"/>
        </w:rPr>
        <w:t>l inquilinato</w:t>
      </w:r>
      <w:r w:rsidR="00E7023C" w:rsidRPr="00750E40">
        <w:rPr>
          <w:rFonts w:ascii="Bookman Old Style" w:hAnsi="Bookman Old Style"/>
          <w:shd w:val="clear" w:color="auto" w:fill="FFFFFF"/>
        </w:rPr>
        <w:t xml:space="preserve">, debido a que </w:t>
      </w:r>
      <w:r w:rsidRPr="00750E40">
        <w:rPr>
          <w:rFonts w:ascii="Bookman Old Style" w:hAnsi="Bookman Old Style"/>
          <w:i/>
          <w:iCs/>
          <w:sz w:val="24"/>
          <w:szCs w:val="24"/>
          <w:shd w:val="clear" w:color="auto" w:fill="FFFFFF"/>
        </w:rPr>
        <w:t>«yo me quedaba más tarde porque pues como yo trabaja</w:t>
      </w:r>
      <w:r w:rsidR="0BA79BA1" w:rsidRPr="00750E40">
        <w:rPr>
          <w:rFonts w:ascii="Bookman Old Style" w:hAnsi="Bookman Old Style"/>
          <w:i/>
          <w:iCs/>
          <w:sz w:val="24"/>
          <w:szCs w:val="24"/>
        </w:rPr>
        <w:t>ba</w:t>
      </w:r>
      <w:r w:rsidRPr="00750E40">
        <w:rPr>
          <w:rFonts w:ascii="Bookman Old Style" w:hAnsi="Bookman Old Style"/>
          <w:i/>
          <w:iCs/>
          <w:sz w:val="24"/>
          <w:szCs w:val="24"/>
        </w:rPr>
        <w:t xml:space="preserve"> en el supermercado me tocaba hacer extras»</w:t>
      </w:r>
      <w:r w:rsidRPr="00750E40">
        <w:rPr>
          <w:rStyle w:val="Refdenotaalpie"/>
          <w:rFonts w:ascii="Bookman Old Style" w:hAnsi="Bookman Old Style"/>
          <w:i/>
          <w:iCs/>
          <w:sz w:val="24"/>
          <w:szCs w:val="24"/>
        </w:rPr>
        <w:footnoteReference w:id="83"/>
      </w:r>
      <w:r w:rsidR="007634B4" w:rsidRPr="00750E40">
        <w:rPr>
          <w:rFonts w:ascii="Bookman Old Style" w:hAnsi="Bookman Old Style"/>
          <w:i/>
          <w:iCs/>
          <w:sz w:val="24"/>
          <w:szCs w:val="24"/>
        </w:rPr>
        <w:t>.</w:t>
      </w:r>
    </w:p>
    <w:p w14:paraId="0A4526C7" w14:textId="77777777" w:rsidR="00611820" w:rsidRPr="00750E40" w:rsidRDefault="00611820" w:rsidP="002C2A07">
      <w:pPr>
        <w:pStyle w:val="Prrafodelista"/>
        <w:widowControl w:val="0"/>
        <w:spacing w:line="360" w:lineRule="auto"/>
        <w:contextualSpacing w:val="0"/>
        <w:rPr>
          <w:rFonts w:ascii="Bookman Old Style" w:hAnsi="Bookman Old Style"/>
          <w:shd w:val="clear" w:color="auto" w:fill="FFFFFF"/>
        </w:rPr>
      </w:pPr>
    </w:p>
    <w:p w14:paraId="2D9ACCAF" w14:textId="03F3685A" w:rsidR="000D2E60" w:rsidRPr="00750E40" w:rsidRDefault="000D2E60" w:rsidP="002C2A07">
      <w:pPr>
        <w:pStyle w:val="NormalWeb"/>
        <w:widowControl w:val="0"/>
        <w:numPr>
          <w:ilvl w:val="0"/>
          <w:numId w:val="2"/>
        </w:numPr>
        <w:spacing w:before="0" w:beforeAutospacing="0" w:after="0" w:afterAutospacing="0" w:line="360" w:lineRule="auto"/>
        <w:jc w:val="both"/>
        <w:rPr>
          <w:rFonts w:ascii="Bookman Old Style" w:hAnsi="Bookman Old Style"/>
          <w:sz w:val="28"/>
          <w:szCs w:val="28"/>
          <w:shd w:val="clear" w:color="auto" w:fill="FFFFFF"/>
        </w:rPr>
      </w:pPr>
      <w:r w:rsidRPr="00750E40">
        <w:rPr>
          <w:rFonts w:ascii="Bookman Old Style" w:hAnsi="Bookman Old Style"/>
          <w:sz w:val="28"/>
          <w:szCs w:val="28"/>
          <w:shd w:val="clear" w:color="auto" w:fill="FFFFFF"/>
        </w:rPr>
        <w:t xml:space="preserve">Espacios temporo-espaciales que resultan coincidentes con los señalados por la víctima, como </w:t>
      </w:r>
      <w:r w:rsidR="00CC0026" w:rsidRPr="00750E40">
        <w:rPr>
          <w:rFonts w:ascii="Bookman Old Style" w:hAnsi="Bookman Old Style"/>
          <w:sz w:val="28"/>
          <w:szCs w:val="28"/>
          <w:shd w:val="clear" w:color="auto" w:fill="FFFFFF"/>
        </w:rPr>
        <w:t xml:space="preserve">algunos de los </w:t>
      </w:r>
      <w:r w:rsidRPr="00750E40">
        <w:rPr>
          <w:rFonts w:ascii="Bookman Old Style" w:hAnsi="Bookman Old Style"/>
          <w:sz w:val="28"/>
          <w:szCs w:val="28"/>
          <w:shd w:val="clear" w:color="auto" w:fill="FFFFFF"/>
        </w:rPr>
        <w:t>momento</w:t>
      </w:r>
      <w:r w:rsidR="00CC0026" w:rsidRPr="00750E40">
        <w:rPr>
          <w:rFonts w:ascii="Bookman Old Style" w:hAnsi="Bookman Old Style"/>
          <w:sz w:val="28"/>
          <w:szCs w:val="28"/>
          <w:shd w:val="clear" w:color="auto" w:fill="FFFFFF"/>
        </w:rPr>
        <w:t>s</w:t>
      </w:r>
      <w:r w:rsidRPr="00750E40">
        <w:rPr>
          <w:rFonts w:ascii="Bookman Old Style" w:hAnsi="Bookman Old Style"/>
          <w:sz w:val="28"/>
          <w:szCs w:val="28"/>
          <w:shd w:val="clear" w:color="auto" w:fill="FFFFFF"/>
        </w:rPr>
        <w:t xml:space="preserve"> en que iba a la habitación del acusado a ver televisión.</w:t>
      </w:r>
    </w:p>
    <w:p w14:paraId="26AB17F6" w14:textId="77777777" w:rsidR="000D2E60" w:rsidRPr="00750E40" w:rsidRDefault="000D2E60" w:rsidP="002C2A07">
      <w:pPr>
        <w:pStyle w:val="Prrafodelista"/>
        <w:spacing w:line="360" w:lineRule="auto"/>
        <w:rPr>
          <w:rFonts w:ascii="Bookman Old Style" w:hAnsi="Bookman Old Style"/>
          <w:shd w:val="clear" w:color="auto" w:fill="FFFFFF"/>
        </w:rPr>
      </w:pPr>
    </w:p>
    <w:p w14:paraId="4FB274E2" w14:textId="354831B8" w:rsidR="007A5F3E" w:rsidRPr="00750E40" w:rsidRDefault="00CC0026" w:rsidP="002C2A07">
      <w:pPr>
        <w:pStyle w:val="NormalWeb"/>
        <w:widowControl w:val="0"/>
        <w:numPr>
          <w:ilvl w:val="0"/>
          <w:numId w:val="2"/>
        </w:numPr>
        <w:spacing w:before="0" w:beforeAutospacing="0" w:after="0" w:afterAutospacing="0" w:line="360" w:lineRule="auto"/>
        <w:jc w:val="both"/>
        <w:rPr>
          <w:rFonts w:ascii="Bookman Old Style" w:hAnsi="Bookman Old Style"/>
          <w:sz w:val="28"/>
          <w:szCs w:val="28"/>
          <w:shd w:val="clear" w:color="auto" w:fill="FFFFFF"/>
        </w:rPr>
      </w:pPr>
      <w:r w:rsidRPr="00750E40">
        <w:rPr>
          <w:rFonts w:ascii="Bookman Old Style" w:hAnsi="Bookman Old Style"/>
          <w:smallCaps/>
          <w:sz w:val="28"/>
          <w:szCs w:val="28"/>
          <w:shd w:val="clear" w:color="auto" w:fill="FFFFFF"/>
        </w:rPr>
        <w:t>Jorge Orlando Ochoa Fonseca</w:t>
      </w:r>
      <w:r w:rsidRPr="00750E40">
        <w:rPr>
          <w:rFonts w:ascii="Bookman Old Style" w:hAnsi="Bookman Old Style"/>
          <w:sz w:val="28"/>
          <w:szCs w:val="28"/>
          <w:shd w:val="clear" w:color="auto" w:fill="FFFFFF"/>
        </w:rPr>
        <w:t xml:space="preserve"> a</w:t>
      </w:r>
      <w:r w:rsidR="00DB7312" w:rsidRPr="00750E40">
        <w:rPr>
          <w:rFonts w:ascii="Bookman Old Style" w:hAnsi="Bookman Old Style"/>
          <w:sz w:val="28"/>
          <w:szCs w:val="28"/>
          <w:shd w:val="clear" w:color="auto" w:fill="FFFFFF"/>
        </w:rPr>
        <w:t xml:space="preserve">ñadió que, tras </w:t>
      </w:r>
      <w:r w:rsidR="000D2E60" w:rsidRPr="00750E40">
        <w:rPr>
          <w:rFonts w:ascii="Bookman Old Style" w:hAnsi="Bookman Old Style"/>
          <w:sz w:val="28"/>
          <w:szCs w:val="28"/>
          <w:shd w:val="clear" w:color="auto" w:fill="FFFFFF"/>
        </w:rPr>
        <w:t>el</w:t>
      </w:r>
      <w:r w:rsidR="00DB7312" w:rsidRPr="00750E40">
        <w:rPr>
          <w:rFonts w:ascii="Bookman Old Style" w:hAnsi="Bookman Old Style"/>
          <w:sz w:val="28"/>
          <w:szCs w:val="28"/>
          <w:shd w:val="clear" w:color="auto" w:fill="FFFFFF"/>
        </w:rPr>
        <w:t xml:space="preserve"> episodio</w:t>
      </w:r>
      <w:r w:rsidR="000D2E60" w:rsidRPr="00750E40">
        <w:rPr>
          <w:rFonts w:ascii="Bookman Old Style" w:hAnsi="Bookman Old Style"/>
          <w:sz w:val="28"/>
          <w:szCs w:val="28"/>
          <w:shd w:val="clear" w:color="auto" w:fill="FFFFFF"/>
        </w:rPr>
        <w:t xml:space="preserve"> denunciado</w:t>
      </w:r>
      <w:r w:rsidR="00DB7312" w:rsidRPr="00750E40">
        <w:rPr>
          <w:rFonts w:ascii="Bookman Old Style" w:hAnsi="Bookman Old Style"/>
          <w:sz w:val="28"/>
          <w:szCs w:val="28"/>
          <w:shd w:val="clear" w:color="auto" w:fill="FFFFFF"/>
        </w:rPr>
        <w:t xml:space="preserve">, </w:t>
      </w:r>
      <w:r w:rsidR="000D2E60" w:rsidRPr="00750E40">
        <w:rPr>
          <w:rFonts w:ascii="Bookman Old Style" w:hAnsi="Bookman Old Style"/>
          <w:sz w:val="28"/>
          <w:szCs w:val="28"/>
          <w:shd w:val="clear" w:color="auto" w:fill="FFFFFF"/>
        </w:rPr>
        <w:t xml:space="preserve">se generaron </w:t>
      </w:r>
      <w:r w:rsidR="00DB7312" w:rsidRPr="00750E40">
        <w:rPr>
          <w:rFonts w:ascii="Bookman Old Style" w:hAnsi="Bookman Old Style"/>
          <w:sz w:val="28"/>
          <w:szCs w:val="28"/>
          <w:shd w:val="clear" w:color="auto" w:fill="FFFFFF"/>
        </w:rPr>
        <w:t xml:space="preserve">conflictos con otros inquilinos, </w:t>
      </w:r>
      <w:r w:rsidR="000D2E60" w:rsidRPr="00750E40">
        <w:rPr>
          <w:rFonts w:ascii="Bookman Old Style" w:hAnsi="Bookman Old Style"/>
          <w:sz w:val="28"/>
          <w:szCs w:val="28"/>
          <w:shd w:val="clear" w:color="auto" w:fill="FFFFFF"/>
        </w:rPr>
        <w:t>por lo que tuvieron que irse de</w:t>
      </w:r>
      <w:r w:rsidR="00DB7312" w:rsidRPr="00750E40">
        <w:rPr>
          <w:rFonts w:ascii="Bookman Old Style" w:hAnsi="Bookman Old Style"/>
          <w:sz w:val="28"/>
          <w:szCs w:val="28"/>
          <w:shd w:val="clear" w:color="auto" w:fill="FFFFFF"/>
        </w:rPr>
        <w:t xml:space="preserve"> la vivienda en un lapso corto, aproximadamente</w:t>
      </w:r>
      <w:r w:rsidR="008C1BA4" w:rsidRPr="00750E40">
        <w:rPr>
          <w:rFonts w:ascii="Bookman Old Style" w:hAnsi="Bookman Old Style"/>
          <w:sz w:val="28"/>
          <w:szCs w:val="28"/>
          <w:shd w:val="clear" w:color="auto" w:fill="FFFFFF"/>
        </w:rPr>
        <w:t>,</w:t>
      </w:r>
      <w:r w:rsidR="00DB7312" w:rsidRPr="00750E40">
        <w:rPr>
          <w:rFonts w:ascii="Bookman Old Style" w:hAnsi="Bookman Old Style"/>
          <w:sz w:val="28"/>
          <w:szCs w:val="28"/>
          <w:shd w:val="clear" w:color="auto" w:fill="FFFFFF"/>
        </w:rPr>
        <w:t xml:space="preserve"> dentro de la misma semana</w:t>
      </w:r>
      <w:r w:rsidR="008C1BA4" w:rsidRPr="00750E40">
        <w:rPr>
          <w:rFonts w:ascii="Bookman Old Style" w:hAnsi="Bookman Old Style"/>
          <w:sz w:val="28"/>
          <w:szCs w:val="28"/>
          <w:shd w:val="clear" w:color="auto" w:fill="FFFFFF"/>
        </w:rPr>
        <w:t xml:space="preserve"> en que </w:t>
      </w:r>
      <w:r w:rsidR="006A4FD7" w:rsidRPr="00750E40">
        <w:rPr>
          <w:rFonts w:ascii="Bookman Old Style" w:hAnsi="Bookman Old Style"/>
          <w:sz w:val="28"/>
          <w:szCs w:val="28"/>
          <w:shd w:val="clear" w:color="auto" w:fill="FFFFFF"/>
        </w:rPr>
        <w:t xml:space="preserve">agentes de la Policía Nacional hicieron presencia en el </w:t>
      </w:r>
      <w:r w:rsidR="006A4FD7" w:rsidRPr="00750E40">
        <w:rPr>
          <w:rFonts w:ascii="Bookman Old Style" w:hAnsi="Bookman Old Style"/>
          <w:sz w:val="28"/>
          <w:szCs w:val="28"/>
          <w:shd w:val="clear" w:color="auto" w:fill="FFFFFF"/>
        </w:rPr>
        <w:lastRenderedPageBreak/>
        <w:t xml:space="preserve">lugar, luego de la denuncia formulada por la </w:t>
      </w:r>
      <w:r w:rsidR="008C1BA4" w:rsidRPr="00750E40">
        <w:rPr>
          <w:rFonts w:ascii="Bookman Old Style" w:hAnsi="Bookman Old Style"/>
          <w:sz w:val="28"/>
          <w:szCs w:val="28"/>
          <w:shd w:val="clear" w:color="auto" w:fill="FFFFFF"/>
        </w:rPr>
        <w:t>madre de la víctima</w:t>
      </w:r>
      <w:r w:rsidR="000D2E60" w:rsidRPr="00750E40">
        <w:rPr>
          <w:rFonts w:ascii="Bookman Old Style" w:hAnsi="Bookman Old Style"/>
          <w:sz w:val="28"/>
          <w:szCs w:val="28"/>
          <w:shd w:val="clear" w:color="auto" w:fill="FFFFFF"/>
        </w:rPr>
        <w:t>.</w:t>
      </w:r>
    </w:p>
    <w:p w14:paraId="0C3AF366" w14:textId="77777777" w:rsidR="007A5F3E" w:rsidRPr="00750E40" w:rsidRDefault="007A5F3E" w:rsidP="002C2A07">
      <w:pPr>
        <w:pStyle w:val="Prrafodelista"/>
        <w:widowControl w:val="0"/>
        <w:spacing w:line="360" w:lineRule="auto"/>
        <w:contextualSpacing w:val="0"/>
        <w:rPr>
          <w:rFonts w:ascii="Bookman Old Style" w:hAnsi="Bookman Old Style"/>
          <w:sz w:val="20"/>
          <w:szCs w:val="20"/>
          <w:shd w:val="clear" w:color="auto" w:fill="FFFFFF"/>
        </w:rPr>
      </w:pPr>
    </w:p>
    <w:p w14:paraId="0C6E332C" w14:textId="77777777" w:rsidR="003F31EC" w:rsidRPr="00750E40" w:rsidRDefault="000D2E60" w:rsidP="002C2A07">
      <w:pPr>
        <w:pStyle w:val="NormalWeb"/>
        <w:widowControl w:val="0"/>
        <w:numPr>
          <w:ilvl w:val="0"/>
          <w:numId w:val="2"/>
        </w:numPr>
        <w:spacing w:before="0" w:beforeAutospacing="0" w:after="0" w:afterAutospacing="0" w:line="360" w:lineRule="auto"/>
        <w:jc w:val="both"/>
        <w:rPr>
          <w:rFonts w:ascii="Bookman Old Style" w:hAnsi="Bookman Old Style"/>
          <w:i/>
          <w:iCs/>
        </w:rPr>
      </w:pPr>
      <w:r w:rsidRPr="00750E40">
        <w:rPr>
          <w:rFonts w:ascii="Bookman Old Style" w:hAnsi="Bookman Old Style"/>
          <w:sz w:val="28"/>
          <w:szCs w:val="28"/>
          <w:shd w:val="clear" w:color="auto" w:fill="FFFFFF"/>
        </w:rPr>
        <w:t xml:space="preserve">Otro dato </w:t>
      </w:r>
      <w:r w:rsidR="00CF0014" w:rsidRPr="00750E40">
        <w:rPr>
          <w:rFonts w:ascii="Bookman Old Style" w:hAnsi="Bookman Old Style"/>
          <w:sz w:val="28"/>
          <w:szCs w:val="28"/>
          <w:shd w:val="clear" w:color="auto" w:fill="FFFFFF"/>
        </w:rPr>
        <w:t xml:space="preserve">secundario que dio a conocer el hijo del acusado, pero coincidente con </w:t>
      </w:r>
      <w:r w:rsidR="00542D54" w:rsidRPr="00750E40">
        <w:rPr>
          <w:rFonts w:ascii="Bookman Old Style" w:hAnsi="Bookman Old Style"/>
          <w:sz w:val="28"/>
          <w:szCs w:val="28"/>
          <w:shd w:val="clear" w:color="auto" w:fill="FFFFFF"/>
        </w:rPr>
        <w:t xml:space="preserve">un aspecto señalado por la víctima, consistió en aceptar que </w:t>
      </w:r>
      <w:r w:rsidR="007A5F3E" w:rsidRPr="00750E40">
        <w:rPr>
          <w:rFonts w:ascii="Bookman Old Style" w:hAnsi="Bookman Old Style"/>
          <w:i/>
          <w:iCs/>
          <w:shd w:val="clear" w:color="auto" w:fill="FFFFFF"/>
        </w:rPr>
        <w:t>«</w:t>
      </w:r>
      <w:r w:rsidR="007634B4" w:rsidRPr="00750E40">
        <w:rPr>
          <w:rFonts w:ascii="Bookman Old Style" w:hAnsi="Bookman Old Style"/>
          <w:i/>
          <w:iCs/>
        </w:rPr>
        <w:t>en el almacén como nos fiaban entonces compartíamos a veces ahí en el almacén</w:t>
      </w:r>
      <w:r w:rsidR="007A5F3E" w:rsidRPr="00750E40">
        <w:rPr>
          <w:rFonts w:ascii="Bookman Old Style" w:hAnsi="Bookman Old Style"/>
          <w:i/>
          <w:iCs/>
        </w:rPr>
        <w:t>…</w:t>
      </w:r>
      <w:r w:rsidR="007634B4" w:rsidRPr="00750E40">
        <w:rPr>
          <w:rFonts w:ascii="Bookman Old Style" w:hAnsi="Bookman Old Style"/>
          <w:i/>
          <w:iCs/>
        </w:rPr>
        <w:t xml:space="preserve"> entre semana cuando compartíamos pues normal nos tomamos la cerveza y nos íbamos para la casa x o y horas</w:t>
      </w:r>
      <w:r w:rsidR="007A5F3E" w:rsidRPr="00750E40">
        <w:rPr>
          <w:rFonts w:ascii="Bookman Old Style" w:hAnsi="Bookman Old Style"/>
          <w:i/>
          <w:iCs/>
          <w:sz w:val="28"/>
          <w:szCs w:val="28"/>
        </w:rPr>
        <w:t>»</w:t>
      </w:r>
      <w:r w:rsidR="007634B4" w:rsidRPr="00750E40">
        <w:rPr>
          <w:rStyle w:val="Refdenotaalpie"/>
          <w:rFonts w:ascii="Bookman Old Style" w:hAnsi="Bookman Old Style"/>
          <w:i/>
          <w:iCs/>
          <w:sz w:val="28"/>
          <w:szCs w:val="28"/>
        </w:rPr>
        <w:footnoteReference w:id="84"/>
      </w:r>
      <w:r w:rsidR="00542D54" w:rsidRPr="00750E40">
        <w:rPr>
          <w:rFonts w:ascii="Bookman Old Style" w:hAnsi="Bookman Old Style"/>
          <w:i/>
          <w:iCs/>
          <w:sz w:val="28"/>
          <w:szCs w:val="28"/>
        </w:rPr>
        <w:t xml:space="preserve"> </w:t>
      </w:r>
      <w:r w:rsidR="00542D54" w:rsidRPr="00750E40">
        <w:rPr>
          <w:rFonts w:ascii="Bookman Old Style" w:hAnsi="Bookman Old Style"/>
          <w:sz w:val="28"/>
          <w:szCs w:val="28"/>
        </w:rPr>
        <w:t>y, precisamente, dicha</w:t>
      </w:r>
      <w:r w:rsidR="007A5F3E" w:rsidRPr="00750E40">
        <w:rPr>
          <w:rFonts w:ascii="Bookman Old Style" w:hAnsi="Bookman Old Style"/>
          <w:i/>
          <w:iCs/>
          <w:sz w:val="28"/>
          <w:szCs w:val="28"/>
        </w:rPr>
        <w:t xml:space="preserve"> </w:t>
      </w:r>
      <w:r w:rsidR="00542D54" w:rsidRPr="00750E40">
        <w:rPr>
          <w:rFonts w:ascii="Bookman Old Style" w:hAnsi="Bookman Old Style"/>
          <w:sz w:val="28"/>
          <w:szCs w:val="28"/>
          <w:shd w:val="clear" w:color="auto" w:fill="FFFFFF"/>
        </w:rPr>
        <w:t>i</w:t>
      </w:r>
      <w:r w:rsidR="007A5F3E" w:rsidRPr="00750E40">
        <w:rPr>
          <w:rFonts w:ascii="Bookman Old Style" w:hAnsi="Bookman Old Style"/>
          <w:sz w:val="28"/>
          <w:szCs w:val="28"/>
          <w:shd w:val="clear" w:color="auto" w:fill="FFFFFF"/>
        </w:rPr>
        <w:t>ngesta que fue destaca</w:t>
      </w:r>
      <w:r w:rsidRPr="00750E40">
        <w:rPr>
          <w:rFonts w:ascii="Bookman Old Style" w:hAnsi="Bookman Old Style"/>
          <w:sz w:val="28"/>
          <w:szCs w:val="28"/>
          <w:shd w:val="clear" w:color="auto" w:fill="FFFFFF"/>
        </w:rPr>
        <w:t>da</w:t>
      </w:r>
      <w:r w:rsidR="007A5F3E" w:rsidRPr="00750E40">
        <w:rPr>
          <w:rFonts w:ascii="Bookman Old Style" w:hAnsi="Bookman Old Style"/>
          <w:sz w:val="28"/>
          <w:szCs w:val="28"/>
          <w:shd w:val="clear" w:color="auto" w:fill="FFFFFF"/>
        </w:rPr>
        <w:t xml:space="preserve"> por </w:t>
      </w:r>
      <w:r w:rsidR="00AC4D85" w:rsidRPr="00750E40">
        <w:rPr>
          <w:rFonts w:ascii="Bookman Old Style" w:hAnsi="Bookman Old Style"/>
          <w:sz w:val="28"/>
          <w:szCs w:val="28"/>
          <w:shd w:val="clear" w:color="auto" w:fill="FFFFFF"/>
        </w:rPr>
        <w:t>S P C S</w:t>
      </w:r>
      <w:r w:rsidR="007A5F3E" w:rsidRPr="00750E40">
        <w:rPr>
          <w:rFonts w:ascii="Bookman Old Style" w:hAnsi="Bookman Old Style"/>
          <w:sz w:val="28"/>
          <w:szCs w:val="28"/>
          <w:shd w:val="clear" w:color="auto" w:fill="FFFFFF"/>
        </w:rPr>
        <w:t xml:space="preserve">, cuando en entrevista del 10 de agosto de 2010, </w:t>
      </w:r>
      <w:r w:rsidR="00AC4D85" w:rsidRPr="00750E40">
        <w:rPr>
          <w:rFonts w:ascii="Bookman Old Style" w:hAnsi="Bookman Old Style"/>
          <w:sz w:val="28"/>
          <w:szCs w:val="28"/>
          <w:shd w:val="clear" w:color="auto" w:fill="FFFFFF"/>
        </w:rPr>
        <w:t>en sus palabras, dijo</w:t>
      </w:r>
      <w:r w:rsidR="007A5F3E" w:rsidRPr="00750E40">
        <w:rPr>
          <w:rFonts w:ascii="Bookman Old Style" w:hAnsi="Bookman Old Style"/>
          <w:sz w:val="28"/>
          <w:szCs w:val="28"/>
          <w:shd w:val="clear" w:color="auto" w:fill="FFFFFF"/>
        </w:rPr>
        <w:t xml:space="preserve"> que el acusado: </w:t>
      </w:r>
      <w:r w:rsidR="007A5F3E" w:rsidRPr="00750E40">
        <w:rPr>
          <w:rFonts w:ascii="Bookman Old Style" w:hAnsi="Bookman Old Style"/>
          <w:i/>
          <w:iCs/>
        </w:rPr>
        <w:t xml:space="preserve">«tomaba cerveza en las tiendas y llegaba borracho». </w:t>
      </w:r>
    </w:p>
    <w:p w14:paraId="7AADDEF8" w14:textId="77777777" w:rsidR="003F31EC" w:rsidRPr="00750E40" w:rsidRDefault="003F31EC" w:rsidP="002C2A07">
      <w:pPr>
        <w:pStyle w:val="Prrafodelista"/>
        <w:spacing w:line="360" w:lineRule="auto"/>
        <w:rPr>
          <w:rFonts w:ascii="Segoe UI" w:hAnsi="Segoe UI" w:cs="Segoe UI"/>
          <w:sz w:val="21"/>
          <w:szCs w:val="21"/>
          <w:lang w:val="es-CO" w:eastAsia="es-CO"/>
        </w:rPr>
      </w:pPr>
    </w:p>
    <w:p w14:paraId="6943FCE8" w14:textId="3A304C4F" w:rsidR="003F31EC" w:rsidRPr="00750E40" w:rsidRDefault="003F31EC" w:rsidP="002C2A07">
      <w:pPr>
        <w:pStyle w:val="NormalWeb"/>
        <w:widowControl w:val="0"/>
        <w:numPr>
          <w:ilvl w:val="0"/>
          <w:numId w:val="2"/>
        </w:numPr>
        <w:spacing w:before="0" w:beforeAutospacing="0" w:after="0" w:afterAutospacing="0" w:line="360" w:lineRule="auto"/>
        <w:jc w:val="both"/>
        <w:rPr>
          <w:rFonts w:ascii="Bookman Old Style" w:hAnsi="Bookman Old Style"/>
          <w:sz w:val="28"/>
          <w:szCs w:val="28"/>
        </w:rPr>
      </w:pPr>
      <w:r w:rsidRPr="00750E40">
        <w:rPr>
          <w:rFonts w:ascii="Bookman Old Style" w:hAnsi="Bookman Old Style"/>
          <w:sz w:val="28"/>
          <w:szCs w:val="28"/>
        </w:rPr>
        <w:t xml:space="preserve">De este modo, lo declarado por los descendientes del procesado </w:t>
      </w:r>
      <w:r w:rsidR="00393A52" w:rsidRPr="00750E40">
        <w:rPr>
          <w:rFonts w:ascii="Bookman Old Style" w:hAnsi="Bookman Old Style"/>
          <w:sz w:val="28"/>
          <w:szCs w:val="28"/>
        </w:rPr>
        <w:t>no desvirtúan el señalamiento formulado en su contra</w:t>
      </w:r>
      <w:r w:rsidRPr="00750E40">
        <w:rPr>
          <w:rFonts w:ascii="Bookman Old Style" w:hAnsi="Bookman Old Style"/>
          <w:sz w:val="28"/>
          <w:szCs w:val="28"/>
        </w:rPr>
        <w:t>,</w:t>
      </w:r>
      <w:r w:rsidR="00393A52" w:rsidRPr="00750E40">
        <w:rPr>
          <w:rFonts w:ascii="Bookman Old Style" w:hAnsi="Bookman Old Style"/>
          <w:sz w:val="28"/>
          <w:szCs w:val="28"/>
        </w:rPr>
        <w:t xml:space="preserve"> por el </w:t>
      </w:r>
      <w:r w:rsidR="6BCE870F" w:rsidRPr="00750E40">
        <w:rPr>
          <w:rFonts w:ascii="Bookman Old Style" w:hAnsi="Bookman Old Style"/>
          <w:sz w:val="28"/>
          <w:szCs w:val="28"/>
        </w:rPr>
        <w:t>contrario,</w:t>
      </w:r>
      <w:r w:rsidRPr="00750E40">
        <w:rPr>
          <w:rFonts w:ascii="Bookman Old Style" w:hAnsi="Bookman Old Style"/>
          <w:sz w:val="28"/>
          <w:szCs w:val="28"/>
        </w:rPr>
        <w:t xml:space="preserve"> lo refuerza en su plausibilidad contextual y contribuye a consolidar, en conjunto, un </w:t>
      </w:r>
      <w:r w:rsidR="0011413F" w:rsidRPr="00750E40">
        <w:rPr>
          <w:rFonts w:ascii="Bookman Old Style" w:hAnsi="Bookman Old Style"/>
          <w:sz w:val="28"/>
          <w:szCs w:val="28"/>
        </w:rPr>
        <w:t>escenario</w:t>
      </w:r>
      <w:r w:rsidRPr="00750E40">
        <w:rPr>
          <w:rFonts w:ascii="Bookman Old Style" w:hAnsi="Bookman Old Style"/>
          <w:sz w:val="28"/>
          <w:szCs w:val="28"/>
        </w:rPr>
        <w:t xml:space="preserve"> probatorio coherente y convergente que respalda la ocurrencia de los hechos atribuidos </w:t>
      </w:r>
      <w:r w:rsidR="00CF3BCF" w:rsidRPr="00750E40">
        <w:rPr>
          <w:rFonts w:ascii="Bookman Old Style" w:hAnsi="Bookman Old Style"/>
          <w:sz w:val="28"/>
          <w:szCs w:val="28"/>
        </w:rPr>
        <w:t>en la acusación</w:t>
      </w:r>
      <w:r w:rsidRPr="00750E40">
        <w:rPr>
          <w:rFonts w:ascii="Bookman Old Style" w:hAnsi="Bookman Old Style"/>
          <w:sz w:val="28"/>
          <w:szCs w:val="28"/>
        </w:rPr>
        <w:t>.</w:t>
      </w:r>
    </w:p>
    <w:p w14:paraId="6A4096DF" w14:textId="77777777" w:rsidR="003F31EC" w:rsidRPr="00750E40" w:rsidRDefault="003F31EC" w:rsidP="002C2A07">
      <w:pPr>
        <w:pStyle w:val="Prrafodelista"/>
        <w:spacing w:line="360" w:lineRule="auto"/>
        <w:rPr>
          <w:rFonts w:ascii="Bookman Old Style" w:hAnsi="Bookman Old Style"/>
          <w:shd w:val="clear" w:color="auto" w:fill="FFFFFF"/>
        </w:rPr>
      </w:pPr>
    </w:p>
    <w:p w14:paraId="00E1685B" w14:textId="51FF785B" w:rsidR="000D2E60" w:rsidRPr="00750E40" w:rsidRDefault="003543B1" w:rsidP="002C2A07">
      <w:pPr>
        <w:pStyle w:val="NormalWeb"/>
        <w:widowControl w:val="0"/>
        <w:numPr>
          <w:ilvl w:val="0"/>
          <w:numId w:val="2"/>
        </w:numPr>
        <w:spacing w:before="0" w:beforeAutospacing="0" w:after="0" w:afterAutospacing="0" w:line="360" w:lineRule="auto"/>
        <w:jc w:val="both"/>
        <w:rPr>
          <w:rFonts w:ascii="Bookman Old Style" w:hAnsi="Bookman Old Style"/>
          <w:i/>
          <w:iCs/>
        </w:rPr>
      </w:pPr>
      <w:r w:rsidRPr="00750E40">
        <w:rPr>
          <w:rFonts w:ascii="Bookman Old Style" w:hAnsi="Bookman Old Style"/>
          <w:sz w:val="28"/>
          <w:szCs w:val="28"/>
          <w:shd w:val="clear" w:color="auto" w:fill="FFFFFF"/>
        </w:rPr>
        <w:t>Otro tema</w:t>
      </w:r>
      <w:r w:rsidR="00216DFB" w:rsidRPr="00750E40">
        <w:rPr>
          <w:rFonts w:ascii="Bookman Old Style" w:hAnsi="Bookman Old Style"/>
          <w:sz w:val="28"/>
          <w:szCs w:val="28"/>
          <w:shd w:val="clear" w:color="auto" w:fill="FFFFFF"/>
        </w:rPr>
        <w:t xml:space="preserve"> de examen consiste en que, de acuerdo con el defensor, </w:t>
      </w:r>
      <w:r w:rsidR="000D2E60" w:rsidRPr="00750E40">
        <w:rPr>
          <w:rFonts w:ascii="Bookman Old Style" w:eastAsiaTheme="minorHAnsi" w:hAnsi="Bookman Old Style" w:cs="Verdana"/>
          <w:sz w:val="28"/>
          <w:szCs w:val="28"/>
          <w:lang w:val="es-MX"/>
        </w:rPr>
        <w:t>los resultados de la valoración sicológica del 27 de enero de 2012 arrojaban dudas sobre la</w:t>
      </w:r>
      <w:r w:rsidR="000D2E60" w:rsidRPr="00750E40">
        <w:rPr>
          <w:rFonts w:ascii="Bookman Old Style" w:eastAsiaTheme="minorHAnsi" w:hAnsi="Bookman Old Style" w:cs="Verdana"/>
          <w:lang w:val="es-MX"/>
        </w:rPr>
        <w:t xml:space="preserve"> </w:t>
      </w:r>
      <w:r w:rsidR="000D2E60" w:rsidRPr="00750E40">
        <w:rPr>
          <w:rFonts w:ascii="Bookman Old Style" w:eastAsiaTheme="minorHAnsi" w:hAnsi="Bookman Old Style" w:cs="Verdana"/>
          <w:i/>
          <w:iCs/>
          <w:lang w:val="es-MX"/>
        </w:rPr>
        <w:t xml:space="preserve">«comisión» </w:t>
      </w:r>
      <w:r w:rsidR="000D2E60" w:rsidRPr="00750E40">
        <w:rPr>
          <w:rFonts w:ascii="Bookman Old Style" w:eastAsiaTheme="minorHAnsi" w:hAnsi="Bookman Old Style" w:cs="Verdana"/>
          <w:sz w:val="28"/>
          <w:szCs w:val="28"/>
          <w:lang w:val="es-MX"/>
        </w:rPr>
        <w:t xml:space="preserve">de </w:t>
      </w:r>
      <w:r w:rsidR="00216287" w:rsidRPr="00750E40">
        <w:rPr>
          <w:rFonts w:ascii="Bookman Old Style" w:eastAsiaTheme="minorHAnsi" w:hAnsi="Bookman Old Style" w:cs="Verdana"/>
          <w:sz w:val="28"/>
          <w:szCs w:val="28"/>
          <w:lang w:val="es-MX"/>
        </w:rPr>
        <w:t>las</w:t>
      </w:r>
      <w:r w:rsidR="000D2E60" w:rsidRPr="00750E40">
        <w:rPr>
          <w:rFonts w:ascii="Bookman Old Style" w:eastAsiaTheme="minorHAnsi" w:hAnsi="Bookman Old Style" w:cs="Verdana"/>
          <w:sz w:val="28"/>
          <w:szCs w:val="28"/>
          <w:lang w:val="es-MX"/>
        </w:rPr>
        <w:t xml:space="preserve"> conductas punibles, dada la</w:t>
      </w:r>
      <w:r w:rsidR="000D2E60" w:rsidRPr="00750E40">
        <w:rPr>
          <w:rFonts w:ascii="Bookman Old Style" w:eastAsiaTheme="minorHAnsi" w:hAnsi="Bookman Old Style" w:cs="Verdana"/>
          <w:lang w:val="es-MX"/>
        </w:rPr>
        <w:t xml:space="preserve"> </w:t>
      </w:r>
      <w:r w:rsidR="000D2E60" w:rsidRPr="00750E40">
        <w:rPr>
          <w:rFonts w:ascii="Bookman Old Style" w:eastAsiaTheme="minorHAnsi" w:hAnsi="Bookman Old Style" w:cs="Verdana"/>
          <w:i/>
          <w:iCs/>
          <w:lang w:val="es-MX"/>
        </w:rPr>
        <w:t>«ausencia de sintomatología psicológica asociada a los hechos denunciados»</w:t>
      </w:r>
      <w:r w:rsidR="00216287" w:rsidRPr="00750E40">
        <w:rPr>
          <w:rFonts w:ascii="Bookman Old Style" w:eastAsiaTheme="minorHAnsi" w:hAnsi="Bookman Old Style" w:cs="Verdana"/>
          <w:i/>
          <w:iCs/>
          <w:lang w:val="es-MX"/>
        </w:rPr>
        <w:t xml:space="preserve">. </w:t>
      </w:r>
    </w:p>
    <w:p w14:paraId="711545BF" w14:textId="77777777" w:rsidR="00216287" w:rsidRPr="00750E40" w:rsidRDefault="00216287" w:rsidP="002C2A07">
      <w:pPr>
        <w:pStyle w:val="Prrafodelista"/>
        <w:widowControl w:val="0"/>
        <w:spacing w:line="360" w:lineRule="auto"/>
        <w:contextualSpacing w:val="0"/>
        <w:rPr>
          <w:rFonts w:ascii="Bookman Old Style" w:hAnsi="Bookman Old Style"/>
          <w:i/>
          <w:iCs/>
        </w:rPr>
      </w:pPr>
    </w:p>
    <w:p w14:paraId="58219BAF" w14:textId="0722603D" w:rsidR="00216287" w:rsidRPr="00750E40" w:rsidRDefault="00216287" w:rsidP="002C2A07">
      <w:pPr>
        <w:pStyle w:val="Prrafodelista"/>
        <w:widowControl w:val="0"/>
        <w:numPr>
          <w:ilvl w:val="0"/>
          <w:numId w:val="2"/>
        </w:numPr>
        <w:spacing w:line="360" w:lineRule="auto"/>
        <w:contextualSpacing w:val="0"/>
        <w:jc w:val="both"/>
        <w:rPr>
          <w:rFonts w:ascii="Bookman Old Style" w:eastAsiaTheme="minorHAnsi" w:hAnsi="Bookman Old Style"/>
          <w:i/>
          <w:iCs/>
          <w:sz w:val="24"/>
          <w:szCs w:val="24"/>
        </w:rPr>
      </w:pPr>
      <w:r w:rsidRPr="00750E40">
        <w:rPr>
          <w:rFonts w:ascii="Bookman Old Style" w:eastAsiaTheme="minorHAnsi" w:hAnsi="Bookman Old Style"/>
        </w:rPr>
        <w:t xml:space="preserve">Al respecto, se debe indicar que en el informe pericial sicológico forense consecutivo No. 020-2012-DROR-SBY del 5 de julio de 2012, la experta </w:t>
      </w:r>
      <w:r w:rsidRPr="00750E40">
        <w:rPr>
          <w:rFonts w:ascii="Bookman Old Style" w:hAnsi="Bookman Old Style"/>
          <w:smallCaps/>
          <w:shd w:val="clear" w:color="auto" w:fill="FFFFFF"/>
        </w:rPr>
        <w:t xml:space="preserve">Sonia Yolanda Lizarazo </w:t>
      </w:r>
      <w:r w:rsidRPr="00750E40">
        <w:rPr>
          <w:rFonts w:ascii="Bookman Old Style" w:hAnsi="Bookman Old Style"/>
          <w:smallCaps/>
          <w:shd w:val="clear" w:color="auto" w:fill="FFFFFF"/>
        </w:rPr>
        <w:lastRenderedPageBreak/>
        <w:t>Cordero</w:t>
      </w:r>
      <w:r w:rsidRPr="00750E40">
        <w:rPr>
          <w:rFonts w:ascii="Bookman Old Style" w:eastAsiaTheme="minorHAnsi" w:hAnsi="Bookman Old Style"/>
        </w:rPr>
        <w:t xml:space="preserve"> concluyó:</w:t>
      </w:r>
      <w:r w:rsidRPr="00750E40">
        <w:rPr>
          <w:rFonts w:ascii="Bookman Old Style" w:eastAsiaTheme="minorHAnsi" w:hAnsi="Bookman Old Style"/>
          <w:i/>
          <w:iCs/>
        </w:rPr>
        <w:t xml:space="preserve"> </w:t>
      </w:r>
      <w:r w:rsidRPr="00750E40">
        <w:rPr>
          <w:rFonts w:ascii="Bookman Old Style" w:eastAsiaTheme="minorHAnsi" w:hAnsi="Bookman Old Style"/>
          <w:i/>
          <w:iCs/>
          <w:sz w:val="24"/>
          <w:szCs w:val="24"/>
        </w:rPr>
        <w:t>«de acuerdo a lo conocido, entrevistado y examinado en la actualidad no se reporta de S P C S sintomatología psicológica que se encuentre asociada a los hechos denunciados».</w:t>
      </w:r>
    </w:p>
    <w:p w14:paraId="1C5E669D" w14:textId="77777777" w:rsidR="00216287" w:rsidRPr="00750E40" w:rsidRDefault="00216287" w:rsidP="002C2A07">
      <w:pPr>
        <w:pStyle w:val="Prrafodelista"/>
        <w:widowControl w:val="0"/>
        <w:spacing w:line="360" w:lineRule="auto"/>
        <w:contextualSpacing w:val="0"/>
        <w:rPr>
          <w:rFonts w:ascii="Bookman Old Style" w:eastAsiaTheme="minorHAnsi" w:hAnsi="Bookman Old Style"/>
          <w:i/>
          <w:iCs/>
          <w:sz w:val="24"/>
          <w:szCs w:val="24"/>
        </w:rPr>
      </w:pPr>
    </w:p>
    <w:p w14:paraId="6C9346EF" w14:textId="77777777" w:rsidR="00216287" w:rsidRPr="00750E40" w:rsidRDefault="00216287" w:rsidP="002C2A07">
      <w:pPr>
        <w:pStyle w:val="Prrafodelista"/>
        <w:widowControl w:val="0"/>
        <w:numPr>
          <w:ilvl w:val="0"/>
          <w:numId w:val="2"/>
        </w:numPr>
        <w:spacing w:line="360" w:lineRule="auto"/>
        <w:contextualSpacing w:val="0"/>
        <w:jc w:val="both"/>
        <w:rPr>
          <w:rFonts w:ascii="Bookman Old Style" w:eastAsiaTheme="minorHAnsi" w:hAnsi="Bookman Old Style"/>
          <w:i/>
          <w:iCs/>
          <w:sz w:val="24"/>
          <w:szCs w:val="24"/>
        </w:rPr>
      </w:pPr>
      <w:r w:rsidRPr="00750E40">
        <w:rPr>
          <w:rFonts w:ascii="Bookman Old Style" w:eastAsiaTheme="minorHAnsi" w:hAnsi="Bookman Old Style"/>
        </w:rPr>
        <w:t xml:space="preserve">En ese mismo documento dicha profesional enfatizó en que </w:t>
      </w:r>
      <w:r w:rsidRPr="00750E40">
        <w:rPr>
          <w:rFonts w:ascii="Bookman Old Style" w:eastAsiaTheme="minorHAnsi" w:hAnsi="Bookman Old Style"/>
          <w:i/>
          <w:iCs/>
          <w:sz w:val="24"/>
          <w:szCs w:val="24"/>
        </w:rPr>
        <w:t xml:space="preserve">«no todos los actos abusivos le resultan al niño traumáticos, muchos niños pequeños no tienen los conocimientos ni el marco moral necesarios como para poder considerar lo inapropiado de un acto al no haber elaborado los vínculos lógicos que relacionan los acontecimientos entre sí». </w:t>
      </w:r>
    </w:p>
    <w:p w14:paraId="69153DFA" w14:textId="77777777" w:rsidR="00216287" w:rsidRPr="00750E40" w:rsidRDefault="00216287" w:rsidP="002C2A07">
      <w:pPr>
        <w:pStyle w:val="Prrafodelista"/>
        <w:widowControl w:val="0"/>
        <w:spacing w:line="360" w:lineRule="auto"/>
        <w:contextualSpacing w:val="0"/>
        <w:rPr>
          <w:rFonts w:ascii="Bookman Old Style" w:eastAsiaTheme="minorHAnsi" w:hAnsi="Bookman Old Style"/>
          <w:i/>
          <w:iCs/>
          <w:sz w:val="24"/>
          <w:szCs w:val="24"/>
        </w:rPr>
      </w:pPr>
    </w:p>
    <w:p w14:paraId="6EF78319" w14:textId="323130DC" w:rsidR="00216287" w:rsidRPr="00750E40" w:rsidRDefault="00216287" w:rsidP="002C2A07">
      <w:pPr>
        <w:pStyle w:val="Prrafodelista"/>
        <w:widowControl w:val="0"/>
        <w:numPr>
          <w:ilvl w:val="0"/>
          <w:numId w:val="2"/>
        </w:numPr>
        <w:spacing w:line="360" w:lineRule="auto"/>
        <w:contextualSpacing w:val="0"/>
        <w:jc w:val="both"/>
        <w:rPr>
          <w:rFonts w:ascii="Bookman Old Style" w:hAnsi="Bookman Old Style"/>
          <w:i/>
          <w:iCs/>
        </w:rPr>
      </w:pPr>
      <w:r w:rsidRPr="00750E40">
        <w:rPr>
          <w:rFonts w:ascii="Bookman Old Style" w:eastAsiaTheme="minorHAnsi" w:hAnsi="Bookman Old Style"/>
        </w:rPr>
        <w:t xml:space="preserve">Posteriormente, en la sesión del 31 de octubre de 2018 del juicio oral, la experta dijo que, aunado a que los hechos ocurrieron en una edad temprana de la víctima, la no afectación o sintomatología sicológica asociada a los vejámenes sexuales también se explica de forma conjunta con la discapacidad cognitiva de S P C S, pues </w:t>
      </w:r>
      <w:r w:rsidRPr="00750E40">
        <w:rPr>
          <w:rFonts w:ascii="Bookman Old Style" w:eastAsiaTheme="minorHAnsi" w:hAnsi="Bookman Old Style"/>
          <w:i/>
          <w:iCs/>
          <w:sz w:val="24"/>
          <w:szCs w:val="24"/>
        </w:rPr>
        <w:t>«</w:t>
      </w:r>
      <w:r w:rsidRPr="00750E40">
        <w:rPr>
          <w:rFonts w:ascii="Bookman Old Style" w:hAnsi="Bookman Old Style"/>
          <w:i/>
          <w:iCs/>
          <w:sz w:val="24"/>
          <w:szCs w:val="24"/>
        </w:rPr>
        <w:t>esto influye en la percepción que ella tiene sobre los hechos, siendo que para ella no era un evento traumático como tal, no lo percibía con la connotación sexual que lo entendemos pues ya los adultos o los adolescentes, por esa misma situación...»</w:t>
      </w:r>
      <w:r w:rsidRPr="00750E40">
        <w:rPr>
          <w:rStyle w:val="Refdenotaalpie"/>
          <w:rFonts w:ascii="Bookman Old Style" w:hAnsi="Bookman Old Style"/>
          <w:i/>
          <w:iCs/>
          <w:sz w:val="24"/>
          <w:szCs w:val="24"/>
        </w:rPr>
        <w:footnoteReference w:id="85"/>
      </w:r>
      <w:r w:rsidRPr="00750E40">
        <w:rPr>
          <w:rFonts w:ascii="Bookman Old Style" w:hAnsi="Bookman Old Style"/>
          <w:i/>
          <w:iCs/>
          <w:sz w:val="24"/>
          <w:szCs w:val="24"/>
        </w:rPr>
        <w:t>.</w:t>
      </w:r>
    </w:p>
    <w:p w14:paraId="66C7EC67" w14:textId="77777777" w:rsidR="008D3FE3" w:rsidRPr="00750E40" w:rsidRDefault="008D3FE3" w:rsidP="002C2A07">
      <w:pPr>
        <w:pStyle w:val="Prrafodelista"/>
        <w:spacing w:line="360" w:lineRule="auto"/>
        <w:rPr>
          <w:rFonts w:ascii="Bookman Old Style" w:hAnsi="Bookman Old Style"/>
          <w:i/>
          <w:iCs/>
        </w:rPr>
      </w:pPr>
    </w:p>
    <w:p w14:paraId="4B514EE3" w14:textId="641F2254" w:rsidR="006555FC" w:rsidRPr="00750E40" w:rsidRDefault="00216287"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hd w:val="clear" w:color="auto" w:fill="FFFFFF"/>
        </w:rPr>
        <w:t>La Sala quiere resaltar que el</w:t>
      </w:r>
      <w:r w:rsidR="00791606" w:rsidRPr="00750E40">
        <w:rPr>
          <w:rFonts w:ascii="Bookman Old Style" w:hAnsi="Bookman Old Style"/>
          <w:shd w:val="clear" w:color="auto" w:fill="FFFFFF"/>
        </w:rPr>
        <w:t xml:space="preserve"> respectivo registro fílmico</w:t>
      </w:r>
      <w:r w:rsidRPr="00750E40">
        <w:rPr>
          <w:rFonts w:ascii="Bookman Old Style" w:hAnsi="Bookman Old Style"/>
          <w:shd w:val="clear" w:color="auto" w:fill="FFFFFF"/>
        </w:rPr>
        <w:t xml:space="preserve"> del testimonio rendido por S P C S, en la sesión del juicio oral del 30 de octubre de 2018, </w:t>
      </w:r>
      <w:r w:rsidRPr="00750E40">
        <w:rPr>
          <w:rFonts w:ascii="Bookman Old Style" w:hAnsi="Bookman Old Style"/>
        </w:rPr>
        <w:t xml:space="preserve">da </w:t>
      </w:r>
      <w:r w:rsidR="00791606" w:rsidRPr="00750E40">
        <w:rPr>
          <w:rFonts w:ascii="Bookman Old Style" w:hAnsi="Bookman Old Style"/>
          <w:shd w:val="clear" w:color="auto" w:fill="FFFFFF"/>
        </w:rPr>
        <w:t xml:space="preserve">cuenta </w:t>
      </w:r>
      <w:r w:rsidR="008C0409" w:rsidRPr="00750E40">
        <w:rPr>
          <w:rFonts w:ascii="Bookman Old Style" w:hAnsi="Bookman Old Style"/>
          <w:shd w:val="clear" w:color="auto" w:fill="FFFFFF"/>
        </w:rPr>
        <w:t>que durante los momentos en los que la menor se quedaba sola se mostraba inquieta</w:t>
      </w:r>
      <w:r w:rsidRPr="00750E40">
        <w:rPr>
          <w:rFonts w:ascii="Bookman Old Style" w:hAnsi="Bookman Old Style"/>
          <w:shd w:val="clear" w:color="auto" w:fill="FFFFFF"/>
        </w:rPr>
        <w:t>, se reía</w:t>
      </w:r>
      <w:r w:rsidR="008C0409" w:rsidRPr="00750E40">
        <w:rPr>
          <w:rFonts w:ascii="Bookman Old Style" w:hAnsi="Bookman Old Style"/>
          <w:shd w:val="clear" w:color="auto" w:fill="FFFFFF"/>
        </w:rPr>
        <w:t xml:space="preserve"> y desplazaba por el piso en posición de gateo buscando escuchar lo que se comentaba en el exterior de la cámara de Gesell</w:t>
      </w:r>
      <w:r w:rsidR="008C0409" w:rsidRPr="00750E40">
        <w:rPr>
          <w:rFonts w:ascii="Bookman Old Style" w:hAnsi="Bookman Old Style"/>
        </w:rPr>
        <w:t xml:space="preserve">, </w:t>
      </w:r>
      <w:r w:rsidR="000D2E60" w:rsidRPr="00750E40">
        <w:rPr>
          <w:rFonts w:ascii="Bookman Old Style" w:hAnsi="Bookman Old Style"/>
          <w:shd w:val="clear" w:color="auto" w:fill="FFFFFF"/>
        </w:rPr>
        <w:t>pero</w:t>
      </w:r>
      <w:r w:rsidR="007D2AAA" w:rsidRPr="00750E40">
        <w:rPr>
          <w:rFonts w:ascii="Bookman Old Style" w:hAnsi="Bookman Old Style"/>
          <w:shd w:val="clear" w:color="auto" w:fill="FFFFFF"/>
        </w:rPr>
        <w:t xml:space="preserve"> ya</w:t>
      </w:r>
      <w:r w:rsidR="008C0409" w:rsidRPr="00750E40">
        <w:rPr>
          <w:rFonts w:ascii="Bookman Old Style" w:hAnsi="Bookman Old Style"/>
          <w:shd w:val="clear" w:color="auto" w:fill="FFFFFF"/>
        </w:rPr>
        <w:t xml:space="preserve"> en curso del interrogatorio</w:t>
      </w:r>
      <w:r w:rsidR="00A1044A" w:rsidRPr="00750E40">
        <w:rPr>
          <w:rFonts w:ascii="Bookman Old Style" w:hAnsi="Bookman Old Style"/>
          <w:shd w:val="clear" w:color="auto" w:fill="FFFFFF"/>
        </w:rPr>
        <w:t>, pese a que</w:t>
      </w:r>
      <w:r w:rsidR="008C0409" w:rsidRPr="00750E40">
        <w:rPr>
          <w:rFonts w:ascii="Bookman Old Style" w:hAnsi="Bookman Old Style"/>
          <w:shd w:val="clear" w:color="auto" w:fill="FFFFFF"/>
        </w:rPr>
        <w:t xml:space="preserve"> la evocación de los comportamientos a los que fue </w:t>
      </w:r>
      <w:r w:rsidR="008C0409" w:rsidRPr="00750E40">
        <w:rPr>
          <w:rFonts w:ascii="Bookman Old Style" w:hAnsi="Bookman Old Style"/>
          <w:shd w:val="clear" w:color="auto" w:fill="FFFFFF"/>
        </w:rPr>
        <w:lastRenderedPageBreak/>
        <w:t xml:space="preserve">sometida, no le generó llanto ni </w:t>
      </w:r>
      <w:r w:rsidR="007D2AAA" w:rsidRPr="00750E40">
        <w:rPr>
          <w:rFonts w:ascii="Bookman Old Style" w:hAnsi="Bookman Old Style"/>
          <w:shd w:val="clear" w:color="auto" w:fill="FFFFFF"/>
        </w:rPr>
        <w:t xml:space="preserve">evidenció una alteración </w:t>
      </w:r>
      <w:r w:rsidR="009C5669" w:rsidRPr="00750E40">
        <w:rPr>
          <w:rFonts w:ascii="Bookman Old Style" w:hAnsi="Bookman Old Style"/>
          <w:shd w:val="clear" w:color="auto" w:fill="FFFFFF"/>
        </w:rPr>
        <w:t>anímica</w:t>
      </w:r>
      <w:r w:rsidR="007D2AAA" w:rsidRPr="00750E40">
        <w:rPr>
          <w:rFonts w:ascii="Bookman Old Style" w:hAnsi="Bookman Old Style"/>
          <w:shd w:val="clear" w:color="auto" w:fill="FFFFFF"/>
        </w:rPr>
        <w:t xml:space="preserve">, </w:t>
      </w:r>
      <w:r w:rsidRPr="00750E40">
        <w:rPr>
          <w:rFonts w:ascii="Bookman Old Style" w:hAnsi="Bookman Old Style"/>
          <w:shd w:val="clear" w:color="auto" w:fill="FFFFFF"/>
        </w:rPr>
        <w:t xml:space="preserve">lo cierto es que </w:t>
      </w:r>
      <w:r w:rsidR="00BE483A" w:rsidRPr="00750E40">
        <w:rPr>
          <w:rFonts w:ascii="Bookman Old Style" w:hAnsi="Bookman Old Style"/>
          <w:shd w:val="clear" w:color="auto" w:fill="FFFFFF"/>
        </w:rPr>
        <w:t>mientras relataba lo acontecido</w:t>
      </w:r>
      <w:r w:rsidR="00A1044A" w:rsidRPr="00750E40">
        <w:rPr>
          <w:rFonts w:ascii="Bookman Old Style" w:hAnsi="Bookman Old Style"/>
          <w:shd w:val="clear" w:color="auto" w:fill="FFFFFF"/>
        </w:rPr>
        <w:t xml:space="preserve"> adopt</w:t>
      </w:r>
      <w:r w:rsidR="00E5193D" w:rsidRPr="00750E40">
        <w:rPr>
          <w:rFonts w:ascii="Bookman Old Style" w:hAnsi="Bookman Old Style"/>
          <w:shd w:val="clear" w:color="auto" w:fill="FFFFFF"/>
        </w:rPr>
        <w:t>ó</w:t>
      </w:r>
      <w:r w:rsidR="00A1044A" w:rsidRPr="00750E40">
        <w:rPr>
          <w:rFonts w:ascii="Bookman Old Style" w:hAnsi="Bookman Old Style"/>
          <w:shd w:val="clear" w:color="auto" w:fill="FFFFFF"/>
        </w:rPr>
        <w:t xml:space="preserve"> una </w:t>
      </w:r>
      <w:r w:rsidR="008C0409" w:rsidRPr="00750E40">
        <w:rPr>
          <w:rFonts w:ascii="Bookman Old Style" w:hAnsi="Bookman Old Style"/>
          <w:shd w:val="clear" w:color="auto" w:fill="FFFFFF"/>
        </w:rPr>
        <w:t>actitud reposada</w:t>
      </w:r>
      <w:r w:rsidR="007D2AAA" w:rsidRPr="00750E40">
        <w:rPr>
          <w:rFonts w:ascii="Bookman Old Style" w:hAnsi="Bookman Old Style"/>
          <w:shd w:val="clear" w:color="auto" w:fill="FFFFFF"/>
        </w:rPr>
        <w:t xml:space="preserve"> y su </w:t>
      </w:r>
      <w:r w:rsidR="00A1044A" w:rsidRPr="00750E40">
        <w:rPr>
          <w:rFonts w:ascii="Bookman Old Style" w:hAnsi="Bookman Old Style"/>
          <w:shd w:val="clear" w:color="auto" w:fill="FFFFFF"/>
        </w:rPr>
        <w:t xml:space="preserve">expresión facial </w:t>
      </w:r>
      <w:r w:rsidR="000D2E60" w:rsidRPr="00750E40">
        <w:rPr>
          <w:rFonts w:ascii="Bookman Old Style" w:hAnsi="Bookman Old Style"/>
          <w:shd w:val="clear" w:color="auto" w:fill="FFFFFF"/>
        </w:rPr>
        <w:t>se torn</w:t>
      </w:r>
      <w:r w:rsidR="00E5193D" w:rsidRPr="00750E40">
        <w:rPr>
          <w:rFonts w:ascii="Bookman Old Style" w:hAnsi="Bookman Old Style"/>
          <w:shd w:val="clear" w:color="auto" w:fill="FFFFFF"/>
        </w:rPr>
        <w:t>ó</w:t>
      </w:r>
      <w:r w:rsidR="00A1044A" w:rsidRPr="00750E40">
        <w:rPr>
          <w:rFonts w:ascii="Bookman Old Style" w:hAnsi="Bookman Old Style"/>
          <w:shd w:val="clear" w:color="auto" w:fill="FFFFFF"/>
        </w:rPr>
        <w:t xml:space="preserve"> seria.</w:t>
      </w:r>
      <w:r w:rsidR="007D2AAA" w:rsidRPr="00750E40">
        <w:rPr>
          <w:rFonts w:ascii="Bookman Old Style" w:hAnsi="Bookman Old Style"/>
          <w:shd w:val="clear" w:color="auto" w:fill="FFFFFF"/>
        </w:rPr>
        <w:t xml:space="preserve"> </w:t>
      </w:r>
    </w:p>
    <w:p w14:paraId="04A15BFD" w14:textId="77777777" w:rsidR="00CD53CE" w:rsidRPr="00750E40" w:rsidRDefault="00CD53CE" w:rsidP="002C2A07">
      <w:pPr>
        <w:pStyle w:val="Prrafodelista"/>
        <w:spacing w:line="360" w:lineRule="auto"/>
        <w:rPr>
          <w:rFonts w:ascii="Bookman Old Style" w:eastAsiaTheme="minorHAnsi" w:hAnsi="Bookman Old Style"/>
        </w:rPr>
      </w:pPr>
    </w:p>
    <w:p w14:paraId="28974660" w14:textId="30029962" w:rsidR="00CD53CE" w:rsidRPr="00750E40" w:rsidRDefault="00690A95" w:rsidP="002C2A07">
      <w:pPr>
        <w:pStyle w:val="Prrafodelista"/>
        <w:widowControl w:val="0"/>
        <w:numPr>
          <w:ilvl w:val="0"/>
          <w:numId w:val="2"/>
        </w:numPr>
        <w:tabs>
          <w:tab w:val="left" w:pos="142"/>
        </w:tabs>
        <w:spacing w:line="360" w:lineRule="auto"/>
        <w:jc w:val="both"/>
        <w:rPr>
          <w:rFonts w:ascii="Bookman Old Style" w:hAnsi="Bookman Old Style" w:cs="Arial"/>
        </w:rPr>
      </w:pPr>
      <w:r w:rsidRPr="00750E40">
        <w:rPr>
          <w:rFonts w:ascii="Bookman Old Style" w:eastAsiaTheme="minorHAnsi" w:hAnsi="Bookman Old Style"/>
        </w:rPr>
        <w:t>Aunque</w:t>
      </w:r>
      <w:r w:rsidR="00FE402E" w:rsidRPr="00750E40">
        <w:rPr>
          <w:rFonts w:ascii="Bookman Old Style" w:eastAsiaTheme="minorHAnsi" w:hAnsi="Bookman Old Style"/>
        </w:rPr>
        <w:t>, con base en la prueba pericial antes reseñada,</w:t>
      </w:r>
      <w:r w:rsidRPr="00750E40">
        <w:rPr>
          <w:rFonts w:ascii="Bookman Old Style" w:eastAsiaTheme="minorHAnsi" w:hAnsi="Bookman Old Style"/>
        </w:rPr>
        <w:t xml:space="preserve"> puede decirse que </w:t>
      </w:r>
      <w:r w:rsidR="00FE402E" w:rsidRPr="00750E40">
        <w:rPr>
          <w:rFonts w:ascii="Bookman Old Style" w:eastAsiaTheme="minorHAnsi" w:hAnsi="Bookman Old Style"/>
        </w:rPr>
        <w:t>los</w:t>
      </w:r>
      <w:r w:rsidRPr="00750E40">
        <w:rPr>
          <w:rFonts w:ascii="Bookman Old Style" w:eastAsiaTheme="minorHAnsi" w:hAnsi="Bookman Old Style"/>
        </w:rPr>
        <w:t xml:space="preserve"> </w:t>
      </w:r>
      <w:r w:rsidR="00FE402E" w:rsidRPr="00750E40">
        <w:rPr>
          <w:rFonts w:ascii="Bookman Old Style" w:eastAsiaTheme="minorHAnsi" w:hAnsi="Bookman Old Style"/>
        </w:rPr>
        <w:t xml:space="preserve">vejámenes sexuales </w:t>
      </w:r>
      <w:r w:rsidR="00B23F3B" w:rsidRPr="00750E40">
        <w:rPr>
          <w:rFonts w:ascii="Bookman Old Style" w:eastAsiaTheme="minorHAnsi" w:hAnsi="Bookman Old Style"/>
        </w:rPr>
        <w:t xml:space="preserve">no </w:t>
      </w:r>
      <w:r w:rsidR="00BE10A0" w:rsidRPr="00750E40">
        <w:rPr>
          <w:rFonts w:ascii="Bookman Old Style" w:eastAsiaTheme="minorHAnsi" w:hAnsi="Bookman Old Style"/>
        </w:rPr>
        <w:t>fueron registrados por la víctima como un evento traumático, en especial, por su condición neu</w:t>
      </w:r>
      <w:r w:rsidR="00CB0B2F" w:rsidRPr="00750E40">
        <w:rPr>
          <w:rFonts w:ascii="Bookman Old Style" w:eastAsiaTheme="minorHAnsi" w:hAnsi="Bookman Old Style"/>
        </w:rPr>
        <w:t>ro</w:t>
      </w:r>
      <w:r w:rsidR="00BE10A0" w:rsidRPr="00750E40">
        <w:rPr>
          <w:rFonts w:ascii="Bookman Old Style" w:eastAsiaTheme="minorHAnsi" w:hAnsi="Bookman Old Style"/>
        </w:rPr>
        <w:t>divergente</w:t>
      </w:r>
      <w:r w:rsidR="007345E0" w:rsidRPr="00750E40">
        <w:rPr>
          <w:rFonts w:ascii="Bookman Old Style" w:eastAsiaTheme="minorHAnsi" w:hAnsi="Bookman Old Style"/>
        </w:rPr>
        <w:t>, para la Corte no pasa</w:t>
      </w:r>
      <w:r w:rsidR="00216287" w:rsidRPr="00750E40">
        <w:rPr>
          <w:rFonts w:ascii="Bookman Old Style" w:eastAsiaTheme="minorHAnsi" w:hAnsi="Bookman Old Style"/>
        </w:rPr>
        <w:t xml:space="preserve"> desapercibido que en la entrevista del 27 de febrero de 2012, la menor sí </w:t>
      </w:r>
      <w:r w:rsidR="00CD53CE" w:rsidRPr="00750E40">
        <w:rPr>
          <w:rFonts w:ascii="Bookman Old Style" w:hAnsi="Bookman Old Style"/>
          <w:shd w:val="clear" w:color="auto" w:fill="FFFFFF"/>
        </w:rPr>
        <w:t>expresó emociones negativas frente al aludido trato, pues sostuvo que tal situación l</w:t>
      </w:r>
      <w:r w:rsidR="00216287" w:rsidRPr="00750E40">
        <w:rPr>
          <w:rFonts w:ascii="Bookman Old Style" w:hAnsi="Bookman Old Style"/>
          <w:shd w:val="clear" w:color="auto" w:fill="FFFFFF"/>
        </w:rPr>
        <w:t xml:space="preserve">e generaba </w:t>
      </w:r>
      <w:r w:rsidR="00CD53CE" w:rsidRPr="00750E40">
        <w:rPr>
          <w:rFonts w:ascii="Bookman Old Style" w:hAnsi="Bookman Old Style"/>
          <w:i/>
          <w:iCs/>
          <w:sz w:val="24"/>
          <w:szCs w:val="24"/>
          <w:shd w:val="clear" w:color="auto" w:fill="FFFFFF"/>
        </w:rPr>
        <w:t>«</w:t>
      </w:r>
      <w:r w:rsidR="00216287" w:rsidRPr="00750E40">
        <w:rPr>
          <w:rFonts w:ascii="Bookman Old Style" w:hAnsi="Bookman Old Style"/>
          <w:i/>
          <w:iCs/>
          <w:sz w:val="24"/>
          <w:szCs w:val="24"/>
          <w:shd w:val="clear" w:color="auto" w:fill="FFFFFF"/>
        </w:rPr>
        <w:t xml:space="preserve">tristeza porque a mí no me gustaba que </w:t>
      </w:r>
      <w:r w:rsidR="00216287" w:rsidRPr="00750E40">
        <w:rPr>
          <w:rFonts w:ascii="Bookman Old Style" w:eastAsia="Calibri" w:hAnsi="Bookman Old Style" w:cs="Arial"/>
          <w:b/>
          <w:bCs/>
          <w:i/>
          <w:iCs/>
          <w:smallCaps/>
          <w:sz w:val="24"/>
          <w:szCs w:val="24"/>
        </w:rPr>
        <w:t>Ochoa</w:t>
      </w:r>
      <w:r w:rsidR="00216287" w:rsidRPr="00750E40">
        <w:rPr>
          <w:rFonts w:ascii="Bookman Old Style" w:hAnsi="Bookman Old Style"/>
          <w:i/>
          <w:iCs/>
          <w:sz w:val="24"/>
          <w:szCs w:val="24"/>
          <w:shd w:val="clear" w:color="auto" w:fill="FFFFFF"/>
        </w:rPr>
        <w:t xml:space="preserve"> me tocara la vagina</w:t>
      </w:r>
      <w:r w:rsidR="00CD53CE" w:rsidRPr="00750E40">
        <w:rPr>
          <w:rFonts w:ascii="Bookman Old Style" w:hAnsi="Bookman Old Style"/>
          <w:i/>
          <w:iCs/>
          <w:sz w:val="24"/>
          <w:szCs w:val="24"/>
          <w:shd w:val="clear" w:color="auto" w:fill="FFFFFF"/>
        </w:rPr>
        <w:t>»</w:t>
      </w:r>
      <w:r w:rsidR="00CD53CE" w:rsidRPr="00750E40">
        <w:rPr>
          <w:rFonts w:ascii="Bookman Old Style" w:hAnsi="Bookman Old Style"/>
          <w:sz w:val="24"/>
          <w:szCs w:val="24"/>
        </w:rPr>
        <w:t xml:space="preserve">, </w:t>
      </w:r>
      <w:r w:rsidR="00CD53CE" w:rsidRPr="00750E40">
        <w:rPr>
          <w:rFonts w:ascii="Bookman Old Style" w:hAnsi="Bookman Old Style"/>
          <w:shd w:val="clear" w:color="auto" w:fill="FFFFFF"/>
        </w:rPr>
        <w:t xml:space="preserve">con lo cual evidentemente </w:t>
      </w:r>
      <w:r w:rsidR="00CD53CE" w:rsidRPr="00750E40">
        <w:rPr>
          <w:rFonts w:ascii="Bookman Old Style" w:hAnsi="Bookman Old Style" w:cs="Arial"/>
        </w:rPr>
        <w:t xml:space="preserve">narró sentimientos de rechazo </w:t>
      </w:r>
      <w:r w:rsidR="00DB323F" w:rsidRPr="00750E40">
        <w:rPr>
          <w:rFonts w:ascii="Bookman Old Style" w:hAnsi="Bookman Old Style" w:cs="Arial"/>
        </w:rPr>
        <w:t>a</w:t>
      </w:r>
      <w:r w:rsidR="005F210A" w:rsidRPr="00750E40">
        <w:rPr>
          <w:rFonts w:ascii="Bookman Old Style" w:hAnsi="Bookman Old Style" w:cs="Arial"/>
        </w:rPr>
        <w:t xml:space="preserve"> un comportamiento que </w:t>
      </w:r>
      <w:r w:rsidR="00032FEC" w:rsidRPr="00750E40">
        <w:rPr>
          <w:rFonts w:ascii="Bookman Old Style" w:hAnsi="Bookman Old Style" w:cs="Arial"/>
        </w:rPr>
        <w:t>recayó en ella</w:t>
      </w:r>
      <w:r w:rsidR="00076D1A" w:rsidRPr="00750E40">
        <w:rPr>
          <w:rFonts w:ascii="Bookman Old Style" w:hAnsi="Bookman Old Style" w:cs="Arial"/>
        </w:rPr>
        <w:t xml:space="preserve">, </w:t>
      </w:r>
      <w:r w:rsidR="00F7497E" w:rsidRPr="00750E40">
        <w:rPr>
          <w:rFonts w:ascii="Bookman Old Style" w:hAnsi="Bookman Old Style" w:cs="Arial"/>
        </w:rPr>
        <w:t>siendo una respuesta clara a</w:t>
      </w:r>
      <w:r w:rsidR="000F08AC" w:rsidRPr="00750E40">
        <w:rPr>
          <w:rFonts w:ascii="Bookman Old Style" w:hAnsi="Bookman Old Style" w:cs="Arial"/>
        </w:rPr>
        <w:t xml:space="preserve"> una experiencia adversa.</w:t>
      </w:r>
      <w:r w:rsidR="00032FEC" w:rsidRPr="00750E40">
        <w:rPr>
          <w:rFonts w:ascii="Bookman Old Style" w:hAnsi="Bookman Old Style" w:cs="Arial"/>
        </w:rPr>
        <w:t xml:space="preserve"> </w:t>
      </w:r>
    </w:p>
    <w:p w14:paraId="4E73A385" w14:textId="77777777" w:rsidR="00CD53CE" w:rsidRPr="00750E40" w:rsidRDefault="00CD53CE" w:rsidP="002C2A07">
      <w:pPr>
        <w:pStyle w:val="Prrafodelista"/>
        <w:spacing w:line="360" w:lineRule="auto"/>
        <w:rPr>
          <w:rFonts w:ascii="Bookman Old Style" w:hAnsi="Bookman Old Style" w:cs="Arial"/>
          <w:i/>
          <w:iCs/>
          <w:sz w:val="24"/>
          <w:szCs w:val="24"/>
        </w:rPr>
      </w:pPr>
    </w:p>
    <w:p w14:paraId="1F25AE82" w14:textId="46738718" w:rsidR="00FD2743" w:rsidRPr="00750E40" w:rsidRDefault="000F08AC" w:rsidP="002C2A07">
      <w:pPr>
        <w:pStyle w:val="Prrafodelista"/>
        <w:numPr>
          <w:ilvl w:val="0"/>
          <w:numId w:val="2"/>
        </w:numPr>
        <w:spacing w:line="360" w:lineRule="auto"/>
        <w:jc w:val="both"/>
        <w:rPr>
          <w:rFonts w:ascii="Bookman Old Style" w:eastAsiaTheme="minorEastAsia" w:hAnsi="Bookman Old Style"/>
        </w:rPr>
      </w:pPr>
      <w:r w:rsidRPr="00750E40">
        <w:rPr>
          <w:rFonts w:ascii="Bookman Old Style" w:hAnsi="Bookman Old Style" w:cs="Arial"/>
        </w:rPr>
        <w:t>Entonces, a</w:t>
      </w:r>
      <w:r w:rsidR="00CD53CE" w:rsidRPr="00750E40">
        <w:rPr>
          <w:rFonts w:ascii="Bookman Old Style" w:hAnsi="Bookman Old Style" w:cs="Arial"/>
        </w:rPr>
        <w:t xml:space="preserve">l analizar </w:t>
      </w:r>
      <w:r w:rsidR="00726B33" w:rsidRPr="00750E40">
        <w:rPr>
          <w:rFonts w:ascii="Bookman Old Style" w:hAnsi="Bookman Old Style" w:cs="Arial"/>
        </w:rPr>
        <w:t>de manera integral</w:t>
      </w:r>
      <w:r w:rsidR="00E7100F" w:rsidRPr="00750E40">
        <w:rPr>
          <w:rFonts w:ascii="Bookman Old Style" w:hAnsi="Bookman Old Style" w:cs="Arial"/>
        </w:rPr>
        <w:t xml:space="preserve"> </w:t>
      </w:r>
      <w:r w:rsidR="00CD53CE" w:rsidRPr="00750E40">
        <w:rPr>
          <w:rFonts w:ascii="Bookman Old Style" w:hAnsi="Bookman Old Style" w:cs="Arial"/>
        </w:rPr>
        <w:t>l</w:t>
      </w:r>
      <w:r w:rsidR="00FD2743" w:rsidRPr="00750E40">
        <w:rPr>
          <w:rFonts w:ascii="Bookman Old Style" w:hAnsi="Bookman Old Style" w:cs="Arial"/>
        </w:rPr>
        <w:t>a explicación de la experta sobre la ausencia de sintomatología sicológica, con el comportamiento de</w:t>
      </w:r>
      <w:r w:rsidR="00CD53CE" w:rsidRPr="00750E40">
        <w:rPr>
          <w:rFonts w:ascii="Bookman Old Style" w:hAnsi="Bookman Old Style" w:cs="Arial"/>
        </w:rPr>
        <w:t xml:space="preserve"> </w:t>
      </w:r>
      <w:r w:rsidR="00726B33" w:rsidRPr="00750E40">
        <w:rPr>
          <w:rFonts w:ascii="Bookman Old Style" w:hAnsi="Bookman Old Style" w:cs="Arial"/>
        </w:rPr>
        <w:t xml:space="preserve">S C P </w:t>
      </w:r>
      <w:r w:rsidR="00406046" w:rsidRPr="00750E40">
        <w:rPr>
          <w:rFonts w:ascii="Bookman Old Style" w:hAnsi="Bookman Old Style" w:cs="Arial"/>
        </w:rPr>
        <w:t>S</w:t>
      </w:r>
      <w:r w:rsidR="2D14E236" w:rsidRPr="00750E40">
        <w:rPr>
          <w:rFonts w:ascii="Bookman Old Style" w:hAnsi="Bookman Old Style" w:cs="Arial"/>
        </w:rPr>
        <w:t xml:space="preserve"> </w:t>
      </w:r>
      <w:r w:rsidR="00CD53CE" w:rsidRPr="00750E40">
        <w:rPr>
          <w:rFonts w:ascii="Bookman Old Style" w:hAnsi="Bookman Old Style" w:cs="Arial"/>
        </w:rPr>
        <w:t>en el juicio oral y en la aludida entrevista</w:t>
      </w:r>
      <w:r w:rsidR="00FD2743" w:rsidRPr="00750E40">
        <w:rPr>
          <w:rFonts w:ascii="Bookman Old Style" w:hAnsi="Bookman Old Style" w:cs="Arial"/>
        </w:rPr>
        <w:t>, se logra</w:t>
      </w:r>
      <w:r w:rsidR="00CD53CE" w:rsidRPr="00750E40">
        <w:rPr>
          <w:rFonts w:ascii="Bookman Old Style" w:hAnsi="Bookman Old Style" w:cs="Arial"/>
        </w:rPr>
        <w:t xml:space="preserve"> </w:t>
      </w:r>
      <w:r w:rsidR="00FD2743" w:rsidRPr="00750E40">
        <w:rPr>
          <w:rFonts w:ascii="Bookman Old Style" w:hAnsi="Bookman Old Style"/>
        </w:rPr>
        <w:t xml:space="preserve">desvirtuar el reproche del impugnante, por cuanto la falta de un cambio anímico o comportamental evidente en </w:t>
      </w:r>
      <w:r w:rsidR="00B11116" w:rsidRPr="00750E40">
        <w:rPr>
          <w:rFonts w:ascii="Bookman Old Style" w:hAnsi="Bookman Old Style"/>
        </w:rPr>
        <w:t>la víctima encuentra explicación</w:t>
      </w:r>
      <w:r w:rsidR="00FD2743" w:rsidRPr="00750E40">
        <w:rPr>
          <w:rFonts w:ascii="Bookman Old Style" w:hAnsi="Bookman Old Style"/>
        </w:rPr>
        <w:t xml:space="preserve"> en su mismo </w:t>
      </w:r>
      <w:r w:rsidR="00FD2743" w:rsidRPr="00750E40">
        <w:rPr>
          <w:rFonts w:ascii="Bookman Old Style" w:hAnsi="Bookman Old Style"/>
          <w:i/>
          <w:iCs/>
          <w:sz w:val="24"/>
          <w:szCs w:val="24"/>
        </w:rPr>
        <w:t>«funcionamiento general»</w:t>
      </w:r>
      <w:r w:rsidRPr="00750E40">
        <w:rPr>
          <w:rStyle w:val="Refdenotaalpie"/>
          <w:rFonts w:ascii="Bookman Old Style" w:hAnsi="Bookman Old Style"/>
          <w:i/>
          <w:iCs/>
          <w:sz w:val="24"/>
          <w:szCs w:val="24"/>
        </w:rPr>
        <w:footnoteReference w:id="86"/>
      </w:r>
      <w:r w:rsidR="00FD2743" w:rsidRPr="00750E40">
        <w:rPr>
          <w:rFonts w:ascii="Bookman Old Style" w:hAnsi="Bookman Old Style"/>
        </w:rPr>
        <w:t>, da</w:t>
      </w:r>
      <w:r w:rsidR="00B11116" w:rsidRPr="00750E40">
        <w:rPr>
          <w:rFonts w:ascii="Bookman Old Style" w:hAnsi="Bookman Old Style"/>
        </w:rPr>
        <w:t xml:space="preserve">da la discapacidad intelectual </w:t>
      </w:r>
      <w:r w:rsidR="00FD2743" w:rsidRPr="00750E40">
        <w:rPr>
          <w:rFonts w:ascii="Bookman Old Style" w:hAnsi="Bookman Old Style"/>
        </w:rPr>
        <w:t>que presenta.</w:t>
      </w:r>
    </w:p>
    <w:p w14:paraId="00AE8328" w14:textId="77777777" w:rsidR="00FD2743" w:rsidRPr="00750E40" w:rsidRDefault="00FD2743" w:rsidP="002C2A07">
      <w:pPr>
        <w:pStyle w:val="Prrafodelista"/>
        <w:spacing w:line="360" w:lineRule="auto"/>
        <w:rPr>
          <w:rFonts w:ascii="Bookman Old Style" w:eastAsiaTheme="minorHAnsi" w:hAnsi="Bookman Old Style"/>
        </w:rPr>
      </w:pPr>
    </w:p>
    <w:p w14:paraId="4247A620" w14:textId="3F2EB75A" w:rsidR="00157E7B" w:rsidRPr="00750E40" w:rsidRDefault="00B11116"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cs="Arial"/>
        </w:rPr>
        <w:t>Finalmente</w:t>
      </w:r>
      <w:r w:rsidR="00FD2743" w:rsidRPr="00750E40">
        <w:rPr>
          <w:rFonts w:ascii="Bookman Old Style" w:hAnsi="Bookman Old Style" w:cs="Arial"/>
        </w:rPr>
        <w:t>,</w:t>
      </w:r>
      <w:r w:rsidR="002A5698" w:rsidRPr="00750E40">
        <w:rPr>
          <w:rFonts w:ascii="Bookman Old Style" w:hAnsi="Bookman Old Style" w:cs="Arial"/>
        </w:rPr>
        <w:t xml:space="preserve"> en cuanto </w:t>
      </w:r>
      <w:r w:rsidR="00FD2743" w:rsidRPr="00750E40">
        <w:rPr>
          <w:rFonts w:ascii="Bookman Old Style" w:hAnsi="Bookman Old Style" w:cs="Arial"/>
        </w:rPr>
        <w:t xml:space="preserve">a la </w:t>
      </w:r>
      <w:r w:rsidR="00791606" w:rsidRPr="00750E40">
        <w:rPr>
          <w:rFonts w:ascii="Bookman Old Style" w:hAnsi="Bookman Old Style" w:cs="Arial"/>
        </w:rPr>
        <w:t>tesis alterna a la acusación,</w:t>
      </w:r>
      <w:r w:rsidR="00FD2743" w:rsidRPr="00750E40">
        <w:rPr>
          <w:rFonts w:ascii="Bookman Old Style" w:hAnsi="Bookman Old Style" w:cs="Arial"/>
        </w:rPr>
        <w:t xml:space="preserve"> </w:t>
      </w:r>
      <w:r w:rsidR="002A5698" w:rsidRPr="00750E40">
        <w:rPr>
          <w:rFonts w:ascii="Bookman Old Style" w:hAnsi="Bookman Old Style" w:cs="Arial"/>
        </w:rPr>
        <w:t>consistente en</w:t>
      </w:r>
      <w:r w:rsidR="00EC1AFF" w:rsidRPr="00750E40">
        <w:rPr>
          <w:rFonts w:ascii="Bookman Old Style" w:hAnsi="Bookman Old Style" w:cs="Arial"/>
        </w:rPr>
        <w:t xml:space="preserve"> que</w:t>
      </w:r>
      <w:r w:rsidR="00FD2743" w:rsidRPr="00750E40">
        <w:rPr>
          <w:rFonts w:ascii="Bookman Old Style" w:hAnsi="Bookman Old Style" w:cs="Arial"/>
        </w:rPr>
        <w:t xml:space="preserve"> un presunto conflicto entre </w:t>
      </w:r>
      <w:r w:rsidR="00FD2743" w:rsidRPr="00750E40">
        <w:rPr>
          <w:rFonts w:ascii="Bookman Old Style" w:hAnsi="Bookman Old Style"/>
          <w:i/>
          <w:iCs/>
          <w:sz w:val="24"/>
          <w:szCs w:val="24"/>
        </w:rPr>
        <w:lastRenderedPageBreak/>
        <w:t>«</w:t>
      </w:r>
      <w:r w:rsidR="00FD2743" w:rsidRPr="00750E40">
        <w:rPr>
          <w:rFonts w:ascii="Bookman Old Style" w:hAnsi="Bookman Old Style"/>
          <w:i/>
          <w:iCs/>
          <w:smallCaps/>
          <w:sz w:val="24"/>
          <w:szCs w:val="24"/>
          <w:shd w:val="clear" w:color="auto" w:fill="FFFFFF"/>
        </w:rPr>
        <w:t>José</w:t>
      </w:r>
      <w:r w:rsidR="00FD2743" w:rsidRPr="00750E40">
        <w:rPr>
          <w:rFonts w:ascii="Bookman Old Style" w:hAnsi="Bookman Old Style"/>
          <w:i/>
          <w:iCs/>
          <w:sz w:val="24"/>
          <w:szCs w:val="24"/>
        </w:rPr>
        <w:t xml:space="preserve"> peluquero» </w:t>
      </w:r>
      <w:r w:rsidR="00FD2743" w:rsidRPr="00750E40">
        <w:rPr>
          <w:rFonts w:ascii="Bookman Old Style" w:hAnsi="Bookman Old Style"/>
          <w:sz w:val="24"/>
          <w:szCs w:val="24"/>
        </w:rPr>
        <w:t>y</w:t>
      </w:r>
      <w:r w:rsidR="00FD2743" w:rsidRPr="00750E40">
        <w:rPr>
          <w:rFonts w:ascii="Bookman Old Style" w:hAnsi="Bookman Old Style"/>
        </w:rPr>
        <w:t xml:space="preserve"> </w:t>
      </w:r>
      <w:r w:rsidR="00FD2743" w:rsidRPr="00750E40">
        <w:rPr>
          <w:rFonts w:ascii="Bookman Old Style" w:eastAsia="Calibri" w:hAnsi="Bookman Old Style" w:cs="Arial"/>
          <w:b/>
          <w:bCs/>
          <w:smallCaps/>
        </w:rPr>
        <w:t>José de Jesús Ochoa Saldaña</w:t>
      </w:r>
      <w:r w:rsidR="00FD2743" w:rsidRPr="00750E40">
        <w:rPr>
          <w:rFonts w:ascii="Bookman Old Style" w:hAnsi="Bookman Old Style" w:cs="Arial"/>
        </w:rPr>
        <w:t xml:space="preserve"> pudo influir en la denuncia formulada por </w:t>
      </w:r>
      <w:r w:rsidR="00157E7B" w:rsidRPr="00750E40">
        <w:rPr>
          <w:rFonts w:ascii="Bookman Old Style" w:hAnsi="Bookman Old Style"/>
          <w:smallCaps/>
          <w:shd w:val="clear" w:color="auto" w:fill="FFFFFF"/>
        </w:rPr>
        <w:t>Aura Nancy Sánchez Guerrero</w:t>
      </w:r>
      <w:r w:rsidR="00157E7B" w:rsidRPr="00750E40">
        <w:rPr>
          <w:rFonts w:ascii="Bookman Old Style" w:hAnsi="Bookman Old Style"/>
        </w:rPr>
        <w:t>,</w:t>
      </w:r>
      <w:r w:rsidR="00791606" w:rsidRPr="00750E40">
        <w:rPr>
          <w:rFonts w:ascii="Bookman Old Style" w:hAnsi="Bookman Old Style" w:cs="Arial"/>
        </w:rPr>
        <w:t xml:space="preserve"> </w:t>
      </w:r>
      <w:r w:rsidR="00157E7B" w:rsidRPr="00750E40">
        <w:rPr>
          <w:rFonts w:ascii="Bookman Old Style" w:hAnsi="Bookman Old Style" w:cs="Arial"/>
        </w:rPr>
        <w:t xml:space="preserve">se debe indicar que </w:t>
      </w:r>
      <w:r w:rsidR="00EC1AFF" w:rsidRPr="00750E40">
        <w:rPr>
          <w:rFonts w:ascii="Bookman Old Style" w:hAnsi="Bookman Old Style" w:cs="Arial"/>
        </w:rPr>
        <w:t xml:space="preserve">dicha postulación </w:t>
      </w:r>
      <w:r w:rsidR="00157E7B" w:rsidRPr="00750E40">
        <w:rPr>
          <w:rFonts w:ascii="Bookman Old Style" w:hAnsi="Bookman Old Style" w:cs="Arial"/>
        </w:rPr>
        <w:t>permaneció en un plano meramente enunciativo</w:t>
      </w:r>
      <w:r w:rsidR="00531F73" w:rsidRPr="00750E40">
        <w:rPr>
          <w:rFonts w:ascii="Bookman Old Style" w:hAnsi="Bookman Old Style" w:cs="Arial"/>
        </w:rPr>
        <w:t>, por dos razones</w:t>
      </w:r>
      <w:r w:rsidR="00D55E69" w:rsidRPr="00750E40">
        <w:rPr>
          <w:rFonts w:ascii="Bookman Old Style" w:hAnsi="Bookman Old Style" w:cs="Arial"/>
        </w:rPr>
        <w:t xml:space="preserve"> que pasan a explicarse</w:t>
      </w:r>
      <w:r w:rsidR="00157E7B" w:rsidRPr="00750E40">
        <w:rPr>
          <w:rFonts w:ascii="Bookman Old Style" w:hAnsi="Bookman Old Style" w:cs="Arial"/>
        </w:rPr>
        <w:t>.</w:t>
      </w:r>
    </w:p>
    <w:p w14:paraId="51BD0260" w14:textId="77777777" w:rsidR="00157E7B" w:rsidRPr="00750E40" w:rsidRDefault="00157E7B" w:rsidP="002C2A07">
      <w:pPr>
        <w:pStyle w:val="Prrafodelista"/>
        <w:spacing w:line="360" w:lineRule="auto"/>
        <w:rPr>
          <w:rFonts w:ascii="Bookman Old Style" w:hAnsi="Bookman Old Style"/>
        </w:rPr>
      </w:pPr>
    </w:p>
    <w:p w14:paraId="4974D4A2" w14:textId="4BAFD9C3" w:rsidR="00157E7B" w:rsidRPr="00750E40" w:rsidRDefault="00D55E69"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rPr>
        <w:t>La primera, a</w:t>
      </w:r>
      <w:r w:rsidR="00157E7B" w:rsidRPr="00750E40">
        <w:rPr>
          <w:rFonts w:ascii="Bookman Old Style" w:hAnsi="Bookman Old Style"/>
        </w:rPr>
        <w:t xml:space="preserve">unque </w:t>
      </w:r>
      <w:r w:rsidR="009D422A" w:rsidRPr="00750E40">
        <w:rPr>
          <w:rFonts w:ascii="Bookman Old Style" w:hAnsi="Bookman Old Style"/>
        </w:rPr>
        <w:t xml:space="preserve">la progenitora </w:t>
      </w:r>
      <w:r w:rsidR="00157E7B" w:rsidRPr="00750E40">
        <w:rPr>
          <w:rFonts w:ascii="Bookman Old Style" w:hAnsi="Bookman Old Style"/>
        </w:rPr>
        <w:t xml:space="preserve">de S P C S indicó que </w:t>
      </w:r>
      <w:r w:rsidR="009D422A" w:rsidRPr="00750E40">
        <w:rPr>
          <w:rFonts w:ascii="Bookman Old Style" w:hAnsi="Bookman Old Style"/>
          <w:i/>
          <w:iCs/>
          <w:sz w:val="24"/>
          <w:szCs w:val="24"/>
        </w:rPr>
        <w:t>«en ese momento me dieron consejos de que pusiera la demanda»</w:t>
      </w:r>
      <w:r w:rsidR="009D422A" w:rsidRPr="00750E40">
        <w:rPr>
          <w:rStyle w:val="Refdenotaalpie"/>
          <w:rFonts w:ascii="Bookman Old Style" w:hAnsi="Bookman Old Style"/>
          <w:i/>
          <w:iCs/>
          <w:sz w:val="24"/>
          <w:szCs w:val="24"/>
        </w:rPr>
        <w:footnoteReference w:id="87"/>
      </w:r>
      <w:r w:rsidR="00157E7B" w:rsidRPr="00750E40">
        <w:rPr>
          <w:rFonts w:ascii="Bookman Old Style" w:hAnsi="Bookman Old Style"/>
          <w:sz w:val="24"/>
          <w:szCs w:val="24"/>
        </w:rPr>
        <w:t>,</w:t>
      </w:r>
      <w:r w:rsidR="00157E7B" w:rsidRPr="00750E40">
        <w:rPr>
          <w:rFonts w:ascii="Bookman Old Style" w:hAnsi="Bookman Old Style" w:cs="Arial"/>
        </w:rPr>
        <w:t xml:space="preserve"> </w:t>
      </w:r>
      <w:r w:rsidR="00AA11B6" w:rsidRPr="00750E40">
        <w:rPr>
          <w:rFonts w:ascii="Bookman Old Style" w:hAnsi="Bookman Old Style" w:cs="Arial"/>
        </w:rPr>
        <w:t>lo cierto es que en</w:t>
      </w:r>
      <w:r w:rsidR="00157E7B" w:rsidRPr="00750E40">
        <w:rPr>
          <w:rFonts w:ascii="Bookman Old Style" w:hAnsi="Bookman Old Style" w:cs="Arial"/>
        </w:rPr>
        <w:t xml:space="preserve"> manera alguna de tal aserto </w:t>
      </w:r>
      <w:r w:rsidR="00AA11B6" w:rsidRPr="00750E40">
        <w:rPr>
          <w:rFonts w:ascii="Bookman Old Style" w:hAnsi="Bookman Old Style" w:cs="Arial"/>
        </w:rPr>
        <w:t xml:space="preserve">se extrae un acto de inducción o fabricación del relato </w:t>
      </w:r>
      <w:r w:rsidR="00853BEB" w:rsidRPr="00750E40">
        <w:rPr>
          <w:rFonts w:ascii="Bookman Old Style" w:hAnsi="Bookman Old Style" w:cs="Arial"/>
        </w:rPr>
        <w:t>a cargo de</w:t>
      </w:r>
      <w:r w:rsidR="00AA11B6" w:rsidRPr="00750E40">
        <w:rPr>
          <w:rFonts w:ascii="Bookman Old Style" w:hAnsi="Bookman Old Style" w:cs="Arial"/>
        </w:rPr>
        <w:t xml:space="preserve"> madre e hija.</w:t>
      </w:r>
    </w:p>
    <w:p w14:paraId="77E8072C" w14:textId="77777777" w:rsidR="00AA11B6" w:rsidRPr="00750E40" w:rsidRDefault="00AA11B6" w:rsidP="002C2A07">
      <w:pPr>
        <w:pStyle w:val="Prrafodelista"/>
        <w:spacing w:line="360" w:lineRule="auto"/>
        <w:rPr>
          <w:rFonts w:ascii="Bookman Old Style" w:hAnsi="Bookman Old Style"/>
          <w:shd w:val="clear" w:color="auto" w:fill="FFFFFF"/>
        </w:rPr>
      </w:pPr>
    </w:p>
    <w:p w14:paraId="127CF42A" w14:textId="3941343B" w:rsidR="00C80853" w:rsidRPr="00750E40" w:rsidRDefault="00AA11B6" w:rsidP="002C2A07">
      <w:pPr>
        <w:pStyle w:val="Prrafodelista"/>
        <w:widowControl w:val="0"/>
        <w:numPr>
          <w:ilvl w:val="0"/>
          <w:numId w:val="2"/>
        </w:numPr>
        <w:tabs>
          <w:tab w:val="left" w:pos="142"/>
        </w:tabs>
        <w:spacing w:line="360" w:lineRule="auto"/>
        <w:contextualSpacing w:val="0"/>
        <w:jc w:val="both"/>
        <w:rPr>
          <w:rFonts w:ascii="Bookman Old Style" w:hAnsi="Bookman Old Style"/>
          <w:shd w:val="clear" w:color="auto" w:fill="FFFFFF"/>
        </w:rPr>
      </w:pPr>
      <w:r w:rsidRPr="00750E40">
        <w:rPr>
          <w:rFonts w:ascii="Bookman Old Style" w:hAnsi="Bookman Old Style"/>
          <w:shd w:val="clear" w:color="auto" w:fill="FFFFFF"/>
        </w:rPr>
        <w:t>El</w:t>
      </w:r>
      <w:r w:rsidR="00853BEB" w:rsidRPr="00750E40">
        <w:rPr>
          <w:rFonts w:ascii="Bookman Old Style" w:hAnsi="Bookman Old Style"/>
          <w:shd w:val="clear" w:color="auto" w:fill="FFFFFF"/>
        </w:rPr>
        <w:t xml:space="preserve"> acto de enteramiento a las autoridades</w:t>
      </w:r>
      <w:r w:rsidRPr="00750E40">
        <w:rPr>
          <w:rFonts w:ascii="Bookman Old Style" w:hAnsi="Bookman Old Style"/>
          <w:shd w:val="clear" w:color="auto" w:fill="FFFFFF"/>
        </w:rPr>
        <w:t xml:space="preserve"> se derivó de un conocimiento directo por parte de</w:t>
      </w:r>
      <w:r w:rsidRPr="00750E40">
        <w:rPr>
          <w:rFonts w:ascii="Bookman Old Style" w:hAnsi="Bookman Old Style"/>
          <w:smallCaps/>
          <w:shd w:val="clear" w:color="auto" w:fill="FFFFFF"/>
        </w:rPr>
        <w:t xml:space="preserve"> Aura Nancy Sánchez Guerrero</w:t>
      </w:r>
      <w:r w:rsidRPr="00750E40">
        <w:rPr>
          <w:rFonts w:ascii="Bookman Old Style" w:hAnsi="Bookman Old Style"/>
          <w:shd w:val="clear" w:color="auto" w:fill="FFFFFF"/>
        </w:rPr>
        <w:t xml:space="preserve"> sin que en l</w:t>
      </w:r>
      <w:r w:rsidR="00C04101" w:rsidRPr="00750E40">
        <w:rPr>
          <w:rFonts w:ascii="Bookman Old Style" w:hAnsi="Bookman Old Style"/>
          <w:shd w:val="clear" w:color="auto" w:fill="FFFFFF"/>
        </w:rPr>
        <w:t>a</w:t>
      </w:r>
      <w:r w:rsidRPr="00750E40">
        <w:rPr>
          <w:rFonts w:ascii="Bookman Old Style" w:hAnsi="Bookman Old Style"/>
          <w:shd w:val="clear" w:color="auto" w:fill="FFFFFF"/>
        </w:rPr>
        <w:t xml:space="preserve"> descripción fáctica</w:t>
      </w:r>
      <w:r w:rsidR="00C04101" w:rsidRPr="00750E40">
        <w:rPr>
          <w:rFonts w:ascii="Bookman Old Style" w:hAnsi="Bookman Old Style"/>
          <w:shd w:val="clear" w:color="auto" w:fill="FFFFFF"/>
        </w:rPr>
        <w:t xml:space="preserve"> que aquélla efectuó</w:t>
      </w:r>
      <w:r w:rsidRPr="00750E40">
        <w:rPr>
          <w:rFonts w:ascii="Bookman Old Style" w:hAnsi="Bookman Old Style"/>
          <w:shd w:val="clear" w:color="auto" w:fill="FFFFFF"/>
        </w:rPr>
        <w:t xml:space="preserve"> se advierta </w:t>
      </w:r>
      <w:r w:rsidR="009D7CB4" w:rsidRPr="00750E40">
        <w:rPr>
          <w:rFonts w:ascii="Bookman Old Style" w:hAnsi="Bookman Old Style"/>
          <w:shd w:val="clear" w:color="auto" w:fill="FFFFFF"/>
        </w:rPr>
        <w:t>determinada por</w:t>
      </w:r>
      <w:r w:rsidRPr="00750E40">
        <w:rPr>
          <w:rFonts w:ascii="Bookman Old Style" w:hAnsi="Bookman Old Style"/>
          <w:shd w:val="clear" w:color="auto" w:fill="FFFFFF"/>
        </w:rPr>
        <w:t xml:space="preserve"> </w:t>
      </w:r>
      <w:r w:rsidR="0087100F" w:rsidRPr="00750E40">
        <w:rPr>
          <w:rFonts w:ascii="Bookman Old Style" w:hAnsi="Bookman Old Style"/>
          <w:shd w:val="clear" w:color="auto" w:fill="FFFFFF"/>
        </w:rPr>
        <w:t xml:space="preserve">alguno tipo de </w:t>
      </w:r>
      <w:r w:rsidR="00531F73" w:rsidRPr="00750E40">
        <w:rPr>
          <w:rFonts w:ascii="Bookman Old Style" w:hAnsi="Bookman Old Style"/>
          <w:shd w:val="clear" w:color="auto" w:fill="FFFFFF"/>
        </w:rPr>
        <w:t xml:space="preserve">desavenencia </w:t>
      </w:r>
      <w:r w:rsidRPr="00750E40">
        <w:rPr>
          <w:rFonts w:ascii="Bookman Old Style" w:hAnsi="Bookman Old Style"/>
          <w:shd w:val="clear" w:color="auto" w:fill="FFFFFF"/>
        </w:rPr>
        <w:t>entre los antes mencionados</w:t>
      </w:r>
      <w:r w:rsidR="00DF50FC" w:rsidRPr="00750E40">
        <w:rPr>
          <w:rFonts w:ascii="Bookman Old Style" w:hAnsi="Bookman Old Style"/>
          <w:shd w:val="clear" w:color="auto" w:fill="FFFFFF"/>
        </w:rPr>
        <w:t>,</w:t>
      </w:r>
      <w:r w:rsidR="009903D7" w:rsidRPr="00750E40">
        <w:rPr>
          <w:rFonts w:ascii="Bookman Old Style" w:hAnsi="Bookman Old Style"/>
          <w:shd w:val="clear" w:color="auto" w:fill="FFFFFF"/>
        </w:rPr>
        <w:t xml:space="preserve"> totalmente ajena a sus intereses familiares y personales</w:t>
      </w:r>
      <w:r w:rsidR="00064C73" w:rsidRPr="00750E40">
        <w:rPr>
          <w:rFonts w:ascii="Bookman Old Style" w:hAnsi="Bookman Old Style"/>
          <w:shd w:val="clear" w:color="auto" w:fill="FFFFFF"/>
        </w:rPr>
        <w:t xml:space="preserve">. </w:t>
      </w:r>
    </w:p>
    <w:p w14:paraId="220E1748" w14:textId="77777777" w:rsidR="00157E7B" w:rsidRPr="00750E40" w:rsidRDefault="00157E7B" w:rsidP="002C2A07">
      <w:pPr>
        <w:pStyle w:val="Prrafodelista"/>
        <w:spacing w:line="360" w:lineRule="auto"/>
        <w:rPr>
          <w:rFonts w:ascii="Bookman Old Style" w:hAnsi="Bookman Old Style" w:cs="Arial"/>
        </w:rPr>
      </w:pPr>
    </w:p>
    <w:p w14:paraId="424E057D" w14:textId="2BE92BCF" w:rsidR="006555FC" w:rsidRPr="00750E40" w:rsidRDefault="00157E7B"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 xml:space="preserve"> </w:t>
      </w:r>
      <w:r w:rsidR="0087100F" w:rsidRPr="00750E40">
        <w:rPr>
          <w:rFonts w:ascii="Bookman Old Style" w:hAnsi="Bookman Old Style" w:cs="Arial"/>
        </w:rPr>
        <w:t>La segunda</w:t>
      </w:r>
      <w:r w:rsidR="00791606" w:rsidRPr="00750E40">
        <w:rPr>
          <w:rFonts w:ascii="Bookman Old Style" w:hAnsi="Bookman Old Style" w:cs="Arial"/>
        </w:rPr>
        <w:t xml:space="preserve">, con independencia de si la determinación final de la progenitora de la víctima para denunciar lo ocurrido </w:t>
      </w:r>
      <w:r w:rsidR="006555FC" w:rsidRPr="00750E40">
        <w:rPr>
          <w:rFonts w:ascii="Bookman Old Style" w:hAnsi="Bookman Old Style" w:cs="Arial"/>
        </w:rPr>
        <w:t>obedeció a</w:t>
      </w:r>
      <w:r w:rsidR="00AA11B6" w:rsidRPr="00750E40">
        <w:rPr>
          <w:rFonts w:ascii="Bookman Old Style" w:hAnsi="Bookman Old Style" w:cs="Arial"/>
        </w:rPr>
        <w:t xml:space="preserve">l </w:t>
      </w:r>
      <w:r w:rsidR="00AA11B6" w:rsidRPr="00750E40">
        <w:rPr>
          <w:rFonts w:ascii="Bookman Old Style" w:hAnsi="Bookman Old Style" w:cs="Arial"/>
          <w:i/>
          <w:iCs/>
          <w:sz w:val="24"/>
          <w:szCs w:val="24"/>
        </w:rPr>
        <w:t>«consejo»</w:t>
      </w:r>
      <w:r w:rsidR="00AA11B6" w:rsidRPr="00750E40">
        <w:rPr>
          <w:rFonts w:ascii="Bookman Old Style" w:hAnsi="Bookman Old Style" w:cs="Arial"/>
          <w:i/>
          <w:iCs/>
        </w:rPr>
        <w:t xml:space="preserve"> </w:t>
      </w:r>
      <w:r w:rsidR="00AA11B6" w:rsidRPr="00750E40">
        <w:rPr>
          <w:rFonts w:ascii="Bookman Old Style" w:hAnsi="Bookman Old Style" w:cs="Arial"/>
        </w:rPr>
        <w:t xml:space="preserve">de </w:t>
      </w:r>
      <w:r w:rsidR="00AA11B6" w:rsidRPr="00750E40">
        <w:rPr>
          <w:rFonts w:ascii="Bookman Old Style" w:hAnsi="Bookman Old Style"/>
          <w:i/>
          <w:iCs/>
          <w:sz w:val="24"/>
          <w:szCs w:val="24"/>
        </w:rPr>
        <w:t>«</w:t>
      </w:r>
      <w:r w:rsidR="00AA11B6" w:rsidRPr="00750E40">
        <w:rPr>
          <w:rFonts w:ascii="Bookman Old Style" w:hAnsi="Bookman Old Style"/>
          <w:i/>
          <w:iCs/>
          <w:smallCaps/>
          <w:sz w:val="24"/>
          <w:szCs w:val="24"/>
          <w:shd w:val="clear" w:color="auto" w:fill="FFFFFF"/>
        </w:rPr>
        <w:t>José</w:t>
      </w:r>
      <w:r w:rsidR="00AA11B6" w:rsidRPr="00750E40">
        <w:rPr>
          <w:rFonts w:ascii="Bookman Old Style" w:hAnsi="Bookman Old Style"/>
          <w:i/>
          <w:iCs/>
          <w:sz w:val="24"/>
          <w:szCs w:val="24"/>
        </w:rPr>
        <w:t xml:space="preserve"> peluquero»</w:t>
      </w:r>
      <w:r w:rsidR="00791606" w:rsidRPr="00750E40">
        <w:rPr>
          <w:rFonts w:ascii="Bookman Old Style" w:hAnsi="Bookman Old Style" w:cs="Arial"/>
        </w:rPr>
        <w:t xml:space="preserve">, </w:t>
      </w:r>
      <w:r w:rsidR="00B27447" w:rsidRPr="00750E40">
        <w:rPr>
          <w:rFonts w:ascii="Bookman Old Style" w:hAnsi="Bookman Old Style" w:cs="Arial"/>
          <w:sz w:val="24"/>
          <w:szCs w:val="24"/>
        </w:rPr>
        <w:t xml:space="preserve">-aunque según su dicho habrían sido varias personas que le habrían sugerido tal proceder- </w:t>
      </w:r>
      <w:r w:rsidR="00AA11B6" w:rsidRPr="00750E40">
        <w:rPr>
          <w:rFonts w:ascii="Bookman Old Style" w:hAnsi="Bookman Old Style" w:cs="Arial"/>
        </w:rPr>
        <w:t>no puede soslayarse que la</w:t>
      </w:r>
      <w:r w:rsidR="00791606" w:rsidRPr="00750E40">
        <w:rPr>
          <w:rFonts w:ascii="Bookman Old Style" w:hAnsi="Bookman Old Style" w:cs="Arial"/>
        </w:rPr>
        <w:t xml:space="preserve"> afectación a la libertad, integridad y formación sexual de la víctima, tal como se ha explicado, ya había tenido ocurrencia, </w:t>
      </w:r>
      <w:r w:rsidR="006A0BED" w:rsidRPr="00750E40">
        <w:rPr>
          <w:rFonts w:ascii="Bookman Old Style" w:hAnsi="Bookman Old Style" w:cs="Arial"/>
        </w:rPr>
        <w:t>siendo evidente que s</w:t>
      </w:r>
      <w:r w:rsidR="00DE3799" w:rsidRPr="00750E40">
        <w:rPr>
          <w:rFonts w:ascii="Bookman Old Style" w:hAnsi="Bookman Old Style" w:cs="Arial"/>
        </w:rPr>
        <w:t>e</w:t>
      </w:r>
      <w:r w:rsidR="00791606" w:rsidRPr="00750E40">
        <w:rPr>
          <w:rFonts w:ascii="Bookman Old Style" w:hAnsi="Bookman Old Style" w:cs="Arial"/>
        </w:rPr>
        <w:t xml:space="preserve"> halla desvinculad</w:t>
      </w:r>
      <w:r w:rsidR="006A0BED" w:rsidRPr="00750E40">
        <w:rPr>
          <w:rFonts w:ascii="Bookman Old Style" w:hAnsi="Bookman Old Style" w:cs="Arial"/>
        </w:rPr>
        <w:t>a</w:t>
      </w:r>
      <w:r w:rsidR="00791606" w:rsidRPr="00750E40">
        <w:rPr>
          <w:rFonts w:ascii="Bookman Old Style" w:hAnsi="Bookman Old Style" w:cs="Arial"/>
        </w:rPr>
        <w:t xml:space="preserve"> </w:t>
      </w:r>
      <w:r w:rsidR="56BDAA05" w:rsidRPr="00750E40">
        <w:rPr>
          <w:rFonts w:ascii="Bookman Old Style" w:hAnsi="Bookman Old Style" w:cs="Arial"/>
        </w:rPr>
        <w:t>de</w:t>
      </w:r>
      <w:r w:rsidR="00791606" w:rsidRPr="00750E40">
        <w:rPr>
          <w:rFonts w:ascii="Bookman Old Style" w:hAnsi="Bookman Old Style" w:cs="Arial"/>
        </w:rPr>
        <w:t xml:space="preserve"> los inconvenientes suscitados </w:t>
      </w:r>
      <w:r w:rsidR="00AA11B6" w:rsidRPr="00750E40">
        <w:rPr>
          <w:rFonts w:ascii="Bookman Old Style" w:hAnsi="Bookman Old Style" w:cs="Arial"/>
        </w:rPr>
        <w:t xml:space="preserve">entre </w:t>
      </w:r>
      <w:r w:rsidR="003D1D7B" w:rsidRPr="00750E40">
        <w:rPr>
          <w:rFonts w:ascii="Bookman Old Style" w:hAnsi="Bookman Old Style"/>
          <w:i/>
          <w:iCs/>
          <w:sz w:val="24"/>
          <w:szCs w:val="24"/>
        </w:rPr>
        <w:t>«</w:t>
      </w:r>
      <w:r w:rsidR="003D1D7B" w:rsidRPr="00750E40">
        <w:rPr>
          <w:rFonts w:ascii="Bookman Old Style" w:hAnsi="Bookman Old Style"/>
          <w:i/>
          <w:iCs/>
          <w:smallCaps/>
          <w:sz w:val="24"/>
          <w:szCs w:val="24"/>
        </w:rPr>
        <w:t>José</w:t>
      </w:r>
      <w:r w:rsidR="003D1D7B" w:rsidRPr="00750E40">
        <w:rPr>
          <w:rFonts w:ascii="Bookman Old Style" w:hAnsi="Bookman Old Style"/>
          <w:i/>
          <w:iCs/>
          <w:sz w:val="24"/>
          <w:szCs w:val="24"/>
        </w:rPr>
        <w:t xml:space="preserve"> peluquero» </w:t>
      </w:r>
      <w:r w:rsidR="00AA11B6" w:rsidRPr="00750E40">
        <w:rPr>
          <w:rFonts w:ascii="Bookman Old Style" w:hAnsi="Bookman Old Style"/>
          <w:sz w:val="24"/>
          <w:szCs w:val="24"/>
        </w:rPr>
        <w:t>y</w:t>
      </w:r>
      <w:r w:rsidR="00AA11B6" w:rsidRPr="00750E40">
        <w:rPr>
          <w:rFonts w:ascii="Bookman Old Style" w:hAnsi="Bookman Old Style"/>
        </w:rPr>
        <w:t xml:space="preserve"> </w:t>
      </w:r>
      <w:r w:rsidR="00AA11B6" w:rsidRPr="00750E40">
        <w:rPr>
          <w:rFonts w:ascii="Bookman Old Style" w:eastAsia="Calibri" w:hAnsi="Bookman Old Style" w:cs="Arial"/>
          <w:b/>
          <w:bCs/>
          <w:smallCaps/>
        </w:rPr>
        <w:t>José de Jesús Ochoa Saldaña</w:t>
      </w:r>
      <w:r w:rsidR="00AA11B6" w:rsidRPr="00750E40">
        <w:rPr>
          <w:rFonts w:ascii="Bookman Old Style" w:eastAsia="Calibri" w:hAnsi="Bookman Old Style" w:cs="Arial"/>
          <w:smallCaps/>
        </w:rPr>
        <w:t>.</w:t>
      </w:r>
    </w:p>
    <w:p w14:paraId="4CCBC58D" w14:textId="77777777" w:rsidR="00F5621B" w:rsidRPr="00750E40" w:rsidRDefault="00F5621B" w:rsidP="002C2A07">
      <w:pPr>
        <w:pStyle w:val="Prrafodelista"/>
        <w:spacing w:line="360" w:lineRule="auto"/>
        <w:rPr>
          <w:rFonts w:ascii="Bookman Old Style" w:hAnsi="Bookman Old Style" w:cs="Arial"/>
        </w:rPr>
      </w:pPr>
    </w:p>
    <w:p w14:paraId="3ABCFD84" w14:textId="62D2E139" w:rsidR="00064C73" w:rsidRPr="00750E40" w:rsidRDefault="003D1D7B"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Ahora, s</w:t>
      </w:r>
      <w:r w:rsidR="008B5104" w:rsidRPr="00750E40">
        <w:rPr>
          <w:rFonts w:ascii="Bookman Old Style" w:hAnsi="Bookman Old Style" w:cs="Arial"/>
        </w:rPr>
        <w:t xml:space="preserve">in necesidad de traer a colación la entrevista rendida </w:t>
      </w:r>
      <w:r w:rsidR="00064C73" w:rsidRPr="00750E40">
        <w:rPr>
          <w:rFonts w:ascii="Bookman Old Style" w:hAnsi="Bookman Old Style" w:cs="Arial"/>
        </w:rPr>
        <w:t xml:space="preserve">el 9 de agosto de 2010, </w:t>
      </w:r>
      <w:r w:rsidR="008B5104" w:rsidRPr="00750E40">
        <w:rPr>
          <w:rFonts w:ascii="Bookman Old Style" w:hAnsi="Bookman Old Style" w:cs="Arial"/>
        </w:rPr>
        <w:t>por</w:t>
      </w:r>
      <w:r w:rsidR="00064C73" w:rsidRPr="00750E40">
        <w:rPr>
          <w:rFonts w:ascii="Bookman Old Style" w:hAnsi="Bookman Old Style" w:cs="Arial"/>
        </w:rPr>
        <w:t xml:space="preserve"> </w:t>
      </w:r>
      <w:r w:rsidR="00064C73" w:rsidRPr="00750E40">
        <w:rPr>
          <w:rFonts w:ascii="Bookman Old Style" w:hAnsi="Bookman Old Style"/>
          <w:smallCaps/>
          <w:shd w:val="clear" w:color="auto" w:fill="FFFFFF"/>
        </w:rPr>
        <w:t>José Abelardo Fuentes Díaz</w:t>
      </w:r>
      <w:r w:rsidR="00064C73" w:rsidRPr="00750E40">
        <w:rPr>
          <w:rFonts w:ascii="Bookman Old Style" w:hAnsi="Bookman Old Style" w:cs="Arial"/>
        </w:rPr>
        <w:t xml:space="preserve">, incorporada como prueba de referencia, en la que </w:t>
      </w:r>
      <w:r w:rsidR="009A7BAD" w:rsidRPr="00750E40">
        <w:rPr>
          <w:rFonts w:ascii="Bookman Old Style" w:hAnsi="Bookman Old Style" w:cs="Arial"/>
        </w:rPr>
        <w:t xml:space="preserve">se </w:t>
      </w:r>
      <w:r w:rsidR="00064C73" w:rsidRPr="00750E40">
        <w:rPr>
          <w:rFonts w:ascii="Bookman Old Style" w:hAnsi="Bookman Old Style" w:cs="Arial"/>
        </w:rPr>
        <w:t xml:space="preserve">indica cuándo y cómo </w:t>
      </w:r>
      <w:r w:rsidR="009A7BAD" w:rsidRPr="00750E40">
        <w:rPr>
          <w:rFonts w:ascii="Bookman Old Style" w:hAnsi="Bookman Old Style" w:cs="Arial"/>
        </w:rPr>
        <w:t xml:space="preserve">el mencionado </w:t>
      </w:r>
      <w:r w:rsidR="00064C73" w:rsidRPr="00750E40">
        <w:rPr>
          <w:rFonts w:ascii="Bookman Old Style" w:hAnsi="Bookman Old Style" w:cs="Arial"/>
        </w:rPr>
        <w:t>se enteró</w:t>
      </w:r>
      <w:r w:rsidR="00DD658E" w:rsidRPr="00750E40">
        <w:rPr>
          <w:rFonts w:ascii="Bookman Old Style" w:hAnsi="Bookman Old Style" w:cs="Arial"/>
        </w:rPr>
        <w:t xml:space="preserve"> de lo sucedido</w:t>
      </w:r>
      <w:r w:rsidR="00064C73" w:rsidRPr="00750E40">
        <w:rPr>
          <w:rFonts w:ascii="Bookman Old Style" w:hAnsi="Bookman Old Style" w:cs="Arial"/>
        </w:rPr>
        <w:t xml:space="preserve">, </w:t>
      </w:r>
      <w:r w:rsidR="00DD658E" w:rsidRPr="00750E40">
        <w:rPr>
          <w:rFonts w:ascii="Bookman Old Style" w:hAnsi="Bookman Old Style" w:cs="Arial"/>
        </w:rPr>
        <w:t>pues</w:t>
      </w:r>
      <w:r w:rsidR="009A7BAD" w:rsidRPr="00750E40">
        <w:rPr>
          <w:rFonts w:ascii="Bookman Old Style" w:hAnsi="Bookman Old Style" w:cs="Arial"/>
        </w:rPr>
        <w:t xml:space="preserve"> lo cierto es que</w:t>
      </w:r>
      <w:r w:rsidR="00DD658E" w:rsidRPr="00750E40">
        <w:rPr>
          <w:rFonts w:ascii="Bookman Old Style" w:hAnsi="Bookman Old Style" w:cs="Arial"/>
        </w:rPr>
        <w:t xml:space="preserve"> </w:t>
      </w:r>
      <w:r w:rsidR="39C2DD9B" w:rsidRPr="00750E40">
        <w:rPr>
          <w:rFonts w:ascii="Bookman Old Style" w:hAnsi="Bookman Old Style" w:cs="Arial"/>
        </w:rPr>
        <w:t xml:space="preserve">es </w:t>
      </w:r>
      <w:r w:rsidR="006137FA" w:rsidRPr="00750E40">
        <w:rPr>
          <w:rFonts w:ascii="Bookman Old Style" w:hAnsi="Bookman Old Style" w:cs="Arial"/>
        </w:rPr>
        <w:t>conocido</w:t>
      </w:r>
      <w:r w:rsidR="02B76463" w:rsidRPr="00750E40">
        <w:rPr>
          <w:rFonts w:ascii="Bookman Old Style" w:hAnsi="Bookman Old Style" w:cs="Arial"/>
        </w:rPr>
        <w:t xml:space="preserve"> que</w:t>
      </w:r>
      <w:r w:rsidR="006137FA" w:rsidRPr="00750E40">
        <w:rPr>
          <w:rFonts w:ascii="Bookman Old Style" w:hAnsi="Bookman Old Style" w:cs="Arial"/>
        </w:rPr>
        <w:t xml:space="preserve"> </w:t>
      </w:r>
      <w:r w:rsidR="006137FA" w:rsidRPr="00750E40">
        <w:rPr>
          <w:rFonts w:ascii="Bookman Old Style" w:hAnsi="Bookman Old Style"/>
          <w:smallCaps/>
        </w:rPr>
        <w:t>Aura Nancy Sánchez Guerrero</w:t>
      </w:r>
      <w:r w:rsidR="006137FA" w:rsidRPr="00750E40">
        <w:rPr>
          <w:rFonts w:ascii="Bookman Old Style" w:hAnsi="Bookman Old Style" w:cs="Arial"/>
        </w:rPr>
        <w:t xml:space="preserve"> </w:t>
      </w:r>
      <w:r w:rsidR="00064C73" w:rsidRPr="00750E40">
        <w:rPr>
          <w:rFonts w:ascii="Bookman Old Style" w:hAnsi="Bookman Old Style" w:cs="Arial"/>
        </w:rPr>
        <w:t xml:space="preserve">aceptó que </w:t>
      </w:r>
      <w:r w:rsidR="003C00F5" w:rsidRPr="00750E40">
        <w:rPr>
          <w:rFonts w:ascii="Bookman Old Style" w:hAnsi="Bookman Old Style" w:cs="Arial"/>
        </w:rPr>
        <w:t>su</w:t>
      </w:r>
      <w:r w:rsidR="00064C73" w:rsidRPr="00750E40">
        <w:rPr>
          <w:rFonts w:ascii="Bookman Old Style" w:hAnsi="Bookman Old Style" w:cs="Arial"/>
        </w:rPr>
        <w:t xml:space="preserve"> enteramiento inicial </w:t>
      </w:r>
      <w:r w:rsidR="006137FA" w:rsidRPr="00750E40">
        <w:rPr>
          <w:rFonts w:ascii="Bookman Old Style" w:hAnsi="Bookman Old Style" w:cs="Arial"/>
        </w:rPr>
        <w:t>se ciñó a</w:t>
      </w:r>
      <w:r w:rsidR="00064C73" w:rsidRPr="00750E40">
        <w:rPr>
          <w:rFonts w:ascii="Bookman Old Style" w:hAnsi="Bookman Old Style" w:cs="Arial"/>
        </w:rPr>
        <w:t xml:space="preserve"> lo transmitido por el mencionado, </w:t>
      </w:r>
      <w:r w:rsidR="00165A0A" w:rsidRPr="00750E40">
        <w:rPr>
          <w:rFonts w:ascii="Bookman Old Style" w:hAnsi="Bookman Old Style" w:cs="Arial"/>
        </w:rPr>
        <w:t>la Sala no considera</w:t>
      </w:r>
      <w:r w:rsidR="00064C73" w:rsidRPr="00750E40">
        <w:rPr>
          <w:rFonts w:ascii="Bookman Old Style" w:hAnsi="Bookman Old Style" w:cs="Arial"/>
        </w:rPr>
        <w:t xml:space="preserve"> sospechoso</w:t>
      </w:r>
      <w:r w:rsidR="002379F2" w:rsidRPr="00750E40">
        <w:rPr>
          <w:rFonts w:ascii="Bookman Old Style" w:hAnsi="Bookman Old Style" w:cs="Arial"/>
        </w:rPr>
        <w:t>, contrario a lo resaltado por</w:t>
      </w:r>
      <w:r w:rsidR="00C80853" w:rsidRPr="00750E40">
        <w:rPr>
          <w:rFonts w:ascii="Bookman Old Style" w:hAnsi="Bookman Old Style" w:cs="Arial"/>
        </w:rPr>
        <w:t xml:space="preserve"> la juez </w:t>
      </w:r>
      <w:r w:rsidR="00C80853" w:rsidRPr="00750E40">
        <w:rPr>
          <w:rFonts w:ascii="Bookman Old Style" w:hAnsi="Bookman Old Style" w:cs="Arial"/>
          <w:i/>
          <w:iCs/>
        </w:rPr>
        <w:t xml:space="preserve">a quo </w:t>
      </w:r>
      <w:r w:rsidR="00C80853" w:rsidRPr="00750E40">
        <w:rPr>
          <w:rFonts w:ascii="Bookman Old Style" w:hAnsi="Bookman Old Style" w:cs="Arial"/>
        </w:rPr>
        <w:t>que, de haber conocido</w:t>
      </w:r>
      <w:r w:rsidR="00166A89" w:rsidRPr="00750E40">
        <w:rPr>
          <w:rFonts w:ascii="Bookman Old Style" w:hAnsi="Bookman Old Style" w:cs="Arial"/>
        </w:rPr>
        <w:t xml:space="preserve"> aquélla</w:t>
      </w:r>
      <w:r w:rsidR="00C15C2F" w:rsidRPr="00750E40">
        <w:rPr>
          <w:rFonts w:ascii="Bookman Old Style" w:hAnsi="Bookman Old Style" w:cs="Arial"/>
        </w:rPr>
        <w:t xml:space="preserve"> </w:t>
      </w:r>
      <w:r w:rsidR="00166A89" w:rsidRPr="00750E40">
        <w:rPr>
          <w:rFonts w:ascii="Bookman Old Style" w:hAnsi="Bookman Old Style" w:cs="Arial"/>
        </w:rPr>
        <w:t>los hechos con esa antelación</w:t>
      </w:r>
      <w:r w:rsidR="00C80853" w:rsidRPr="00750E40">
        <w:rPr>
          <w:rFonts w:ascii="Bookman Old Style" w:hAnsi="Bookman Old Style" w:cs="Arial"/>
        </w:rPr>
        <w:t xml:space="preserve"> no </w:t>
      </w:r>
      <w:r w:rsidR="00166A89" w:rsidRPr="00750E40">
        <w:rPr>
          <w:rFonts w:ascii="Bookman Old Style" w:hAnsi="Bookman Old Style" w:cs="Arial"/>
        </w:rPr>
        <w:t>hubiera</w:t>
      </w:r>
      <w:r w:rsidR="00C80853" w:rsidRPr="00750E40">
        <w:rPr>
          <w:rFonts w:ascii="Bookman Old Style" w:hAnsi="Bookman Old Style" w:cs="Arial"/>
        </w:rPr>
        <w:t xml:space="preserve"> </w:t>
      </w:r>
      <w:r w:rsidR="00C15C2F" w:rsidRPr="00750E40">
        <w:rPr>
          <w:rFonts w:ascii="Bookman Old Style" w:hAnsi="Bookman Old Style" w:cs="Arial"/>
        </w:rPr>
        <w:t>acudido</w:t>
      </w:r>
      <w:r w:rsidR="00C80853" w:rsidRPr="00750E40">
        <w:rPr>
          <w:rFonts w:ascii="Bookman Old Style" w:hAnsi="Bookman Old Style" w:cs="Arial"/>
        </w:rPr>
        <w:t xml:space="preserve"> de inmediato</w:t>
      </w:r>
      <w:r w:rsidR="00C15C2F" w:rsidRPr="00750E40">
        <w:rPr>
          <w:rFonts w:ascii="Bookman Old Style" w:hAnsi="Bookman Old Style" w:cs="Arial"/>
        </w:rPr>
        <w:t xml:space="preserve"> a la Fiscalía a denunciar.</w:t>
      </w:r>
    </w:p>
    <w:p w14:paraId="7F567609" w14:textId="77777777" w:rsidR="00064C73" w:rsidRPr="00750E40" w:rsidRDefault="00064C73" w:rsidP="002C2A07">
      <w:pPr>
        <w:pStyle w:val="Prrafodelista"/>
        <w:spacing w:line="360" w:lineRule="auto"/>
        <w:rPr>
          <w:rFonts w:ascii="Bookman Old Style" w:hAnsi="Bookman Old Style" w:cs="Arial"/>
        </w:rPr>
      </w:pPr>
    </w:p>
    <w:p w14:paraId="4D776D1A" w14:textId="0F3A6382" w:rsidR="00064C73" w:rsidRPr="00750E40" w:rsidRDefault="003268E0" w:rsidP="002C2A07">
      <w:pPr>
        <w:pStyle w:val="Prrafodelista"/>
        <w:widowControl w:val="0"/>
        <w:numPr>
          <w:ilvl w:val="0"/>
          <w:numId w:val="2"/>
        </w:numPr>
        <w:tabs>
          <w:tab w:val="left" w:pos="142"/>
        </w:tabs>
        <w:spacing w:line="360" w:lineRule="auto"/>
        <w:contextualSpacing w:val="0"/>
        <w:jc w:val="both"/>
        <w:rPr>
          <w:rFonts w:ascii="Bookman Old Style" w:hAnsi="Bookman Old Style" w:cs="Arial"/>
        </w:rPr>
      </w:pPr>
      <w:r w:rsidRPr="00750E40">
        <w:rPr>
          <w:rFonts w:ascii="Bookman Old Style" w:hAnsi="Bookman Old Style" w:cs="Arial"/>
        </w:rPr>
        <w:t>Ello, porque</w:t>
      </w:r>
      <w:r w:rsidR="00064C73" w:rsidRPr="00750E40">
        <w:rPr>
          <w:rFonts w:ascii="Bookman Old Style" w:hAnsi="Bookman Old Style" w:cs="Arial"/>
        </w:rPr>
        <w:t xml:space="preserve"> tal planteamiento i</w:t>
      </w:r>
      <w:r w:rsidR="00C80853" w:rsidRPr="00750E40">
        <w:rPr>
          <w:rFonts w:ascii="Bookman Old Style" w:hAnsi="Bookman Old Style" w:cs="Arial"/>
        </w:rPr>
        <w:t xml:space="preserve">ntroduce un criterio de </w:t>
      </w:r>
      <w:r w:rsidR="00C80853" w:rsidRPr="00750E40">
        <w:rPr>
          <w:rFonts w:ascii="Bookman Old Style" w:hAnsi="Bookman Old Style" w:cs="Arial"/>
          <w:i/>
          <w:iCs/>
          <w:sz w:val="24"/>
          <w:szCs w:val="24"/>
        </w:rPr>
        <w:t>«comportamiento esperado»</w:t>
      </w:r>
      <w:r w:rsidR="00064C73" w:rsidRPr="00750E40">
        <w:rPr>
          <w:rFonts w:ascii="Bookman Old Style" w:hAnsi="Bookman Old Style" w:cs="Arial"/>
        </w:rPr>
        <w:t xml:space="preserve"> </w:t>
      </w:r>
      <w:r w:rsidRPr="00750E40">
        <w:rPr>
          <w:rFonts w:ascii="Bookman Old Style" w:hAnsi="Bookman Old Style" w:cs="Arial"/>
        </w:rPr>
        <w:t>que r</w:t>
      </w:r>
      <w:r w:rsidR="003D3B48" w:rsidRPr="00750E40">
        <w:rPr>
          <w:rFonts w:ascii="Bookman Old Style" w:hAnsi="Bookman Old Style" w:cs="Arial"/>
        </w:rPr>
        <w:t>esulta incompatible con la sana crítica</w:t>
      </w:r>
      <w:r w:rsidR="00EB23D5" w:rsidRPr="00750E40">
        <w:rPr>
          <w:rFonts w:ascii="Bookman Old Style" w:hAnsi="Bookman Old Style" w:cs="Arial"/>
        </w:rPr>
        <w:t>, en la medida que se</w:t>
      </w:r>
      <w:r w:rsidR="003D3B48" w:rsidRPr="00750E40">
        <w:rPr>
          <w:rFonts w:ascii="Bookman Old Style" w:hAnsi="Bookman Old Style" w:cs="Arial"/>
        </w:rPr>
        <w:t xml:space="preserve"> pretende </w:t>
      </w:r>
      <w:r w:rsidR="00FF41C6" w:rsidRPr="00750E40">
        <w:rPr>
          <w:rFonts w:ascii="Bookman Old Style" w:hAnsi="Bookman Old Style" w:cs="Arial"/>
        </w:rPr>
        <w:t>imponer</w:t>
      </w:r>
      <w:r w:rsidR="00064C73" w:rsidRPr="00750E40">
        <w:rPr>
          <w:rFonts w:ascii="Bookman Old Style" w:hAnsi="Bookman Old Style" w:cs="Arial"/>
        </w:rPr>
        <w:t xml:space="preserve"> </w:t>
      </w:r>
      <w:r w:rsidR="00EB23D5" w:rsidRPr="00750E40">
        <w:rPr>
          <w:rFonts w:ascii="Bookman Old Style" w:hAnsi="Bookman Old Style" w:cs="Arial"/>
        </w:rPr>
        <w:t xml:space="preserve">a la madre de la víctima </w:t>
      </w:r>
      <w:r w:rsidR="00064C73" w:rsidRPr="00750E40">
        <w:rPr>
          <w:rFonts w:ascii="Bookman Old Style" w:hAnsi="Bookman Old Style" w:cs="Arial"/>
        </w:rPr>
        <w:t xml:space="preserve">un único patrón de reacción frente a la revelación de un delito sexual, </w:t>
      </w:r>
      <w:r w:rsidR="00FF41C6" w:rsidRPr="00750E40">
        <w:rPr>
          <w:rFonts w:ascii="Bookman Old Style" w:hAnsi="Bookman Old Style" w:cs="Arial"/>
        </w:rPr>
        <w:t>dejando de lado dinámicas propias de vulnerabilidad e</w:t>
      </w:r>
      <w:r w:rsidR="00064C73" w:rsidRPr="00750E40">
        <w:rPr>
          <w:rFonts w:ascii="Bookman Old Style" w:hAnsi="Bookman Old Style" w:cs="Arial"/>
        </w:rPr>
        <w:t>n contextos de obligatoria convivencia como son los inquilinatos.</w:t>
      </w:r>
    </w:p>
    <w:p w14:paraId="47204798" w14:textId="3BA7FD59" w:rsidR="58AF0CC6" w:rsidRPr="00750E40" w:rsidRDefault="58AF0CC6" w:rsidP="002C2A07">
      <w:pPr>
        <w:pStyle w:val="Prrafodelista"/>
        <w:widowControl w:val="0"/>
        <w:tabs>
          <w:tab w:val="left" w:pos="142"/>
        </w:tabs>
        <w:spacing w:line="360" w:lineRule="auto"/>
        <w:ind w:left="567"/>
        <w:contextualSpacing w:val="0"/>
        <w:jc w:val="both"/>
        <w:rPr>
          <w:rFonts w:ascii="Bookman Old Style" w:hAnsi="Bookman Old Style" w:cs="Arial"/>
        </w:rPr>
      </w:pPr>
    </w:p>
    <w:p w14:paraId="5035FB36" w14:textId="63AC0CCE" w:rsidR="008B08BB" w:rsidRPr="00750E40" w:rsidRDefault="00064C73" w:rsidP="002C2A07">
      <w:pPr>
        <w:pStyle w:val="Prrafodelista"/>
        <w:widowControl w:val="0"/>
        <w:numPr>
          <w:ilvl w:val="0"/>
          <w:numId w:val="2"/>
        </w:numPr>
        <w:tabs>
          <w:tab w:val="left" w:pos="142"/>
        </w:tabs>
        <w:spacing w:line="360" w:lineRule="auto"/>
        <w:contextualSpacing w:val="0"/>
        <w:jc w:val="both"/>
        <w:rPr>
          <w:rFonts w:ascii="Bookman Old Style" w:hAnsi="Bookman Old Style"/>
          <w:sz w:val="24"/>
          <w:szCs w:val="24"/>
          <w:shd w:val="clear" w:color="auto" w:fill="FFFFFF"/>
        </w:rPr>
      </w:pPr>
      <w:r w:rsidRPr="00750E40">
        <w:rPr>
          <w:rFonts w:ascii="Bookman Old Style" w:hAnsi="Bookman Old Style" w:cs="Arial"/>
        </w:rPr>
        <w:t xml:space="preserve">Además, </w:t>
      </w:r>
      <w:r w:rsidR="00C82A60" w:rsidRPr="00750E40">
        <w:rPr>
          <w:rFonts w:ascii="Bookman Old Style" w:hAnsi="Bookman Old Style" w:cs="Arial"/>
        </w:rPr>
        <w:t xml:space="preserve">se desconocería </w:t>
      </w:r>
      <w:r w:rsidRPr="00750E40">
        <w:rPr>
          <w:rFonts w:ascii="Bookman Old Style" w:hAnsi="Bookman Old Style" w:cs="Arial"/>
        </w:rPr>
        <w:t xml:space="preserve">el contenido </w:t>
      </w:r>
      <w:r w:rsidR="00FF41C6" w:rsidRPr="00750E40">
        <w:rPr>
          <w:rFonts w:ascii="Bookman Old Style" w:hAnsi="Bookman Old Style" w:cs="Arial"/>
        </w:rPr>
        <w:t>mismo de la</w:t>
      </w:r>
      <w:r w:rsidRPr="00750E40">
        <w:rPr>
          <w:rFonts w:ascii="Bookman Old Style" w:hAnsi="Bookman Old Style" w:cs="Arial"/>
        </w:rPr>
        <w:t xml:space="preserve"> prueba</w:t>
      </w:r>
      <w:r w:rsidR="00367DC8" w:rsidRPr="00750E40">
        <w:rPr>
          <w:rFonts w:ascii="Bookman Old Style" w:hAnsi="Bookman Old Style" w:cs="Arial"/>
        </w:rPr>
        <w:t>,</w:t>
      </w:r>
      <w:r w:rsidRPr="00750E40">
        <w:rPr>
          <w:rFonts w:ascii="Bookman Old Style" w:hAnsi="Bookman Old Style" w:cs="Arial"/>
        </w:rPr>
        <w:t xml:space="preserve"> pues </w:t>
      </w:r>
      <w:r w:rsidRPr="00750E40">
        <w:rPr>
          <w:rFonts w:ascii="Bookman Old Style" w:hAnsi="Bookman Old Style"/>
          <w:smallCaps/>
        </w:rPr>
        <w:t xml:space="preserve">Aura Nancy Sánchez Guerrero </w:t>
      </w:r>
      <w:r w:rsidR="00367DC8" w:rsidRPr="00750E40">
        <w:rPr>
          <w:rFonts w:ascii="Bookman Old Style" w:hAnsi="Bookman Old Style"/>
        </w:rPr>
        <w:t>expuso</w:t>
      </w:r>
      <w:r w:rsidRPr="00750E40">
        <w:rPr>
          <w:rFonts w:ascii="Bookman Old Style" w:hAnsi="Bookman Old Style"/>
        </w:rPr>
        <w:t xml:space="preserve">: </w:t>
      </w:r>
      <w:r w:rsidRPr="00750E40">
        <w:rPr>
          <w:rFonts w:ascii="Bookman Old Style" w:hAnsi="Bookman Old Style"/>
          <w:i/>
          <w:iCs/>
          <w:sz w:val="24"/>
          <w:szCs w:val="24"/>
        </w:rPr>
        <w:t>«los vecinos</w:t>
      </w:r>
      <w:r w:rsidR="00367DC8" w:rsidRPr="00750E40">
        <w:rPr>
          <w:rFonts w:ascii="Bookman Old Style" w:hAnsi="Bookman Old Style"/>
          <w:i/>
          <w:iCs/>
          <w:sz w:val="24"/>
          <w:szCs w:val="24"/>
        </w:rPr>
        <w:t xml:space="preserve">[…] </w:t>
      </w:r>
      <w:r w:rsidRPr="00750E40">
        <w:rPr>
          <w:rFonts w:ascii="Bookman Old Style" w:hAnsi="Bookman Old Style"/>
          <w:i/>
          <w:iCs/>
          <w:sz w:val="24"/>
          <w:szCs w:val="24"/>
        </w:rPr>
        <w:t>me dijeron que denunciara porque si no denunciaba, pues de pronto me iba mal a yo»</w:t>
      </w:r>
      <w:r w:rsidRPr="00750E40">
        <w:rPr>
          <w:rStyle w:val="Refdenotaalpie"/>
          <w:rFonts w:ascii="Bookman Old Style" w:hAnsi="Bookman Old Style"/>
          <w:i/>
          <w:iCs/>
          <w:sz w:val="24"/>
          <w:szCs w:val="24"/>
        </w:rPr>
        <w:footnoteReference w:id="88"/>
      </w:r>
      <w:r w:rsidRPr="00750E40">
        <w:rPr>
          <w:rFonts w:ascii="Bookman Old Style" w:hAnsi="Bookman Old Style"/>
          <w:sz w:val="24"/>
          <w:szCs w:val="24"/>
        </w:rPr>
        <w:t xml:space="preserve">, </w:t>
      </w:r>
      <w:r w:rsidRPr="00750E40">
        <w:rPr>
          <w:rFonts w:ascii="Bookman Old Style" w:hAnsi="Bookman Old Style"/>
        </w:rPr>
        <w:t xml:space="preserve">dejando en evidencia que estaba en un proceso de asimilación progresiva de la información </w:t>
      </w:r>
      <w:r w:rsidR="003D3B48" w:rsidRPr="00750E40">
        <w:rPr>
          <w:rFonts w:ascii="Bookman Old Style" w:hAnsi="Bookman Old Style"/>
        </w:rPr>
        <w:t xml:space="preserve">conocida en perjuicio de </w:t>
      </w:r>
      <w:r w:rsidR="17A6AB1F" w:rsidRPr="00750E40">
        <w:rPr>
          <w:rFonts w:ascii="Bookman Old Style" w:hAnsi="Bookman Old Style"/>
        </w:rPr>
        <w:t xml:space="preserve">su </w:t>
      </w:r>
      <w:r w:rsidR="003D3B48" w:rsidRPr="00750E40">
        <w:rPr>
          <w:rFonts w:ascii="Bookman Old Style" w:hAnsi="Bookman Old Style"/>
        </w:rPr>
        <w:t>hija menor</w:t>
      </w:r>
      <w:r w:rsidR="00FF41C6" w:rsidRPr="00750E40">
        <w:rPr>
          <w:rFonts w:ascii="Bookman Old Style" w:hAnsi="Bookman Old Style"/>
        </w:rPr>
        <w:t>, antes de formular la noticia criminal</w:t>
      </w:r>
      <w:r w:rsidR="003D3B48" w:rsidRPr="00750E40">
        <w:rPr>
          <w:rFonts w:ascii="Bookman Old Style" w:hAnsi="Bookman Old Style"/>
        </w:rPr>
        <w:t>.</w:t>
      </w:r>
    </w:p>
    <w:p w14:paraId="2B1B88AF" w14:textId="77777777" w:rsidR="00834A6B" w:rsidRDefault="00834A6B" w:rsidP="002C2A07">
      <w:pPr>
        <w:pStyle w:val="Prrafodelista"/>
        <w:spacing w:line="360" w:lineRule="auto"/>
        <w:rPr>
          <w:rFonts w:ascii="Bookman Old Style" w:hAnsi="Bookman Old Style"/>
          <w:sz w:val="24"/>
          <w:szCs w:val="24"/>
          <w:shd w:val="clear" w:color="auto" w:fill="FFFFFF"/>
        </w:rPr>
      </w:pPr>
    </w:p>
    <w:p w14:paraId="417D03B6" w14:textId="77777777" w:rsidR="00826DAC" w:rsidRPr="00750E40" w:rsidRDefault="00826DAC" w:rsidP="002C2A07">
      <w:pPr>
        <w:pStyle w:val="Prrafodelista"/>
        <w:spacing w:line="360" w:lineRule="auto"/>
        <w:rPr>
          <w:rFonts w:ascii="Bookman Old Style" w:hAnsi="Bookman Old Style"/>
          <w:sz w:val="24"/>
          <w:szCs w:val="24"/>
          <w:shd w:val="clear" w:color="auto" w:fill="FFFFFF"/>
        </w:rPr>
      </w:pPr>
    </w:p>
    <w:p w14:paraId="1058E732" w14:textId="77777777" w:rsidR="006555FC" w:rsidRPr="00750E40" w:rsidRDefault="006555FC" w:rsidP="002C2A07">
      <w:pPr>
        <w:widowControl w:val="0"/>
        <w:tabs>
          <w:tab w:val="left" w:pos="142"/>
        </w:tabs>
        <w:autoSpaceDE w:val="0"/>
        <w:autoSpaceDN w:val="0"/>
        <w:adjustRightInd w:val="0"/>
        <w:spacing w:after="0" w:line="360" w:lineRule="auto"/>
        <w:ind w:left="709"/>
        <w:jc w:val="both"/>
        <w:rPr>
          <w:rFonts w:ascii="Bookman Old Style" w:hAnsi="Bookman Old Style" w:cs="Arial"/>
          <w:b/>
          <w:sz w:val="28"/>
          <w:szCs w:val="28"/>
        </w:rPr>
      </w:pPr>
      <w:r w:rsidRPr="00750E40">
        <w:rPr>
          <w:rFonts w:ascii="Bookman Old Style" w:hAnsi="Bookman Old Style" w:cs="Arial"/>
          <w:b/>
          <w:sz w:val="28"/>
          <w:szCs w:val="28"/>
        </w:rPr>
        <w:lastRenderedPageBreak/>
        <w:t>Conclusión</w:t>
      </w:r>
    </w:p>
    <w:p w14:paraId="15098057" w14:textId="77777777" w:rsidR="00DF50FC" w:rsidRPr="00826DAC" w:rsidRDefault="00DF50FC" w:rsidP="002C2A07">
      <w:pPr>
        <w:widowControl w:val="0"/>
        <w:tabs>
          <w:tab w:val="left" w:pos="142"/>
        </w:tabs>
        <w:autoSpaceDE w:val="0"/>
        <w:autoSpaceDN w:val="0"/>
        <w:adjustRightInd w:val="0"/>
        <w:spacing w:after="0" w:line="360" w:lineRule="auto"/>
        <w:ind w:left="709"/>
        <w:jc w:val="both"/>
        <w:rPr>
          <w:rFonts w:ascii="Bookman Old Style" w:hAnsi="Bookman Old Style" w:cs="Arial"/>
          <w:b/>
          <w:sz w:val="28"/>
          <w:szCs w:val="28"/>
        </w:rPr>
      </w:pPr>
    </w:p>
    <w:p w14:paraId="695BD50E" w14:textId="6AC04AF0" w:rsidR="005370BA" w:rsidRPr="00750E40" w:rsidRDefault="005370BA" w:rsidP="002C2A07">
      <w:pPr>
        <w:pStyle w:val="Prrafodelista"/>
        <w:widowControl w:val="0"/>
        <w:numPr>
          <w:ilvl w:val="0"/>
          <w:numId w:val="2"/>
        </w:numPr>
        <w:tabs>
          <w:tab w:val="left" w:pos="142"/>
        </w:tabs>
        <w:spacing w:line="360" w:lineRule="auto"/>
        <w:ind w:left="0" w:firstLine="709"/>
        <w:contextualSpacing w:val="0"/>
        <w:jc w:val="both"/>
        <w:rPr>
          <w:rFonts w:ascii="Bookman Old Style" w:hAnsi="Bookman Old Style"/>
          <w:sz w:val="24"/>
          <w:szCs w:val="24"/>
          <w:shd w:val="clear" w:color="auto" w:fill="FFFFFF"/>
        </w:rPr>
      </w:pPr>
      <w:r w:rsidRPr="00750E40">
        <w:rPr>
          <w:rFonts w:ascii="Bookman Old Style" w:hAnsi="Bookman Old Style"/>
        </w:rPr>
        <w:t xml:space="preserve">Para la Corte, una vez sopesados los medios de persuasión, </w:t>
      </w:r>
      <w:r w:rsidR="00AA11B6" w:rsidRPr="00750E40">
        <w:rPr>
          <w:rFonts w:ascii="Bookman Old Style" w:hAnsi="Bookman Old Style"/>
        </w:rPr>
        <w:t>se advierte que</w:t>
      </w:r>
      <w:r w:rsidRPr="00750E40">
        <w:rPr>
          <w:rFonts w:ascii="Bookman Old Style" w:hAnsi="Bookman Old Style"/>
        </w:rPr>
        <w:t xml:space="preserve"> el testimonio de</w:t>
      </w:r>
      <w:r w:rsidRPr="00750E40">
        <w:rPr>
          <w:rFonts w:ascii="Bookman Old Style" w:hAnsi="Bookman Old Style"/>
          <w:bCs/>
          <w:iCs/>
          <w:smallCaps/>
        </w:rPr>
        <w:t xml:space="preserve"> S P C S</w:t>
      </w:r>
      <w:r w:rsidRPr="00750E40">
        <w:rPr>
          <w:rFonts w:ascii="Bookman Old Style" w:hAnsi="Bookman Old Style"/>
        </w:rPr>
        <w:t xml:space="preserve"> </w:t>
      </w:r>
      <w:r w:rsidR="00CD198D" w:rsidRPr="00750E40">
        <w:rPr>
          <w:rFonts w:ascii="Bookman Old Style" w:hAnsi="Bookman Old Style" w:cs="Arial"/>
        </w:rPr>
        <w:t xml:space="preserve">es creíble, pues analizado desde una perspectiva acorde con el enfoque etario e intelectual, </w:t>
      </w:r>
      <w:r w:rsidR="00072D18" w:rsidRPr="00750E40">
        <w:rPr>
          <w:rFonts w:ascii="Bookman Old Style" w:hAnsi="Bookman Old Style" w:cs="Arial"/>
        </w:rPr>
        <w:t xml:space="preserve">reviste consistencia en </w:t>
      </w:r>
      <w:r w:rsidR="003962C9" w:rsidRPr="00750E40">
        <w:rPr>
          <w:rFonts w:ascii="Bookman Old Style" w:hAnsi="Bookman Old Style" w:cs="Arial"/>
        </w:rPr>
        <w:t>su</w:t>
      </w:r>
      <w:r w:rsidR="00072D18" w:rsidRPr="00750E40">
        <w:rPr>
          <w:rFonts w:ascii="Bookman Old Style" w:hAnsi="Bookman Old Style" w:cs="Arial"/>
        </w:rPr>
        <w:t xml:space="preserve"> núcleo esencial, </w:t>
      </w:r>
      <w:r w:rsidRPr="00750E40">
        <w:rPr>
          <w:rFonts w:ascii="Bookman Old Style" w:hAnsi="Bookman Old Style" w:cs="Arial"/>
        </w:rPr>
        <w:t xml:space="preserve">con evocaciones </w:t>
      </w:r>
      <w:r w:rsidR="001823D4" w:rsidRPr="00750E40">
        <w:rPr>
          <w:rFonts w:ascii="Bookman Old Style" w:hAnsi="Bookman Old Style" w:cs="Arial"/>
        </w:rPr>
        <w:t>acordes a sus capacidades</w:t>
      </w:r>
      <w:r w:rsidRPr="00750E40">
        <w:rPr>
          <w:rFonts w:ascii="Bookman Old Style" w:hAnsi="Bookman Old Style" w:cs="Arial"/>
        </w:rPr>
        <w:t xml:space="preserve"> y expuesto en </w:t>
      </w:r>
      <w:r w:rsidR="003962C9" w:rsidRPr="00750E40">
        <w:rPr>
          <w:rFonts w:ascii="Bookman Old Style" w:hAnsi="Bookman Old Style" w:cs="Arial"/>
        </w:rPr>
        <w:t>un</w:t>
      </w:r>
      <w:r w:rsidRPr="00750E40">
        <w:rPr>
          <w:rFonts w:ascii="Bookman Old Style" w:hAnsi="Bookman Old Style" w:cs="Arial"/>
        </w:rPr>
        <w:t xml:space="preserve"> lenguaje propio de la declarante, con</w:t>
      </w:r>
      <w:r w:rsidRPr="00750E40">
        <w:rPr>
          <w:rFonts w:ascii="Bookman Old Style" w:hAnsi="Bookman Old Style"/>
        </w:rPr>
        <w:t xml:space="preserve"> suficiencia e idoneidad </w:t>
      </w:r>
      <w:r w:rsidRPr="00750E40">
        <w:rPr>
          <w:rFonts w:ascii="Bookman Old Style" w:eastAsia="Calibri" w:hAnsi="Bookman Old Style"/>
          <w:color w:val="000000" w:themeColor="text1"/>
          <w:spacing w:val="-6"/>
        </w:rPr>
        <w:t>para desvirtuar la presunción de inocencia del procesado y</w:t>
      </w:r>
      <w:r w:rsidRPr="00750E40">
        <w:rPr>
          <w:rFonts w:ascii="Bookman Old Style" w:hAnsi="Bookman Old Style"/>
        </w:rPr>
        <w:t xml:space="preserve"> confirmar la condena contra </w:t>
      </w:r>
      <w:r w:rsidR="00C1207C" w:rsidRPr="00750E40">
        <w:rPr>
          <w:rFonts w:ascii="Bookman Old Style" w:eastAsia="Calibri" w:hAnsi="Bookman Old Style" w:cs="Arial"/>
          <w:b/>
          <w:smallCaps/>
        </w:rPr>
        <w:t>José de Jesús Ochoa Saldaña</w:t>
      </w:r>
      <w:r w:rsidRPr="00750E40">
        <w:rPr>
          <w:rFonts w:ascii="Bookman Old Style" w:hAnsi="Bookman Old Style"/>
        </w:rPr>
        <w:t xml:space="preserve"> por los vejámenes cometidos en su contra cuando </w:t>
      </w:r>
      <w:r w:rsidR="00C1207C" w:rsidRPr="00750E40">
        <w:rPr>
          <w:rFonts w:ascii="Bookman Old Style" w:hAnsi="Bookman Old Style"/>
        </w:rPr>
        <w:t xml:space="preserve">tenía 7 </w:t>
      </w:r>
      <w:r w:rsidRPr="00750E40">
        <w:rPr>
          <w:rFonts w:ascii="Bookman Old Style" w:hAnsi="Bookman Old Style"/>
        </w:rPr>
        <w:t>años.</w:t>
      </w:r>
    </w:p>
    <w:p w14:paraId="528F7D0C" w14:textId="77777777" w:rsidR="00605BDD" w:rsidRPr="00750E40" w:rsidRDefault="00605BDD" w:rsidP="002C2A07">
      <w:pPr>
        <w:pStyle w:val="Prrafodelista"/>
        <w:widowControl w:val="0"/>
        <w:tabs>
          <w:tab w:val="left" w:pos="142"/>
        </w:tabs>
        <w:spacing w:line="360" w:lineRule="auto"/>
        <w:ind w:left="709"/>
        <w:jc w:val="both"/>
        <w:rPr>
          <w:rFonts w:ascii="Bookman Old Style" w:hAnsi="Bookman Old Style"/>
          <w:shd w:val="clear" w:color="auto" w:fill="FFFFFF"/>
        </w:rPr>
      </w:pPr>
    </w:p>
    <w:p w14:paraId="2049E3FF" w14:textId="1F848A03" w:rsidR="00605BDD" w:rsidRPr="00750E40" w:rsidRDefault="00605BDD" w:rsidP="002C2A07">
      <w:pPr>
        <w:pStyle w:val="Prrafodelista"/>
        <w:widowControl w:val="0"/>
        <w:numPr>
          <w:ilvl w:val="0"/>
          <w:numId w:val="2"/>
        </w:numPr>
        <w:tabs>
          <w:tab w:val="left" w:pos="142"/>
        </w:tabs>
        <w:spacing w:line="360" w:lineRule="auto"/>
        <w:ind w:left="0" w:firstLine="709"/>
        <w:jc w:val="both"/>
        <w:rPr>
          <w:rFonts w:ascii="Bookman Old Style" w:hAnsi="Bookman Old Style"/>
          <w:shd w:val="clear" w:color="auto" w:fill="FFFFFF"/>
        </w:rPr>
      </w:pPr>
      <w:r w:rsidRPr="00750E40">
        <w:rPr>
          <w:rFonts w:ascii="Bookman Old Style" w:hAnsi="Bookman Old Style"/>
          <w:shd w:val="clear" w:color="auto" w:fill="FFFFFF"/>
        </w:rPr>
        <w:t xml:space="preserve">Tal relato </w:t>
      </w:r>
      <w:r w:rsidR="008F5CE4" w:rsidRPr="00750E40">
        <w:rPr>
          <w:rFonts w:ascii="Bookman Old Style" w:hAnsi="Bookman Old Style"/>
          <w:shd w:val="clear" w:color="auto" w:fill="FFFFFF"/>
        </w:rPr>
        <w:t xml:space="preserve">contó con </w:t>
      </w:r>
      <w:r w:rsidR="00983E07" w:rsidRPr="00750E40">
        <w:rPr>
          <w:rFonts w:ascii="Bookman Old Style" w:hAnsi="Bookman Old Style"/>
          <w:shd w:val="clear" w:color="auto" w:fill="FFFFFF"/>
        </w:rPr>
        <w:t>corrobora</w:t>
      </w:r>
      <w:r w:rsidR="008F5CE4" w:rsidRPr="00750E40">
        <w:rPr>
          <w:rFonts w:ascii="Bookman Old Style" w:hAnsi="Bookman Old Style"/>
          <w:shd w:val="clear" w:color="auto" w:fill="FFFFFF"/>
        </w:rPr>
        <w:t xml:space="preserve">ción periférica, a través del testimonio de </w:t>
      </w:r>
      <w:r w:rsidR="00983E07" w:rsidRPr="00750E40">
        <w:rPr>
          <w:rFonts w:ascii="Bookman Old Style" w:hAnsi="Bookman Old Style"/>
        </w:rPr>
        <w:t xml:space="preserve">la </w:t>
      </w:r>
      <w:r w:rsidR="004E2BED" w:rsidRPr="00750E40">
        <w:rPr>
          <w:rFonts w:ascii="Bookman Old Style" w:hAnsi="Bookman Old Style"/>
        </w:rPr>
        <w:t xml:space="preserve">progenitora de la menor y </w:t>
      </w:r>
      <w:r w:rsidR="008F5CE4" w:rsidRPr="00750E40">
        <w:rPr>
          <w:rFonts w:ascii="Bookman Old Style" w:hAnsi="Bookman Old Style"/>
        </w:rPr>
        <w:t>de su</w:t>
      </w:r>
      <w:r w:rsidR="004E2BED" w:rsidRPr="00750E40">
        <w:rPr>
          <w:rFonts w:ascii="Bookman Old Style" w:hAnsi="Bookman Old Style"/>
        </w:rPr>
        <w:t xml:space="preserve"> hermana mayor</w:t>
      </w:r>
      <w:r w:rsidR="0076303E" w:rsidRPr="00750E40">
        <w:rPr>
          <w:rFonts w:ascii="Bookman Old Style" w:hAnsi="Bookman Old Style" w:cs="Arial"/>
        </w:rPr>
        <w:t xml:space="preserve"> L A C S</w:t>
      </w:r>
      <w:r w:rsidR="00D52301" w:rsidRPr="00750E40">
        <w:rPr>
          <w:rFonts w:ascii="Bookman Old Style" w:hAnsi="Bookman Old Style"/>
        </w:rPr>
        <w:t>, incluso, por datos también suministrados por los propios hijos de acus</w:t>
      </w:r>
      <w:r w:rsidR="00D15E9B" w:rsidRPr="00750E40">
        <w:rPr>
          <w:rFonts w:ascii="Bookman Old Style" w:hAnsi="Bookman Old Style"/>
        </w:rPr>
        <w:t>a</w:t>
      </w:r>
      <w:r w:rsidR="00D52301" w:rsidRPr="00750E40">
        <w:rPr>
          <w:rFonts w:ascii="Bookman Old Style" w:hAnsi="Bookman Old Style"/>
        </w:rPr>
        <w:t>do.</w:t>
      </w:r>
    </w:p>
    <w:p w14:paraId="030977AB" w14:textId="77777777" w:rsidR="005370BA" w:rsidRPr="00750E40" w:rsidRDefault="005370BA" w:rsidP="002C2A07">
      <w:pPr>
        <w:pStyle w:val="Prrafodelista"/>
        <w:widowControl w:val="0"/>
        <w:tabs>
          <w:tab w:val="left" w:pos="142"/>
        </w:tabs>
        <w:spacing w:line="360" w:lineRule="auto"/>
        <w:ind w:left="709"/>
        <w:jc w:val="both"/>
        <w:rPr>
          <w:rFonts w:ascii="Bookman Old Style" w:hAnsi="Bookman Old Style"/>
          <w:sz w:val="24"/>
          <w:szCs w:val="24"/>
          <w:shd w:val="clear" w:color="auto" w:fill="FFFFFF"/>
        </w:rPr>
      </w:pPr>
    </w:p>
    <w:p w14:paraId="1D409F15" w14:textId="7E717AE6" w:rsidR="005370BA" w:rsidRPr="00750E40" w:rsidRDefault="000742DC" w:rsidP="002C2A07">
      <w:pPr>
        <w:pStyle w:val="Prrafodelista"/>
        <w:widowControl w:val="0"/>
        <w:numPr>
          <w:ilvl w:val="0"/>
          <w:numId w:val="2"/>
        </w:numPr>
        <w:tabs>
          <w:tab w:val="left" w:pos="142"/>
        </w:tabs>
        <w:spacing w:line="360" w:lineRule="auto"/>
        <w:ind w:left="0" w:firstLine="709"/>
        <w:jc w:val="both"/>
        <w:rPr>
          <w:rFonts w:ascii="Bookman Old Style" w:hAnsi="Bookman Old Style"/>
          <w:sz w:val="24"/>
          <w:szCs w:val="24"/>
          <w:shd w:val="clear" w:color="auto" w:fill="FFFFFF"/>
        </w:rPr>
      </w:pPr>
      <w:r w:rsidRPr="00750E40">
        <w:rPr>
          <w:rFonts w:ascii="Bookman Old Style" w:hAnsi="Bookman Old Style"/>
        </w:rPr>
        <w:t xml:space="preserve">Además, se </w:t>
      </w:r>
      <w:r w:rsidR="005370BA" w:rsidRPr="00750E40">
        <w:rPr>
          <w:rFonts w:ascii="Bookman Old Style" w:hAnsi="Bookman Old Style"/>
        </w:rPr>
        <w:t>desvirtu</w:t>
      </w:r>
      <w:r w:rsidRPr="00750E40">
        <w:rPr>
          <w:rFonts w:ascii="Bookman Old Style" w:hAnsi="Bookman Old Style"/>
        </w:rPr>
        <w:t>ó</w:t>
      </w:r>
      <w:r w:rsidR="005370BA" w:rsidRPr="00750E40">
        <w:rPr>
          <w:rFonts w:ascii="Bookman Old Style" w:hAnsi="Bookman Old Style"/>
        </w:rPr>
        <w:t xml:space="preserve"> la tesis defensiva alterna </w:t>
      </w:r>
      <w:r w:rsidRPr="00750E40">
        <w:rPr>
          <w:rFonts w:ascii="Bookman Old Style" w:hAnsi="Bookman Old Style"/>
        </w:rPr>
        <w:t>consistente en</w:t>
      </w:r>
      <w:r w:rsidR="005370BA" w:rsidRPr="00750E40">
        <w:rPr>
          <w:rFonts w:ascii="Bookman Old Style" w:hAnsi="Bookman Old Style"/>
        </w:rPr>
        <w:t xml:space="preserve"> que todo fue producto de la inventiva de </w:t>
      </w:r>
      <w:r w:rsidR="0001330D" w:rsidRPr="00750E40">
        <w:rPr>
          <w:rFonts w:ascii="Bookman Old Style" w:eastAsia="Calibri" w:hAnsi="Bookman Old Style" w:cs="Arial"/>
          <w:bCs/>
          <w:smallCaps/>
        </w:rPr>
        <w:t>Aura Nancy Suárez Sosa</w:t>
      </w:r>
      <w:r w:rsidR="00AA11B6" w:rsidRPr="00750E40">
        <w:rPr>
          <w:rFonts w:ascii="Bookman Old Style" w:eastAsia="Calibri" w:hAnsi="Bookman Old Style" w:cs="Arial"/>
          <w:bCs/>
          <w:smallCaps/>
        </w:rPr>
        <w:t>,</w:t>
      </w:r>
      <w:r w:rsidR="0001330D" w:rsidRPr="00750E40">
        <w:rPr>
          <w:rFonts w:ascii="Bookman Old Style" w:hAnsi="Bookman Old Style"/>
        </w:rPr>
        <w:t xml:space="preserve"> </w:t>
      </w:r>
      <w:r w:rsidR="00400E5F" w:rsidRPr="00750E40">
        <w:rPr>
          <w:rFonts w:ascii="Bookman Old Style" w:hAnsi="Bookman Old Style"/>
        </w:rPr>
        <w:t>influenciada</w:t>
      </w:r>
      <w:r w:rsidR="0001330D" w:rsidRPr="00750E40">
        <w:rPr>
          <w:rFonts w:ascii="Bookman Old Style" w:hAnsi="Bookman Old Style"/>
        </w:rPr>
        <w:t xml:space="preserve"> por otro vecino</w:t>
      </w:r>
      <w:r w:rsidR="00400E5F" w:rsidRPr="00750E40">
        <w:rPr>
          <w:rFonts w:ascii="Bookman Old Style" w:hAnsi="Bookman Old Style"/>
        </w:rPr>
        <w:t>,</w:t>
      </w:r>
      <w:r w:rsidR="0001330D" w:rsidRPr="00750E40">
        <w:rPr>
          <w:rFonts w:ascii="Bookman Old Style" w:hAnsi="Bookman Old Style"/>
        </w:rPr>
        <w:t xml:space="preserve"> </w:t>
      </w:r>
      <w:r w:rsidR="0001330D" w:rsidRPr="00750E40">
        <w:rPr>
          <w:rFonts w:ascii="Bookman Old Style" w:eastAsia="Calibri" w:hAnsi="Bookman Old Style" w:cs="Arial"/>
          <w:bCs/>
          <w:smallCaps/>
        </w:rPr>
        <w:t>José Abelardo Fuentes Díaz</w:t>
      </w:r>
      <w:r w:rsidR="0001330D" w:rsidRPr="00750E40">
        <w:rPr>
          <w:rFonts w:ascii="Bookman Old Style" w:hAnsi="Bookman Old Style"/>
        </w:rPr>
        <w:t>,</w:t>
      </w:r>
      <w:r w:rsidR="005370BA" w:rsidRPr="00750E40">
        <w:rPr>
          <w:rFonts w:ascii="Bookman Old Style" w:hAnsi="Bookman Old Style"/>
        </w:rPr>
        <w:t xml:space="preserve"> para perjudicar y vengarse de</w:t>
      </w:r>
      <w:r w:rsidR="0001330D" w:rsidRPr="00750E40">
        <w:rPr>
          <w:rFonts w:ascii="Bookman Old Style" w:hAnsi="Bookman Old Style"/>
        </w:rPr>
        <w:t>l acusado por comentarios realizados a la esposa de este último</w:t>
      </w:r>
      <w:r w:rsidR="005370BA" w:rsidRPr="00750E40">
        <w:rPr>
          <w:rFonts w:ascii="Bookman Old Style" w:hAnsi="Bookman Old Style"/>
        </w:rPr>
        <w:t>.</w:t>
      </w:r>
    </w:p>
    <w:p w14:paraId="5323B8CE" w14:textId="77777777" w:rsidR="005370BA" w:rsidRPr="00750E40" w:rsidRDefault="005370BA" w:rsidP="002C2A07">
      <w:pPr>
        <w:pStyle w:val="Prrafodelista"/>
        <w:widowControl w:val="0"/>
        <w:tabs>
          <w:tab w:val="left" w:pos="142"/>
        </w:tabs>
        <w:spacing w:line="360" w:lineRule="auto"/>
        <w:ind w:left="709"/>
        <w:jc w:val="both"/>
        <w:rPr>
          <w:rFonts w:ascii="Bookman Old Style" w:hAnsi="Bookman Old Style"/>
          <w:sz w:val="24"/>
          <w:szCs w:val="24"/>
          <w:shd w:val="clear" w:color="auto" w:fill="FFFFFF"/>
        </w:rPr>
      </w:pPr>
    </w:p>
    <w:p w14:paraId="1C758EF4" w14:textId="5844B5D1" w:rsidR="005370BA" w:rsidRPr="00750E40" w:rsidRDefault="005C5845" w:rsidP="002C2A07">
      <w:pPr>
        <w:pStyle w:val="Prrafodelista"/>
        <w:widowControl w:val="0"/>
        <w:numPr>
          <w:ilvl w:val="0"/>
          <w:numId w:val="2"/>
        </w:numPr>
        <w:tabs>
          <w:tab w:val="left" w:pos="142"/>
        </w:tabs>
        <w:spacing w:line="360" w:lineRule="auto"/>
        <w:ind w:left="0" w:firstLine="709"/>
        <w:jc w:val="both"/>
        <w:rPr>
          <w:rFonts w:ascii="Bookman Old Style" w:hAnsi="Bookman Old Style"/>
          <w:sz w:val="24"/>
          <w:szCs w:val="24"/>
          <w:shd w:val="clear" w:color="auto" w:fill="FFFFFF"/>
        </w:rPr>
      </w:pPr>
      <w:r w:rsidRPr="00750E40">
        <w:rPr>
          <w:rFonts w:ascii="Bookman Old Style" w:hAnsi="Bookman Old Style"/>
        </w:rPr>
        <w:t>Así las cosas</w:t>
      </w:r>
      <w:r w:rsidR="005370BA" w:rsidRPr="00750E40">
        <w:rPr>
          <w:rFonts w:ascii="Bookman Old Style" w:hAnsi="Bookman Old Style"/>
        </w:rPr>
        <w:t>, se advierten</w:t>
      </w:r>
      <w:bookmarkStart w:id="5" w:name="_Hlk183013960"/>
      <w:r w:rsidR="005370BA" w:rsidRPr="00750E40">
        <w:rPr>
          <w:rFonts w:ascii="Bookman Old Style" w:hAnsi="Bookman Old Style"/>
        </w:rPr>
        <w:t xml:space="preserve"> reunidos los presupuestos establecidos en el artículo </w:t>
      </w:r>
      <w:r w:rsidR="005370BA" w:rsidRPr="00750E40">
        <w:rPr>
          <w:rFonts w:ascii="Bookman Old Style" w:hAnsi="Bookman Old Style" w:cs="Arial"/>
        </w:rPr>
        <w:t>381 de la Ley 906 de 2004,</w:t>
      </w:r>
      <w:bookmarkStart w:id="6" w:name="_Int_l37mC2Qo"/>
      <w:r w:rsidR="005370BA" w:rsidRPr="00750E40">
        <w:rPr>
          <w:rFonts w:ascii="Bookman Old Style" w:hAnsi="Bookman Old Style" w:cs="Arial"/>
        </w:rPr>
        <w:t xml:space="preserve"> </w:t>
      </w:r>
      <w:r w:rsidR="005370BA" w:rsidRPr="00750E40">
        <w:rPr>
          <w:rFonts w:ascii="Bookman Old Style" w:eastAsia="Calibri" w:hAnsi="Bookman Old Style"/>
        </w:rPr>
        <w:t xml:space="preserve">ya que la ocurrencia de las conductas punibles materia de juzgamiento y el compromiso del procesado se acreditaron en un grado de conocimiento más allá de toda duda, </w:t>
      </w:r>
      <w:r w:rsidR="005370BA" w:rsidRPr="00750E40">
        <w:rPr>
          <w:rFonts w:ascii="Bookman Old Style" w:hAnsi="Bookman Old Style" w:cs="Arial"/>
        </w:rPr>
        <w:t xml:space="preserve">para </w:t>
      </w:r>
      <w:r w:rsidR="005370BA" w:rsidRPr="00750E40">
        <w:rPr>
          <w:rFonts w:ascii="Bookman Old Style" w:hAnsi="Bookman Old Style" w:cs="Arial"/>
        </w:rPr>
        <w:lastRenderedPageBreak/>
        <w:t xml:space="preserve">declararlo penalmente responsable </w:t>
      </w:r>
      <w:bookmarkEnd w:id="5"/>
      <w:bookmarkEnd w:id="6"/>
      <w:r w:rsidR="005370BA" w:rsidRPr="00750E40">
        <w:rPr>
          <w:rFonts w:ascii="Bookman Old Style" w:hAnsi="Bookman Old Style" w:cs="Arial"/>
        </w:rPr>
        <w:t xml:space="preserve">como autor de acceso carnal abusivo con menor de catorce años y actos sexuales con menor de catorce años, </w:t>
      </w:r>
      <w:r w:rsidR="0001330D" w:rsidRPr="00750E40">
        <w:rPr>
          <w:rFonts w:ascii="Bookman Old Style" w:hAnsi="Bookman Old Style" w:cs="Arial"/>
        </w:rPr>
        <w:t>este último</w:t>
      </w:r>
      <w:r w:rsidR="005370BA" w:rsidRPr="00750E40">
        <w:rPr>
          <w:rFonts w:ascii="Bookman Old Style" w:hAnsi="Bookman Old Style" w:cs="Arial"/>
        </w:rPr>
        <w:t xml:space="preserve"> delito cometido en concurso homogéneo y sucesivo.</w:t>
      </w:r>
    </w:p>
    <w:p w14:paraId="64F9F17E" w14:textId="77777777" w:rsidR="005370BA" w:rsidRPr="00750E40" w:rsidRDefault="005370BA" w:rsidP="002C2A07">
      <w:pPr>
        <w:pStyle w:val="Prrafodelista"/>
        <w:widowControl w:val="0"/>
        <w:tabs>
          <w:tab w:val="left" w:pos="142"/>
        </w:tabs>
        <w:spacing w:line="360" w:lineRule="auto"/>
        <w:ind w:left="709"/>
        <w:jc w:val="both"/>
        <w:rPr>
          <w:rFonts w:ascii="Bookman Old Style" w:hAnsi="Bookman Old Style"/>
          <w:sz w:val="24"/>
          <w:szCs w:val="24"/>
          <w:shd w:val="clear" w:color="auto" w:fill="FFFFFF"/>
        </w:rPr>
      </w:pPr>
    </w:p>
    <w:p w14:paraId="63B25A38" w14:textId="77777777" w:rsidR="005370BA" w:rsidRPr="00750E40" w:rsidRDefault="005370BA" w:rsidP="002C2A07">
      <w:pPr>
        <w:pStyle w:val="Prrafodelista"/>
        <w:widowControl w:val="0"/>
        <w:numPr>
          <w:ilvl w:val="0"/>
          <w:numId w:val="2"/>
        </w:numPr>
        <w:tabs>
          <w:tab w:val="left" w:pos="142"/>
        </w:tabs>
        <w:spacing w:line="360" w:lineRule="auto"/>
        <w:ind w:left="0" w:firstLine="709"/>
        <w:jc w:val="both"/>
        <w:rPr>
          <w:rFonts w:ascii="Bookman Old Style" w:hAnsi="Bookman Old Style"/>
          <w:sz w:val="24"/>
          <w:szCs w:val="24"/>
          <w:shd w:val="clear" w:color="auto" w:fill="FFFFFF"/>
        </w:rPr>
      </w:pPr>
      <w:r w:rsidRPr="00750E40">
        <w:rPr>
          <w:rFonts w:ascii="Bookman Old Style" w:hAnsi="Bookman Old Style"/>
        </w:rPr>
        <w:t xml:space="preserve">En esas condiciones, </w:t>
      </w:r>
      <w:bookmarkStart w:id="7" w:name="_Hlk183013875"/>
      <w:r w:rsidRPr="00750E40">
        <w:rPr>
          <w:rFonts w:ascii="Bookman Old Style" w:hAnsi="Bookman Old Style"/>
        </w:rPr>
        <w:t>se confirmará el fallo condenatorio proferido en segunda instancia</w:t>
      </w:r>
      <w:bookmarkEnd w:id="7"/>
      <w:r w:rsidRPr="00750E40">
        <w:rPr>
          <w:rFonts w:ascii="Bookman Old Style" w:hAnsi="Bookman Old Style"/>
        </w:rPr>
        <w:t>.</w:t>
      </w:r>
    </w:p>
    <w:p w14:paraId="7A611CF3" w14:textId="77777777" w:rsidR="006555FC" w:rsidRPr="00750E40" w:rsidRDefault="006555FC" w:rsidP="002C2A07">
      <w:pPr>
        <w:pStyle w:val="Prrafodelista"/>
        <w:spacing w:line="360" w:lineRule="auto"/>
        <w:rPr>
          <w:rFonts w:ascii="Bookman Old Style" w:hAnsi="Bookman Old Style"/>
          <w:shd w:val="clear" w:color="auto" w:fill="FFFFFF"/>
        </w:rPr>
      </w:pPr>
    </w:p>
    <w:p w14:paraId="1B18A66E" w14:textId="649FE7E8" w:rsidR="00791606" w:rsidRPr="00750E40" w:rsidRDefault="00791606" w:rsidP="00274EE5">
      <w:pPr>
        <w:pStyle w:val="Prrafodelista"/>
        <w:widowControl w:val="0"/>
        <w:numPr>
          <w:ilvl w:val="0"/>
          <w:numId w:val="2"/>
        </w:numPr>
        <w:tabs>
          <w:tab w:val="left" w:pos="142"/>
        </w:tabs>
        <w:spacing w:line="360" w:lineRule="auto"/>
        <w:ind w:left="0"/>
        <w:contextualSpacing w:val="0"/>
        <w:jc w:val="both"/>
        <w:rPr>
          <w:rFonts w:ascii="Bookman Old Style" w:hAnsi="Bookman Old Style"/>
          <w:sz w:val="24"/>
          <w:szCs w:val="24"/>
          <w:shd w:val="clear" w:color="auto" w:fill="FFFFFF"/>
        </w:rPr>
      </w:pPr>
      <w:r w:rsidRPr="00750E40">
        <w:rPr>
          <w:rFonts w:ascii="Bookman Old Style" w:hAnsi="Bookman Old Style"/>
          <w:shd w:val="clear" w:color="auto" w:fill="FFFFFF"/>
        </w:rPr>
        <w:t>En mérito de lo expuesto, la Sala de Casación Penal de la Corte Suprema de Justicia, administrando justicia en nombre de la República y por autoridad de la ley,</w:t>
      </w:r>
    </w:p>
    <w:p w14:paraId="1BB58C6D" w14:textId="77777777" w:rsidR="00791606" w:rsidRPr="00750E40" w:rsidRDefault="00791606" w:rsidP="002C2A07">
      <w:pPr>
        <w:pStyle w:val="Prrafodelista"/>
        <w:spacing w:line="360" w:lineRule="auto"/>
        <w:rPr>
          <w:rFonts w:ascii="Bookman Old Style" w:hAnsi="Bookman Old Style"/>
          <w:sz w:val="32"/>
          <w:szCs w:val="32"/>
          <w:shd w:val="clear" w:color="auto" w:fill="FFFFFF"/>
        </w:rPr>
      </w:pPr>
    </w:p>
    <w:p w14:paraId="1ED8E97F" w14:textId="77777777" w:rsidR="00791606" w:rsidRPr="00750E40" w:rsidRDefault="00791606" w:rsidP="002C2A07">
      <w:pPr>
        <w:pStyle w:val="PROVIDENCIAS"/>
        <w:numPr>
          <w:ilvl w:val="0"/>
          <w:numId w:val="0"/>
        </w:numPr>
        <w:tabs>
          <w:tab w:val="left" w:pos="142"/>
        </w:tabs>
        <w:spacing w:line="360" w:lineRule="auto"/>
      </w:pPr>
      <w:r w:rsidRPr="00750E40">
        <w:t>RESUELVE</w:t>
      </w:r>
    </w:p>
    <w:p w14:paraId="028273F3" w14:textId="77777777" w:rsidR="00791606" w:rsidRPr="00750E40" w:rsidRDefault="00791606" w:rsidP="002C2A07">
      <w:pPr>
        <w:tabs>
          <w:tab w:val="left" w:pos="142"/>
        </w:tabs>
        <w:spacing w:line="360" w:lineRule="auto"/>
        <w:ind w:firstLine="709"/>
        <w:jc w:val="both"/>
        <w:rPr>
          <w:rFonts w:ascii="Bookman Old Style" w:hAnsi="Bookman Old Style"/>
          <w:b/>
          <w:bCs/>
        </w:rPr>
      </w:pPr>
    </w:p>
    <w:p w14:paraId="61A6D757" w14:textId="66305A25" w:rsidR="00791606" w:rsidRPr="00750E40" w:rsidRDefault="00791606" w:rsidP="002C2A07">
      <w:pPr>
        <w:widowControl w:val="0"/>
        <w:spacing w:after="0" w:line="360" w:lineRule="auto"/>
        <w:ind w:firstLine="705"/>
        <w:jc w:val="both"/>
        <w:rPr>
          <w:rFonts w:ascii="Bookman Old Style" w:hAnsi="Bookman Old Style"/>
          <w:sz w:val="28"/>
          <w:szCs w:val="28"/>
        </w:rPr>
      </w:pPr>
      <w:r w:rsidRPr="00750E40">
        <w:rPr>
          <w:rFonts w:ascii="Bookman Old Style" w:eastAsiaTheme="minorHAnsi" w:hAnsi="Bookman Old Style" w:cstheme="minorBidi"/>
          <w:b/>
          <w:bCs/>
          <w:sz w:val="28"/>
          <w:szCs w:val="24"/>
        </w:rPr>
        <w:t>Primero</w:t>
      </w:r>
      <w:r w:rsidRPr="00750E40">
        <w:rPr>
          <w:rFonts w:ascii="Bookman Old Style" w:eastAsiaTheme="minorHAnsi" w:hAnsi="Bookman Old Style" w:cstheme="minorBidi"/>
          <w:sz w:val="28"/>
          <w:szCs w:val="24"/>
        </w:rPr>
        <w:t xml:space="preserve">: </w:t>
      </w:r>
      <w:r w:rsidRPr="00750E40">
        <w:rPr>
          <w:rFonts w:ascii="Bookman Old Style" w:hAnsi="Bookman Old Style"/>
          <w:b/>
          <w:sz w:val="28"/>
          <w:szCs w:val="28"/>
        </w:rPr>
        <w:t xml:space="preserve">CONFIRMAR </w:t>
      </w:r>
      <w:r w:rsidRPr="00750E40">
        <w:rPr>
          <w:rFonts w:ascii="Bookman Old Style" w:hAnsi="Bookman Old Style"/>
          <w:sz w:val="28"/>
          <w:szCs w:val="28"/>
        </w:rPr>
        <w:t xml:space="preserve">la sentencia impugnada </w:t>
      </w:r>
      <w:r w:rsidRPr="00750E40">
        <w:rPr>
          <w:rFonts w:ascii="Bookman Old Style" w:eastAsia="Batang" w:hAnsi="Bookman Old Style"/>
          <w:sz w:val="28"/>
          <w:szCs w:val="28"/>
          <w:lang w:val="es-ES_tradnl" w:eastAsia="es-ES"/>
        </w:rPr>
        <w:t>proferida,</w:t>
      </w:r>
      <w:r w:rsidR="00284402" w:rsidRPr="00750E40">
        <w:rPr>
          <w:rFonts w:ascii="Bookman Old Style" w:eastAsia="Batang" w:hAnsi="Bookman Old Style"/>
          <w:sz w:val="28"/>
          <w:szCs w:val="28"/>
          <w:lang w:val="es-ES_tradnl" w:eastAsia="es-ES"/>
        </w:rPr>
        <w:t xml:space="preserve"> el 3 de abril </w:t>
      </w:r>
      <w:r w:rsidRPr="00750E40">
        <w:rPr>
          <w:rFonts w:ascii="Bookman Old Style" w:eastAsia="Batang" w:hAnsi="Bookman Old Style"/>
          <w:sz w:val="28"/>
          <w:szCs w:val="28"/>
          <w:lang w:val="es-ES_tradnl" w:eastAsia="es-ES"/>
        </w:rPr>
        <w:t>de 202</w:t>
      </w:r>
      <w:r w:rsidR="00284402" w:rsidRPr="00750E40">
        <w:rPr>
          <w:rFonts w:ascii="Bookman Old Style" w:eastAsia="Batang" w:hAnsi="Bookman Old Style"/>
          <w:sz w:val="28"/>
          <w:szCs w:val="28"/>
          <w:lang w:val="es-ES_tradnl" w:eastAsia="es-ES"/>
        </w:rPr>
        <w:t>4</w:t>
      </w:r>
      <w:r w:rsidRPr="00750E40">
        <w:rPr>
          <w:rFonts w:ascii="Bookman Old Style" w:eastAsia="Batang" w:hAnsi="Bookman Old Style"/>
          <w:sz w:val="28"/>
          <w:szCs w:val="28"/>
          <w:lang w:val="es-ES_tradnl" w:eastAsia="es-ES"/>
        </w:rPr>
        <w:t xml:space="preserve">, por la Sala de Decisión Penal del Tribunal Superior del Distrito Judicial de </w:t>
      </w:r>
      <w:r w:rsidR="00284402" w:rsidRPr="00750E40">
        <w:rPr>
          <w:rFonts w:ascii="Bookman Old Style" w:eastAsia="Batang" w:hAnsi="Bookman Old Style"/>
          <w:sz w:val="28"/>
          <w:szCs w:val="28"/>
          <w:lang w:val="es-ES_tradnl" w:eastAsia="es-ES"/>
        </w:rPr>
        <w:t>Tunja</w:t>
      </w:r>
      <w:r w:rsidRPr="00750E40">
        <w:rPr>
          <w:rFonts w:ascii="Bookman Old Style" w:eastAsia="Batang" w:hAnsi="Bookman Old Style"/>
          <w:sz w:val="28"/>
          <w:szCs w:val="28"/>
          <w:lang w:val="es-ES_tradnl" w:eastAsia="es-ES"/>
        </w:rPr>
        <w:t xml:space="preserve">. </w:t>
      </w:r>
    </w:p>
    <w:p w14:paraId="58A008F0" w14:textId="77777777" w:rsidR="00791606" w:rsidRPr="00750E40" w:rsidRDefault="00791606" w:rsidP="002C2A07">
      <w:pPr>
        <w:widowControl w:val="0"/>
        <w:spacing w:after="0" w:line="360" w:lineRule="auto"/>
        <w:ind w:firstLine="705"/>
        <w:jc w:val="both"/>
        <w:rPr>
          <w:rFonts w:ascii="Bookman Old Style" w:hAnsi="Bookman Old Style"/>
          <w:b/>
          <w:spacing w:val="-3"/>
          <w:sz w:val="28"/>
          <w:szCs w:val="28"/>
        </w:rPr>
      </w:pPr>
    </w:p>
    <w:p w14:paraId="0E83B1FD" w14:textId="77777777" w:rsidR="00791606" w:rsidRPr="00750E40" w:rsidRDefault="00791606" w:rsidP="002C2A07">
      <w:pPr>
        <w:widowControl w:val="0"/>
        <w:spacing w:after="0" w:line="360" w:lineRule="auto"/>
        <w:ind w:firstLine="705"/>
        <w:jc w:val="both"/>
        <w:rPr>
          <w:rFonts w:ascii="Bookman Old Style" w:hAnsi="Bookman Old Style"/>
          <w:sz w:val="28"/>
          <w:szCs w:val="28"/>
        </w:rPr>
      </w:pPr>
      <w:r w:rsidRPr="00750E40">
        <w:rPr>
          <w:rFonts w:ascii="Bookman Old Style" w:hAnsi="Bookman Old Style"/>
          <w:b/>
          <w:spacing w:val="-3"/>
          <w:sz w:val="28"/>
          <w:szCs w:val="28"/>
        </w:rPr>
        <w:t xml:space="preserve">Segundo: </w:t>
      </w:r>
      <w:r w:rsidRPr="00750E40">
        <w:rPr>
          <w:rFonts w:ascii="Bookman Old Style" w:hAnsi="Bookman Old Style" w:cs="Arial"/>
          <w:bCs/>
          <w:iCs/>
          <w:sz w:val="28"/>
          <w:szCs w:val="28"/>
          <w:lang w:val="es-ES_tradnl"/>
        </w:rPr>
        <w:t>Contra lo aquí resuelto no procede recurso alguno.</w:t>
      </w:r>
    </w:p>
    <w:p w14:paraId="6D4FDF5E" w14:textId="77777777" w:rsidR="00791606" w:rsidRPr="00750E40" w:rsidRDefault="00791606" w:rsidP="002C2A07">
      <w:pPr>
        <w:tabs>
          <w:tab w:val="left" w:pos="142"/>
        </w:tabs>
        <w:spacing w:after="0" w:line="360" w:lineRule="auto"/>
        <w:ind w:firstLine="709"/>
        <w:jc w:val="center"/>
        <w:rPr>
          <w:rFonts w:ascii="Bookman Old Style" w:hAnsi="Bookman Old Style"/>
          <w:b/>
          <w:sz w:val="28"/>
          <w:szCs w:val="28"/>
        </w:rPr>
      </w:pPr>
    </w:p>
    <w:p w14:paraId="2C391CA6" w14:textId="77777777" w:rsidR="00791606" w:rsidRPr="00750E40" w:rsidRDefault="00791606" w:rsidP="002C2A07">
      <w:pPr>
        <w:tabs>
          <w:tab w:val="left" w:pos="142"/>
        </w:tabs>
        <w:spacing w:after="0" w:line="360" w:lineRule="auto"/>
        <w:jc w:val="center"/>
        <w:rPr>
          <w:rFonts w:ascii="Bookman Old Style" w:hAnsi="Bookman Old Style"/>
          <w:b/>
          <w:sz w:val="28"/>
          <w:szCs w:val="28"/>
        </w:rPr>
      </w:pPr>
      <w:r w:rsidRPr="00750E40">
        <w:rPr>
          <w:rFonts w:ascii="Bookman Old Style" w:hAnsi="Bookman Old Style"/>
          <w:b/>
          <w:sz w:val="28"/>
          <w:szCs w:val="28"/>
        </w:rPr>
        <w:t>Notifíquese y cúmplase.</w:t>
      </w:r>
    </w:p>
    <w:p w14:paraId="260CDDC1" w14:textId="6BB2B0E0" w:rsidR="00791606" w:rsidRPr="00750E40" w:rsidRDefault="00791606" w:rsidP="002C2A07">
      <w:pPr>
        <w:tabs>
          <w:tab w:val="left" w:pos="142"/>
        </w:tabs>
        <w:spacing w:after="0" w:line="360" w:lineRule="auto"/>
        <w:jc w:val="center"/>
        <w:rPr>
          <w:rFonts w:ascii="Bookman Old Style" w:hAnsi="Bookman Old Style"/>
          <w:b/>
          <w:sz w:val="28"/>
          <w:szCs w:val="28"/>
        </w:rPr>
      </w:pPr>
    </w:p>
    <w:p w14:paraId="4CA6C939" w14:textId="77777777" w:rsidR="00DF50FC" w:rsidRPr="00750E40" w:rsidRDefault="00DF50FC" w:rsidP="002C2A07">
      <w:pPr>
        <w:tabs>
          <w:tab w:val="left" w:pos="142"/>
        </w:tabs>
        <w:spacing w:after="0" w:line="360" w:lineRule="auto"/>
        <w:jc w:val="center"/>
        <w:rPr>
          <w:rFonts w:ascii="Bookman Old Style" w:hAnsi="Bookman Old Style"/>
          <w:b/>
          <w:sz w:val="28"/>
          <w:szCs w:val="28"/>
        </w:rPr>
      </w:pPr>
    </w:p>
    <w:p w14:paraId="7DC565E5" w14:textId="2C01194F" w:rsidR="005370BA" w:rsidRPr="00750E40" w:rsidRDefault="005370BA" w:rsidP="002C2A07">
      <w:pPr>
        <w:pStyle w:val="paragraph"/>
        <w:widowControl w:val="0"/>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CARLOS ROBERTO SOLÓRZANO GARAVITO</w:t>
      </w:r>
    </w:p>
    <w:p w14:paraId="18E2FECD" w14:textId="77777777" w:rsidR="005370BA" w:rsidRPr="00750E40" w:rsidRDefault="005370BA" w:rsidP="002C2A07">
      <w:pPr>
        <w:pStyle w:val="paragraph"/>
        <w:widowControl w:val="0"/>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Presidente</w:t>
      </w:r>
    </w:p>
    <w:p w14:paraId="0E00044C" w14:textId="20FE0BA2" w:rsidR="005370BA" w:rsidRPr="00750E40" w:rsidRDefault="005370BA" w:rsidP="002C2A07">
      <w:pPr>
        <w:pStyle w:val="paragraph"/>
        <w:tabs>
          <w:tab w:val="left" w:pos="142"/>
        </w:tabs>
        <w:spacing w:before="0" w:beforeAutospacing="0" w:after="0" w:afterAutospacing="0" w:line="360" w:lineRule="auto"/>
        <w:textAlignment w:val="baseline"/>
        <w:rPr>
          <w:rFonts w:ascii="Bookman Old Style" w:hAnsi="Bookman Old Style"/>
          <w:b/>
          <w:sz w:val="28"/>
          <w:szCs w:val="28"/>
          <w:shd w:val="clear" w:color="auto" w:fill="FFFFFF"/>
          <w:lang w:val="es-CO" w:eastAsia="es-ES"/>
        </w:rPr>
      </w:pPr>
      <w:r w:rsidRPr="00750E40">
        <w:rPr>
          <w:b/>
          <w:sz w:val="28"/>
          <w:szCs w:val="28"/>
          <w:shd w:val="clear" w:color="auto" w:fill="FFFFFF"/>
          <w:lang w:val="es-CO" w:eastAsia="es-ES"/>
        </w:rPr>
        <w:t> </w:t>
      </w:r>
    </w:p>
    <w:p w14:paraId="31B18FBB" w14:textId="4D1113DA"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MYRIAM ÁVILA ROLDÁN</w:t>
      </w:r>
      <w:r w:rsidRPr="00750E40">
        <w:rPr>
          <w:b/>
          <w:sz w:val="28"/>
          <w:szCs w:val="28"/>
          <w:shd w:val="clear" w:color="auto" w:fill="FFFFFF"/>
          <w:lang w:val="es-CO" w:eastAsia="es-ES"/>
        </w:rPr>
        <w:t> </w:t>
      </w:r>
    </w:p>
    <w:p w14:paraId="7AEB8F99" w14:textId="23336F68" w:rsidR="005370BA" w:rsidRPr="00750E40" w:rsidRDefault="005370BA" w:rsidP="002C2A07">
      <w:pPr>
        <w:pStyle w:val="paragraph"/>
        <w:tabs>
          <w:tab w:val="left" w:pos="142"/>
        </w:tabs>
        <w:spacing w:before="0" w:beforeAutospacing="0" w:after="0" w:afterAutospacing="0" w:line="360" w:lineRule="auto"/>
        <w:textAlignment w:val="baseline"/>
        <w:rPr>
          <w:rFonts w:ascii="Bookman Old Style" w:hAnsi="Bookman Old Style"/>
          <w:b/>
          <w:sz w:val="28"/>
          <w:szCs w:val="28"/>
          <w:shd w:val="clear" w:color="auto" w:fill="FFFFFF"/>
          <w:lang w:val="es-CO" w:eastAsia="es-ES"/>
        </w:rPr>
      </w:pPr>
    </w:p>
    <w:p w14:paraId="60A2E6D7" w14:textId="1FF038B9"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GERARDO BARBOSA CASTILLO</w:t>
      </w:r>
    </w:p>
    <w:p w14:paraId="647EAB55" w14:textId="77777777"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p>
    <w:p w14:paraId="5B610A25" w14:textId="6D25A4CB" w:rsidR="005370BA" w:rsidRPr="00750E40" w:rsidRDefault="005370BA" w:rsidP="002C2A07">
      <w:pPr>
        <w:pStyle w:val="paragraph"/>
        <w:tabs>
          <w:tab w:val="left" w:pos="142"/>
        </w:tabs>
        <w:spacing w:before="0" w:beforeAutospacing="0" w:after="0" w:afterAutospacing="0" w:line="360" w:lineRule="auto"/>
        <w:jc w:val="center"/>
        <w:textAlignment w:val="baseline"/>
        <w:rPr>
          <w:b/>
          <w:sz w:val="28"/>
          <w:szCs w:val="28"/>
          <w:shd w:val="clear" w:color="auto" w:fill="FFFFFF"/>
          <w:lang w:val="es-CO" w:eastAsia="es-ES"/>
        </w:rPr>
      </w:pPr>
      <w:r w:rsidRPr="00750E40">
        <w:rPr>
          <w:b/>
          <w:sz w:val="28"/>
          <w:szCs w:val="28"/>
          <w:shd w:val="clear" w:color="auto" w:fill="FFFFFF"/>
          <w:lang w:val="es-CO" w:eastAsia="es-ES"/>
        </w:rPr>
        <w:t> </w:t>
      </w:r>
      <w:r w:rsidRPr="00750E40">
        <w:rPr>
          <w:rFonts w:ascii="Bookman Old Style" w:hAnsi="Bookman Old Style"/>
          <w:b/>
          <w:sz w:val="28"/>
          <w:szCs w:val="28"/>
          <w:shd w:val="clear" w:color="auto" w:fill="FFFFFF"/>
          <w:lang w:val="es-CO" w:eastAsia="es-ES"/>
        </w:rPr>
        <w:t> FERNANDO BOLAÑOS PALACIOS</w:t>
      </w:r>
      <w:r w:rsidRPr="00750E40">
        <w:rPr>
          <w:b/>
          <w:sz w:val="28"/>
          <w:szCs w:val="28"/>
          <w:shd w:val="clear" w:color="auto" w:fill="FFFFFF"/>
          <w:lang w:val="es-CO" w:eastAsia="es-ES"/>
        </w:rPr>
        <w:t> </w:t>
      </w:r>
    </w:p>
    <w:p w14:paraId="34CF215B" w14:textId="77777777" w:rsidR="005370BA" w:rsidRPr="00750E40" w:rsidRDefault="005370BA" w:rsidP="002C2A07">
      <w:pPr>
        <w:pStyle w:val="paragraph"/>
        <w:tabs>
          <w:tab w:val="left" w:pos="142"/>
        </w:tabs>
        <w:spacing w:before="0" w:beforeAutospacing="0" w:after="0" w:afterAutospacing="0" w:line="360" w:lineRule="auto"/>
        <w:jc w:val="center"/>
        <w:textAlignment w:val="baseline"/>
        <w:rPr>
          <w:b/>
          <w:sz w:val="28"/>
          <w:szCs w:val="28"/>
          <w:shd w:val="clear" w:color="auto" w:fill="FFFFFF"/>
          <w:lang w:val="es-CO" w:eastAsia="es-ES"/>
        </w:rPr>
      </w:pPr>
    </w:p>
    <w:p w14:paraId="63315E5B" w14:textId="192F40AD" w:rsidR="005370BA" w:rsidRPr="00750E40" w:rsidRDefault="005370BA" w:rsidP="00EC0C8D">
      <w:pPr>
        <w:pStyle w:val="paragraph"/>
        <w:widowControl w:val="0"/>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DIEGO EUGENIO CORREDOR BELTRÁN</w:t>
      </w:r>
    </w:p>
    <w:p w14:paraId="77FDA691" w14:textId="77777777"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p>
    <w:p w14:paraId="58EBFCE3" w14:textId="77777777" w:rsidR="005370BA" w:rsidRPr="00750E40" w:rsidRDefault="005370BA" w:rsidP="002C2A07">
      <w:pPr>
        <w:pStyle w:val="paragraph"/>
        <w:tabs>
          <w:tab w:val="left" w:pos="142"/>
        </w:tabs>
        <w:spacing w:before="0" w:beforeAutospacing="0" w:after="0" w:afterAutospacing="0" w:line="360" w:lineRule="auto"/>
        <w:jc w:val="center"/>
        <w:textAlignment w:val="baseline"/>
        <w:rPr>
          <w:b/>
          <w:bCs/>
          <w:sz w:val="28"/>
          <w:szCs w:val="28"/>
          <w:lang w:val="es-CO" w:eastAsia="es-ES"/>
        </w:rPr>
      </w:pPr>
      <w:r w:rsidRPr="00750E40">
        <w:rPr>
          <w:rFonts w:ascii="Bookman Old Style" w:hAnsi="Bookman Old Style"/>
          <w:b/>
          <w:bCs/>
          <w:sz w:val="28"/>
          <w:szCs w:val="28"/>
          <w:shd w:val="clear" w:color="auto" w:fill="FFFFFF"/>
          <w:lang w:val="es-CO" w:eastAsia="es-ES"/>
        </w:rPr>
        <w:t>GERSON CHAVERRA CASTRO</w:t>
      </w:r>
    </w:p>
    <w:p w14:paraId="35C07998" w14:textId="77777777" w:rsidR="005370BA" w:rsidRPr="00750E40" w:rsidRDefault="005370BA" w:rsidP="002C2A07">
      <w:pPr>
        <w:pStyle w:val="paragraph"/>
        <w:tabs>
          <w:tab w:val="left" w:pos="142"/>
        </w:tabs>
        <w:spacing w:before="0" w:beforeAutospacing="0" w:after="0" w:afterAutospacing="0" w:line="360" w:lineRule="auto"/>
        <w:rPr>
          <w:b/>
          <w:bCs/>
          <w:sz w:val="28"/>
          <w:szCs w:val="28"/>
          <w:lang w:val="es-CO" w:eastAsia="es-ES"/>
        </w:rPr>
      </w:pPr>
    </w:p>
    <w:p w14:paraId="34058A4C" w14:textId="77777777" w:rsidR="005370BA" w:rsidRPr="00750E40" w:rsidRDefault="005370BA" w:rsidP="002C2A07">
      <w:pPr>
        <w:tabs>
          <w:tab w:val="left" w:pos="142"/>
        </w:tabs>
        <w:spacing w:after="0" w:line="360" w:lineRule="auto"/>
        <w:ind w:left="-20" w:right="-20"/>
        <w:jc w:val="center"/>
      </w:pPr>
      <w:r w:rsidRPr="00750E40">
        <w:rPr>
          <w:rFonts w:ascii="Bookman Old Style" w:eastAsia="Bookman Old Style" w:hAnsi="Bookman Old Style" w:cs="Bookman Old Style"/>
          <w:b/>
          <w:bCs/>
          <w:sz w:val="28"/>
          <w:szCs w:val="28"/>
        </w:rPr>
        <w:t>JORGE HERNÁN DÍAZ SOTO</w:t>
      </w:r>
    </w:p>
    <w:p w14:paraId="5285AE7E" w14:textId="77777777" w:rsidR="005370BA" w:rsidRPr="00750E40" w:rsidRDefault="005370BA" w:rsidP="002C2A07">
      <w:pPr>
        <w:pStyle w:val="paragraph"/>
        <w:tabs>
          <w:tab w:val="left" w:pos="142"/>
        </w:tabs>
        <w:spacing w:before="0" w:beforeAutospacing="0" w:after="0" w:afterAutospacing="0" w:line="360" w:lineRule="auto"/>
        <w:textAlignment w:val="baseline"/>
        <w:rPr>
          <w:rFonts w:ascii="Bookman Old Style" w:hAnsi="Bookman Old Style"/>
          <w:b/>
          <w:sz w:val="28"/>
          <w:szCs w:val="28"/>
          <w:shd w:val="clear" w:color="auto" w:fill="FFFFFF"/>
          <w:lang w:val="es-CO" w:eastAsia="es-ES"/>
        </w:rPr>
      </w:pPr>
    </w:p>
    <w:p w14:paraId="6D83F369" w14:textId="28655821"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HUGO QUINTERO BERNATE</w:t>
      </w:r>
      <w:r w:rsidRPr="00750E40">
        <w:rPr>
          <w:b/>
          <w:sz w:val="28"/>
          <w:szCs w:val="28"/>
          <w:shd w:val="clear" w:color="auto" w:fill="FFFFFF"/>
          <w:lang w:val="es-CO" w:eastAsia="es-ES"/>
        </w:rPr>
        <w:t> </w:t>
      </w:r>
    </w:p>
    <w:p w14:paraId="5E17E059" w14:textId="04F5B74D"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b/>
          <w:sz w:val="28"/>
          <w:szCs w:val="28"/>
          <w:shd w:val="clear" w:color="auto" w:fill="FFFFFF"/>
          <w:lang w:val="es-CO" w:eastAsia="es-ES"/>
        </w:rPr>
        <w:t> </w:t>
      </w:r>
    </w:p>
    <w:p w14:paraId="21B805A0" w14:textId="770F8E8B"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rFonts w:ascii="Bookman Old Style" w:hAnsi="Bookman Old Style"/>
          <w:b/>
          <w:sz w:val="28"/>
          <w:szCs w:val="28"/>
          <w:shd w:val="clear" w:color="auto" w:fill="FFFFFF"/>
          <w:lang w:val="es-CO" w:eastAsia="es-ES"/>
        </w:rPr>
        <w:t>JOSÉ JOAQUÍN URBANO MARTÍNEZ</w:t>
      </w:r>
    </w:p>
    <w:p w14:paraId="2BBC7E87" w14:textId="60255E76"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p>
    <w:p w14:paraId="794ECBBE" w14:textId="14A5CACF" w:rsidR="005370BA" w:rsidRPr="00750E40" w:rsidRDefault="005370BA" w:rsidP="002C2A07">
      <w:pPr>
        <w:pStyle w:val="paragraph"/>
        <w:tabs>
          <w:tab w:val="left" w:pos="142"/>
        </w:tabs>
        <w:spacing w:before="0" w:beforeAutospacing="0" w:after="0" w:afterAutospacing="0" w:line="360" w:lineRule="auto"/>
        <w:jc w:val="center"/>
        <w:textAlignment w:val="baseline"/>
        <w:rPr>
          <w:rFonts w:ascii="Bookman Old Style" w:hAnsi="Bookman Old Style"/>
          <w:b/>
          <w:sz w:val="28"/>
          <w:szCs w:val="28"/>
          <w:shd w:val="clear" w:color="auto" w:fill="FFFFFF"/>
          <w:lang w:val="es-CO" w:eastAsia="es-ES"/>
        </w:rPr>
      </w:pPr>
      <w:r w:rsidRPr="00750E40">
        <w:rPr>
          <w:b/>
          <w:sz w:val="28"/>
          <w:szCs w:val="28"/>
          <w:shd w:val="clear" w:color="auto" w:fill="FFFFFF"/>
          <w:lang w:val="es-CO" w:eastAsia="es-ES"/>
        </w:rPr>
        <w:t> </w:t>
      </w:r>
      <w:r w:rsidRPr="00750E40">
        <w:rPr>
          <w:rFonts w:ascii="Bookman Old Style" w:hAnsi="Bookman Old Style"/>
          <w:b/>
          <w:sz w:val="28"/>
          <w:szCs w:val="28"/>
          <w:shd w:val="clear" w:color="auto" w:fill="FFFFFF"/>
          <w:lang w:val="es-CO" w:eastAsia="es-ES"/>
        </w:rPr>
        <w:t>NUBIA YOLANDA NOVA GARCÍA</w:t>
      </w:r>
      <w:r w:rsidRPr="00750E40">
        <w:rPr>
          <w:b/>
          <w:sz w:val="28"/>
          <w:szCs w:val="28"/>
          <w:shd w:val="clear" w:color="auto" w:fill="FFFFFF"/>
          <w:lang w:val="es-CO" w:eastAsia="es-ES"/>
        </w:rPr>
        <w:t> </w:t>
      </w:r>
    </w:p>
    <w:p w14:paraId="296D9A53" w14:textId="09D4B866" w:rsidR="005370BA" w:rsidRDefault="005370BA" w:rsidP="000522AB">
      <w:pPr>
        <w:pStyle w:val="paragraph"/>
        <w:tabs>
          <w:tab w:val="left" w:pos="142"/>
        </w:tabs>
        <w:spacing w:before="0" w:beforeAutospacing="0" w:after="0" w:afterAutospacing="0" w:line="360" w:lineRule="auto"/>
        <w:jc w:val="center"/>
        <w:textAlignment w:val="baseline"/>
        <w:rPr>
          <w:rFonts w:eastAsiaTheme="minorHAnsi"/>
        </w:rPr>
      </w:pPr>
      <w:r w:rsidRPr="002C2A07">
        <w:rPr>
          <w:rFonts w:ascii="Bookman Old Style" w:hAnsi="Bookman Old Style"/>
          <w:bCs/>
          <w:sz w:val="28"/>
          <w:szCs w:val="28"/>
          <w:shd w:val="clear" w:color="auto" w:fill="FFFFFF"/>
          <w:lang w:val="es-CO" w:eastAsia="es-ES"/>
        </w:rPr>
        <w:t>Secretaria</w:t>
      </w:r>
    </w:p>
    <w:sectPr w:rsidR="005370BA" w:rsidSect="00550490">
      <w:headerReference w:type="even" r:id="rId11"/>
      <w:headerReference w:type="default" r:id="rId12"/>
      <w:footerReference w:type="even" r:id="rId13"/>
      <w:footerReference w:type="default" r:id="rId14"/>
      <w:headerReference w:type="first" r:id="rId15"/>
      <w:pgSz w:w="12242" w:h="18722" w:code="218"/>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0817" w14:textId="77777777" w:rsidR="00342474" w:rsidRDefault="00342474" w:rsidP="00D67CDD">
      <w:pPr>
        <w:spacing w:after="0" w:line="240" w:lineRule="auto"/>
      </w:pPr>
      <w:r>
        <w:separator/>
      </w:r>
    </w:p>
  </w:endnote>
  <w:endnote w:type="continuationSeparator" w:id="0">
    <w:p w14:paraId="54AAD48A" w14:textId="77777777" w:rsidR="00342474" w:rsidRDefault="00342474" w:rsidP="00D67CDD">
      <w:pPr>
        <w:spacing w:after="0" w:line="240" w:lineRule="auto"/>
      </w:pPr>
      <w:r>
        <w:continuationSeparator/>
      </w:r>
    </w:p>
  </w:endnote>
  <w:endnote w:type="continuationNotice" w:id="1">
    <w:p w14:paraId="350321A6" w14:textId="77777777" w:rsidR="00342474" w:rsidRDefault="003424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Bold">
    <w:altName w:val="Bookman Old Style"/>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85C2" w14:textId="77777777" w:rsidR="00C81183" w:rsidRDefault="00C81183"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5D257D" w14:textId="77777777" w:rsidR="00C81183" w:rsidRDefault="00C81183"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15B3" w14:textId="77777777" w:rsidR="00C81183" w:rsidRDefault="00C81183" w:rsidP="0007200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C0DF6" w14:textId="77777777" w:rsidR="00342474" w:rsidRDefault="00342474" w:rsidP="00D67CDD">
      <w:pPr>
        <w:spacing w:after="0" w:line="240" w:lineRule="auto"/>
      </w:pPr>
      <w:r>
        <w:separator/>
      </w:r>
    </w:p>
  </w:footnote>
  <w:footnote w:type="continuationSeparator" w:id="0">
    <w:p w14:paraId="3189496E" w14:textId="77777777" w:rsidR="00342474" w:rsidRDefault="00342474" w:rsidP="00D67CDD">
      <w:pPr>
        <w:spacing w:after="0" w:line="240" w:lineRule="auto"/>
      </w:pPr>
      <w:r>
        <w:continuationSeparator/>
      </w:r>
    </w:p>
  </w:footnote>
  <w:footnote w:type="continuationNotice" w:id="1">
    <w:p w14:paraId="0449515C" w14:textId="77777777" w:rsidR="00342474" w:rsidRDefault="00342474">
      <w:pPr>
        <w:spacing w:after="0" w:line="240" w:lineRule="auto"/>
      </w:pPr>
    </w:p>
  </w:footnote>
  <w:footnote w:id="2">
    <w:p w14:paraId="76C9FBBA" w14:textId="04B5C620" w:rsidR="002D74E1" w:rsidRPr="002D74E1" w:rsidRDefault="002D74E1">
      <w:pPr>
        <w:pStyle w:val="Textonotapie"/>
        <w:rPr>
          <w:rFonts w:ascii="Bookman Old Style" w:hAnsi="Bookman Old Style"/>
          <w:lang w:val="es-CO"/>
        </w:rPr>
      </w:pPr>
      <w:r w:rsidRPr="002D74E1">
        <w:rPr>
          <w:rStyle w:val="Refdenotaalpie"/>
          <w:rFonts w:ascii="Bookman Old Style" w:hAnsi="Bookman Old Style"/>
        </w:rPr>
        <w:footnoteRef/>
      </w:r>
      <w:r w:rsidRPr="002D74E1">
        <w:rPr>
          <w:rFonts w:ascii="Bookman Old Style" w:hAnsi="Bookman Old Style"/>
        </w:rPr>
        <w:t xml:space="preserve"> </w:t>
      </w:r>
      <w:r w:rsidRPr="002D74E1">
        <w:rPr>
          <w:rFonts w:ascii="Bookman Old Style" w:hAnsi="Bookman Old Style"/>
          <w:lang w:val="es-CO"/>
        </w:rPr>
        <w:t>Nació el 11 de mayo de 2003, según registro civil No. 31844793.</w:t>
      </w:r>
    </w:p>
  </w:footnote>
  <w:footnote w:id="3">
    <w:p w14:paraId="39C2F977" w14:textId="1231AC65" w:rsidR="00521986" w:rsidRPr="00521986" w:rsidRDefault="00521986" w:rsidP="00521986">
      <w:pPr>
        <w:pStyle w:val="Textonotapie"/>
        <w:jc w:val="both"/>
        <w:rPr>
          <w:rFonts w:ascii="Bookman Old Style" w:hAnsi="Bookman Old Style"/>
          <w:i/>
          <w:iCs/>
          <w:lang w:val="es-CO"/>
        </w:rPr>
      </w:pPr>
      <w:r w:rsidRPr="002D74E1">
        <w:rPr>
          <w:rStyle w:val="Refdenotaalpie"/>
          <w:rFonts w:ascii="Bookman Old Style" w:hAnsi="Bookman Old Style"/>
        </w:rPr>
        <w:footnoteRef/>
      </w:r>
      <w:r w:rsidRPr="002D74E1">
        <w:rPr>
          <w:rFonts w:ascii="Bookman Old Style" w:hAnsi="Bookman Old Style"/>
        </w:rPr>
        <w:t xml:space="preserve"> </w:t>
      </w:r>
      <w:r w:rsidRPr="002D74E1">
        <w:rPr>
          <w:rFonts w:ascii="Bookman Old Style" w:hAnsi="Bookman Old Style"/>
          <w:i/>
          <w:iCs/>
          <w:lang w:val="es-CO"/>
        </w:rPr>
        <w:t>«Si se cometiere sobre personas en situación de vulnerabilida</w:t>
      </w:r>
      <w:r w:rsidRPr="00521986">
        <w:rPr>
          <w:rFonts w:ascii="Bookman Old Style" w:hAnsi="Bookman Old Style"/>
          <w:i/>
          <w:iCs/>
          <w:lang w:val="es-CO"/>
        </w:rPr>
        <w:t>d en razón de su edad, etnia, discapacidad física, psíquica o sensorial, ocupación u oficio».</w:t>
      </w:r>
    </w:p>
  </w:footnote>
  <w:footnote w:id="4">
    <w:p w14:paraId="68463BF8" w14:textId="5B10CBC4" w:rsidR="002F5963" w:rsidRPr="002F5963" w:rsidRDefault="002F5963" w:rsidP="002F5963">
      <w:pPr>
        <w:pStyle w:val="Textonotapie"/>
        <w:jc w:val="both"/>
        <w:rPr>
          <w:rFonts w:ascii="Bookman Old Style" w:hAnsi="Bookman Old Style"/>
          <w:i/>
          <w:iCs/>
          <w:lang w:val="es-CO"/>
        </w:rPr>
      </w:pPr>
      <w:r w:rsidRPr="00521986">
        <w:rPr>
          <w:rStyle w:val="Refdenotaalpie"/>
          <w:rFonts w:ascii="Bookman Old Style" w:hAnsi="Bookman Old Style"/>
        </w:rPr>
        <w:footnoteRef/>
      </w:r>
      <w:r w:rsidRPr="00521986">
        <w:rPr>
          <w:rFonts w:ascii="Bookman Old Style" w:hAnsi="Bookman Old Style"/>
        </w:rPr>
        <w:t xml:space="preserve"> </w:t>
      </w:r>
      <w:r w:rsidRPr="00521986">
        <w:rPr>
          <w:rFonts w:ascii="Bookman Old Style" w:hAnsi="Bookman Old Style"/>
          <w:i/>
          <w:iCs/>
          <w:lang w:val="es-CO"/>
        </w:rPr>
        <w:t>«Ejecutar la conducta punible con quebrantamiento de los deberes que las relaciones sociales o de parentesco impongan al sentenciado respecto de la víctima».</w:t>
      </w:r>
    </w:p>
  </w:footnote>
  <w:footnote w:id="5">
    <w:p w14:paraId="3100A069" w14:textId="4A717F5F" w:rsidR="00D31F55" w:rsidRPr="00550490" w:rsidRDefault="00D31F55" w:rsidP="00D31F55">
      <w:pPr>
        <w:pStyle w:val="Textonotapie"/>
        <w:jc w:val="both"/>
        <w:rPr>
          <w:rFonts w:ascii="Bookman Old Style" w:hAnsi="Bookman Old Style"/>
          <w:lang w:val="pt-PT"/>
        </w:rPr>
      </w:pPr>
      <w:r w:rsidRPr="00DE63F5">
        <w:rPr>
          <w:rStyle w:val="Refdenotaalpie"/>
          <w:rFonts w:ascii="Bookman Old Style" w:hAnsi="Bookman Old Style"/>
        </w:rPr>
        <w:footnoteRef/>
      </w:r>
      <w:r w:rsidRPr="00DE63F5">
        <w:rPr>
          <w:rFonts w:ascii="Bookman Old Style" w:hAnsi="Bookman Old Style"/>
        </w:rPr>
        <w:t xml:space="preserve"> </w:t>
      </w:r>
      <w:r w:rsidRPr="00DE63F5">
        <w:rPr>
          <w:rFonts w:ascii="Bookman Old Style" w:hAnsi="Bookman Old Style"/>
          <w:lang w:val="es-CO"/>
        </w:rPr>
        <w:t xml:space="preserve">Páginas 1 – 6 del documento </w:t>
      </w:r>
      <w:r w:rsidRPr="00DE63F5">
        <w:rPr>
          <w:rFonts w:ascii="Bookman Old Style" w:hAnsi="Bookman Old Style"/>
          <w:i/>
          <w:iCs/>
          <w:lang w:val="es-CO"/>
        </w:rPr>
        <w:t>«Actuaciones Conocimiento Primera Instancia_</w:t>
      </w:r>
      <w:r w:rsidR="004A365D" w:rsidRPr="00DE63F5">
        <w:rPr>
          <w:rFonts w:ascii="Bookman Old Style" w:hAnsi="Bookman Old Style"/>
          <w:i/>
          <w:iCs/>
          <w:lang w:val="es-CO"/>
        </w:rPr>
        <w:t xml:space="preserve"> </w:t>
      </w:r>
      <w:r w:rsidRPr="00DE63F5">
        <w:rPr>
          <w:rFonts w:ascii="Bookman Old Style" w:hAnsi="Bookman Old Style"/>
          <w:i/>
          <w:iCs/>
          <w:lang w:val="es-CO"/>
        </w:rPr>
        <w:t xml:space="preserve">Conocimiento primera instancia_ Cuaderno_2024083205398.pdf». </w:t>
      </w:r>
      <w:r w:rsidRPr="00550490">
        <w:rPr>
          <w:rFonts w:ascii="Bookman Old Style" w:hAnsi="Bookman Old Style"/>
          <w:lang w:val="pt-PT"/>
        </w:rPr>
        <w:t>Expediente digital.</w:t>
      </w:r>
    </w:p>
  </w:footnote>
  <w:footnote w:id="6">
    <w:p w14:paraId="51CB4AE8" w14:textId="51514D91" w:rsidR="00791606" w:rsidRPr="00550490" w:rsidRDefault="00791606" w:rsidP="00D31F55">
      <w:pPr>
        <w:pStyle w:val="Textonotapie"/>
        <w:jc w:val="both"/>
        <w:rPr>
          <w:rFonts w:ascii="Bookman Old Style" w:hAnsi="Bookman Old Style" w:cs="Times New Roman"/>
          <w:lang w:val="pt-PT"/>
        </w:rPr>
      </w:pPr>
      <w:r w:rsidRPr="00DE63F5">
        <w:rPr>
          <w:rStyle w:val="Refdenotaalpie"/>
          <w:rFonts w:ascii="Bookman Old Style" w:eastAsia="Calibri" w:hAnsi="Bookman Old Style" w:cs="Times New Roman"/>
        </w:rPr>
        <w:footnoteRef/>
      </w:r>
      <w:r w:rsidRPr="00550490">
        <w:rPr>
          <w:rFonts w:ascii="Bookman Old Style" w:hAnsi="Bookman Old Style" w:cs="Times New Roman"/>
          <w:lang w:val="pt-PT"/>
        </w:rPr>
        <w:t xml:space="preserve"> Páginas </w:t>
      </w:r>
      <w:r w:rsidR="006F3FF0" w:rsidRPr="00550490">
        <w:rPr>
          <w:rFonts w:ascii="Bookman Old Style" w:hAnsi="Bookman Old Style" w:cs="Times New Roman"/>
          <w:lang w:val="pt-PT"/>
        </w:rPr>
        <w:t>8</w:t>
      </w:r>
      <w:r w:rsidRPr="00550490">
        <w:rPr>
          <w:rFonts w:ascii="Bookman Old Style" w:hAnsi="Bookman Old Style" w:cs="Times New Roman"/>
          <w:lang w:val="pt-PT"/>
        </w:rPr>
        <w:t xml:space="preserve"> – </w:t>
      </w:r>
      <w:r w:rsidR="006F3FF0" w:rsidRPr="00550490">
        <w:rPr>
          <w:rFonts w:ascii="Bookman Old Style" w:hAnsi="Bookman Old Style" w:cs="Times New Roman"/>
          <w:lang w:val="pt-PT"/>
        </w:rPr>
        <w:t>11</w:t>
      </w:r>
      <w:r w:rsidRPr="00550490">
        <w:rPr>
          <w:rFonts w:ascii="Bookman Old Style" w:hAnsi="Bookman Old Style" w:cs="Times New Roman"/>
          <w:lang w:val="pt-PT"/>
        </w:rPr>
        <w:t xml:space="preserve">. </w:t>
      </w:r>
      <w:r w:rsidR="006F3FF0" w:rsidRPr="00550490">
        <w:rPr>
          <w:rFonts w:ascii="Bookman Old Style" w:hAnsi="Bookman Old Style" w:cs="Times New Roman"/>
          <w:lang w:val="pt-PT"/>
        </w:rPr>
        <w:t>Ibidem</w:t>
      </w:r>
      <w:r w:rsidRPr="00550490">
        <w:rPr>
          <w:rFonts w:ascii="Bookman Old Style" w:hAnsi="Bookman Old Style" w:cs="Times New Roman"/>
          <w:lang w:val="pt-PT"/>
        </w:rPr>
        <w:t>.</w:t>
      </w:r>
    </w:p>
  </w:footnote>
  <w:footnote w:id="7">
    <w:p w14:paraId="01E91762" w14:textId="22AB4F81" w:rsidR="00DE63F5" w:rsidRPr="00550490" w:rsidRDefault="00DE63F5">
      <w:pPr>
        <w:pStyle w:val="Textonotapie"/>
        <w:rPr>
          <w:rFonts w:ascii="Bookman Old Style" w:hAnsi="Bookman Old Style"/>
          <w:lang w:val="pt-PT"/>
        </w:rPr>
      </w:pPr>
      <w:r w:rsidRPr="00DE63F5">
        <w:rPr>
          <w:rStyle w:val="Refdenotaalpie"/>
          <w:rFonts w:ascii="Bookman Old Style" w:hAnsi="Bookman Old Style"/>
        </w:rPr>
        <w:footnoteRef/>
      </w:r>
      <w:r w:rsidRPr="00550490">
        <w:rPr>
          <w:rFonts w:ascii="Bookman Old Style" w:hAnsi="Bookman Old Style"/>
          <w:lang w:val="pt-PT"/>
        </w:rPr>
        <w:t xml:space="preserve"> Minuto 23:25.</w:t>
      </w:r>
    </w:p>
  </w:footnote>
  <w:footnote w:id="8">
    <w:p w14:paraId="712F5C1D" w14:textId="3D7E799C" w:rsidR="000871A2" w:rsidRPr="00550490" w:rsidRDefault="000871A2">
      <w:pPr>
        <w:pStyle w:val="Textonotapie"/>
        <w:rPr>
          <w:rFonts w:ascii="Bookman Old Style" w:hAnsi="Bookman Old Style"/>
          <w:lang w:val="pt-PT"/>
        </w:rPr>
      </w:pPr>
      <w:r w:rsidRPr="00DE63F5">
        <w:rPr>
          <w:rStyle w:val="Refdenotaalpie"/>
          <w:rFonts w:ascii="Bookman Old Style" w:hAnsi="Bookman Old Style"/>
        </w:rPr>
        <w:footnoteRef/>
      </w:r>
      <w:r w:rsidRPr="00550490">
        <w:rPr>
          <w:rFonts w:ascii="Bookman Old Style" w:hAnsi="Bookman Old Style"/>
          <w:lang w:val="pt-PT"/>
        </w:rPr>
        <w:t xml:space="preserve"> Páginas 13 – 4. Ibidem. </w:t>
      </w:r>
    </w:p>
  </w:footnote>
  <w:footnote w:id="9">
    <w:p w14:paraId="7F059911" w14:textId="421579BC" w:rsidR="00791606" w:rsidRPr="00550490" w:rsidRDefault="00791606" w:rsidP="00852193">
      <w:pPr>
        <w:pStyle w:val="Textonotapie"/>
        <w:rPr>
          <w:rFonts w:ascii="Bookman Old Style" w:hAnsi="Bookman Old Style"/>
          <w:lang w:val="pt-PT"/>
        </w:rPr>
      </w:pPr>
      <w:r w:rsidRPr="00DE63F5">
        <w:rPr>
          <w:rStyle w:val="Refdenotaalpie"/>
          <w:rFonts w:ascii="Bookman Old Style" w:hAnsi="Bookman Old Style"/>
        </w:rPr>
        <w:footnoteRef/>
      </w:r>
      <w:r w:rsidRPr="00550490">
        <w:rPr>
          <w:rFonts w:ascii="Bookman Old Style" w:hAnsi="Bookman Old Style"/>
          <w:lang w:val="pt-PT"/>
        </w:rPr>
        <w:t xml:space="preserve"> Páginas </w:t>
      </w:r>
      <w:r w:rsidR="000871A2" w:rsidRPr="00550490">
        <w:rPr>
          <w:rFonts w:ascii="Bookman Old Style" w:hAnsi="Bookman Old Style"/>
          <w:lang w:val="pt-PT"/>
        </w:rPr>
        <w:t>15</w:t>
      </w:r>
      <w:r w:rsidRPr="00550490">
        <w:rPr>
          <w:rFonts w:ascii="Bookman Old Style" w:hAnsi="Bookman Old Style"/>
          <w:lang w:val="pt-PT"/>
        </w:rPr>
        <w:t xml:space="preserve"> </w:t>
      </w:r>
      <w:r w:rsidR="000871A2" w:rsidRPr="00550490">
        <w:rPr>
          <w:rFonts w:ascii="Bookman Old Style" w:hAnsi="Bookman Old Style"/>
          <w:lang w:val="pt-PT"/>
        </w:rPr>
        <w:t>–</w:t>
      </w:r>
      <w:r w:rsidRPr="00550490">
        <w:rPr>
          <w:rFonts w:ascii="Bookman Old Style" w:hAnsi="Bookman Old Style"/>
          <w:lang w:val="pt-PT"/>
        </w:rPr>
        <w:t xml:space="preserve"> </w:t>
      </w:r>
      <w:r w:rsidR="000871A2" w:rsidRPr="00550490">
        <w:rPr>
          <w:rFonts w:ascii="Bookman Old Style" w:hAnsi="Bookman Old Style"/>
          <w:lang w:val="pt-PT"/>
        </w:rPr>
        <w:t>19</w:t>
      </w:r>
      <w:r w:rsidR="000871A2" w:rsidRPr="00550490">
        <w:rPr>
          <w:rFonts w:ascii="Bookman Old Style" w:hAnsi="Bookman Old Style" w:cs="Times New Roman"/>
          <w:lang w:val="pt-PT"/>
        </w:rPr>
        <w:t>. Ibidem.</w:t>
      </w:r>
    </w:p>
  </w:footnote>
  <w:footnote w:id="10">
    <w:p w14:paraId="2235A1D7" w14:textId="2FFBE3E3" w:rsidR="00852193" w:rsidRPr="00DE63F5" w:rsidRDefault="00852193" w:rsidP="00852193">
      <w:pPr>
        <w:pStyle w:val="Textonotapie"/>
        <w:rPr>
          <w:rFonts w:ascii="Bookman Old Style" w:hAnsi="Bookman Old Style"/>
          <w:lang w:val="es-CO"/>
        </w:rPr>
      </w:pPr>
      <w:r w:rsidRPr="00DE63F5">
        <w:rPr>
          <w:rStyle w:val="Refdenotaalpie"/>
          <w:rFonts w:ascii="Bookman Old Style" w:hAnsi="Bookman Old Style"/>
        </w:rPr>
        <w:footnoteRef/>
      </w:r>
      <w:r w:rsidRPr="00550490">
        <w:rPr>
          <w:rFonts w:ascii="Bookman Old Style" w:hAnsi="Bookman Old Style"/>
          <w:lang w:val="pt-PT"/>
        </w:rPr>
        <w:t xml:space="preserve"> Páginas 20 – 22. </w:t>
      </w:r>
      <w:r w:rsidRPr="00DE63F5">
        <w:rPr>
          <w:rFonts w:ascii="Bookman Old Style" w:hAnsi="Bookman Old Style"/>
          <w:lang w:val="es-CO"/>
        </w:rPr>
        <w:t>Ibidem.</w:t>
      </w:r>
    </w:p>
  </w:footnote>
  <w:footnote w:id="11">
    <w:p w14:paraId="6433F0A1" w14:textId="1D735C81" w:rsidR="00852193" w:rsidRPr="00DE63F5" w:rsidRDefault="00852193" w:rsidP="00852193">
      <w:pPr>
        <w:pStyle w:val="Textonotapie"/>
        <w:rPr>
          <w:rFonts w:ascii="Bookman Old Style" w:hAnsi="Bookman Old Style"/>
          <w:lang w:val="es-CO"/>
        </w:rPr>
      </w:pPr>
      <w:r w:rsidRPr="00DE63F5">
        <w:rPr>
          <w:rStyle w:val="Refdenotaalpie"/>
          <w:rFonts w:ascii="Bookman Old Style" w:hAnsi="Bookman Old Style"/>
        </w:rPr>
        <w:footnoteRef/>
      </w:r>
      <w:r w:rsidRPr="00DE63F5">
        <w:rPr>
          <w:rFonts w:ascii="Bookman Old Style" w:hAnsi="Bookman Old Style"/>
        </w:rPr>
        <w:t xml:space="preserve"> </w:t>
      </w:r>
      <w:r w:rsidRPr="00DE63F5">
        <w:rPr>
          <w:rFonts w:ascii="Bookman Old Style" w:hAnsi="Bookman Old Style"/>
          <w:lang w:val="es-CO"/>
        </w:rPr>
        <w:t>Páginas 35 y 36. Ibidem.</w:t>
      </w:r>
    </w:p>
  </w:footnote>
  <w:footnote w:id="12">
    <w:p w14:paraId="1C65BDE9" w14:textId="04805C69" w:rsidR="00852193" w:rsidRPr="00550490" w:rsidRDefault="00852193" w:rsidP="00852193">
      <w:pPr>
        <w:pStyle w:val="Textonotapie"/>
        <w:rPr>
          <w:rFonts w:ascii="Bookman Old Style" w:hAnsi="Bookman Old Style"/>
          <w:lang w:val="pt-PT"/>
        </w:rPr>
      </w:pPr>
      <w:r w:rsidRPr="00DE63F5">
        <w:rPr>
          <w:rStyle w:val="Refdenotaalpie"/>
          <w:rFonts w:ascii="Bookman Old Style" w:hAnsi="Bookman Old Style"/>
        </w:rPr>
        <w:footnoteRef/>
      </w:r>
      <w:r w:rsidRPr="00DE63F5">
        <w:rPr>
          <w:rFonts w:ascii="Bookman Old Style" w:hAnsi="Bookman Old Style"/>
        </w:rPr>
        <w:t xml:space="preserve"> </w:t>
      </w:r>
      <w:r w:rsidRPr="00DE63F5">
        <w:rPr>
          <w:rFonts w:ascii="Bookman Old Style" w:hAnsi="Bookman Old Style"/>
          <w:lang w:val="es-CO"/>
        </w:rPr>
        <w:t xml:space="preserve">Páginas 37 y 39. </w:t>
      </w:r>
      <w:r w:rsidRPr="00550490">
        <w:rPr>
          <w:rFonts w:ascii="Bookman Old Style" w:hAnsi="Bookman Old Style"/>
          <w:lang w:val="pt-PT"/>
        </w:rPr>
        <w:t>Ibidem.</w:t>
      </w:r>
    </w:p>
  </w:footnote>
  <w:footnote w:id="13">
    <w:p w14:paraId="3AF8B182" w14:textId="5D978F81" w:rsidR="00852193" w:rsidRPr="00550490" w:rsidRDefault="00852193">
      <w:pPr>
        <w:pStyle w:val="Textonotapie"/>
        <w:rPr>
          <w:rFonts w:ascii="Bookman Old Style" w:hAnsi="Bookman Old Style"/>
          <w:lang w:val="pt-PT"/>
        </w:rPr>
      </w:pPr>
      <w:r w:rsidRPr="00DE63F5">
        <w:rPr>
          <w:rStyle w:val="Refdenotaalpie"/>
          <w:rFonts w:ascii="Bookman Old Style" w:hAnsi="Bookman Old Style"/>
        </w:rPr>
        <w:footnoteRef/>
      </w:r>
      <w:r w:rsidRPr="00550490">
        <w:rPr>
          <w:rFonts w:ascii="Bookman Old Style" w:hAnsi="Bookman Old Style"/>
          <w:lang w:val="pt-PT"/>
        </w:rPr>
        <w:t xml:space="preserve"> Páginas 40 – 42. Ibidem. </w:t>
      </w:r>
    </w:p>
  </w:footnote>
  <w:footnote w:id="14">
    <w:p w14:paraId="59DC5E0C" w14:textId="6016E8F8" w:rsidR="00F060E0" w:rsidRPr="00550490" w:rsidRDefault="00F060E0">
      <w:pPr>
        <w:pStyle w:val="Textonotapie"/>
        <w:rPr>
          <w:rFonts w:ascii="Bookman Old Style" w:hAnsi="Bookman Old Style"/>
          <w:lang w:val="pt-PT"/>
        </w:rPr>
      </w:pPr>
      <w:r w:rsidRPr="00127A83">
        <w:rPr>
          <w:rStyle w:val="Refdenotaalpie"/>
          <w:rFonts w:ascii="Bookman Old Style" w:hAnsi="Bookman Old Style"/>
        </w:rPr>
        <w:footnoteRef/>
      </w:r>
      <w:r w:rsidRPr="00550490">
        <w:rPr>
          <w:rFonts w:ascii="Bookman Old Style" w:hAnsi="Bookman Old Style"/>
          <w:lang w:val="pt-PT"/>
        </w:rPr>
        <w:t xml:space="preserve"> Páginas 43 – 46. Ibidem.</w:t>
      </w:r>
    </w:p>
  </w:footnote>
  <w:footnote w:id="15">
    <w:p w14:paraId="32807069" w14:textId="6B76F92B" w:rsidR="00127A83" w:rsidRPr="00127A83" w:rsidRDefault="00127A83">
      <w:pPr>
        <w:pStyle w:val="Textonotapie"/>
        <w:rPr>
          <w:rFonts w:ascii="Bookman Old Style" w:hAnsi="Bookman Old Style"/>
          <w:lang w:val="es-CO"/>
        </w:rPr>
      </w:pPr>
      <w:r w:rsidRPr="00127A83">
        <w:rPr>
          <w:rStyle w:val="Refdenotaalpie"/>
          <w:rFonts w:ascii="Bookman Old Style" w:hAnsi="Bookman Old Style"/>
        </w:rPr>
        <w:footnoteRef/>
      </w:r>
      <w:r w:rsidRPr="00127A83">
        <w:rPr>
          <w:rFonts w:ascii="Bookman Old Style" w:hAnsi="Bookman Old Style"/>
        </w:rPr>
        <w:t xml:space="preserve"> </w:t>
      </w:r>
      <w:r w:rsidRPr="00127A83">
        <w:rPr>
          <w:rFonts w:ascii="Bookman Old Style" w:hAnsi="Bookman Old Style"/>
          <w:lang w:val="es-CO"/>
        </w:rPr>
        <w:t>Páginas 92 y 93. Ibidem.</w:t>
      </w:r>
    </w:p>
  </w:footnote>
  <w:footnote w:id="16">
    <w:p w14:paraId="78DC4453" w14:textId="045169E8" w:rsidR="00127A83" w:rsidRPr="00127A83" w:rsidRDefault="00127A83">
      <w:pPr>
        <w:pStyle w:val="Textonotapie"/>
        <w:rPr>
          <w:rFonts w:ascii="Bookman Old Style" w:hAnsi="Bookman Old Style"/>
          <w:lang w:val="es-CO"/>
        </w:rPr>
      </w:pPr>
      <w:r w:rsidRPr="00127A83">
        <w:rPr>
          <w:rStyle w:val="Refdenotaalpie"/>
          <w:rFonts w:ascii="Bookman Old Style" w:hAnsi="Bookman Old Style"/>
        </w:rPr>
        <w:footnoteRef/>
      </w:r>
      <w:r w:rsidRPr="00127A83">
        <w:rPr>
          <w:rFonts w:ascii="Bookman Old Style" w:hAnsi="Bookman Old Style"/>
        </w:rPr>
        <w:t xml:space="preserve"> </w:t>
      </w:r>
      <w:r w:rsidRPr="00127A83">
        <w:rPr>
          <w:rFonts w:ascii="Bookman Old Style" w:hAnsi="Bookman Old Style"/>
          <w:lang w:val="es-CO"/>
        </w:rPr>
        <w:t>Páginas 95 y 96. Ibidem.</w:t>
      </w:r>
    </w:p>
  </w:footnote>
  <w:footnote w:id="17">
    <w:p w14:paraId="24B740B1" w14:textId="24E0F1EA" w:rsidR="00127A83" w:rsidRPr="00127A83" w:rsidRDefault="00127A83">
      <w:pPr>
        <w:pStyle w:val="Textonotapie"/>
        <w:rPr>
          <w:lang w:val="es-CO"/>
        </w:rPr>
      </w:pPr>
      <w:r w:rsidRPr="00127A83">
        <w:rPr>
          <w:rStyle w:val="Refdenotaalpie"/>
          <w:rFonts w:ascii="Bookman Old Style" w:hAnsi="Bookman Old Style"/>
        </w:rPr>
        <w:footnoteRef/>
      </w:r>
      <w:r w:rsidRPr="00127A83">
        <w:rPr>
          <w:rFonts w:ascii="Bookman Old Style" w:hAnsi="Bookman Old Style"/>
        </w:rPr>
        <w:t xml:space="preserve"> </w:t>
      </w:r>
      <w:r w:rsidRPr="00127A83">
        <w:rPr>
          <w:rFonts w:ascii="Bookman Old Style" w:hAnsi="Bookman Old Style"/>
          <w:lang w:val="es-CO"/>
        </w:rPr>
        <w:t>Páginas 97 – 100. Ibidem.</w:t>
      </w:r>
    </w:p>
  </w:footnote>
  <w:footnote w:id="18">
    <w:p w14:paraId="3471C6B0" w14:textId="45E5FABF" w:rsidR="00791606" w:rsidRPr="007025C5" w:rsidRDefault="00791606" w:rsidP="00791606">
      <w:pPr>
        <w:pStyle w:val="Textonotapie"/>
        <w:jc w:val="both"/>
        <w:rPr>
          <w:rFonts w:ascii="Bookman Old Style" w:hAnsi="Bookman Old Style"/>
          <w:lang w:val="es-MX"/>
        </w:rPr>
      </w:pPr>
      <w:r w:rsidRPr="007025C5">
        <w:rPr>
          <w:rStyle w:val="Refdenotaalpie"/>
          <w:rFonts w:ascii="Bookman Old Style" w:hAnsi="Bookman Old Style"/>
        </w:rPr>
        <w:footnoteRef/>
      </w:r>
      <w:r w:rsidRPr="007025C5">
        <w:rPr>
          <w:rFonts w:ascii="Bookman Old Style" w:hAnsi="Bookman Old Style"/>
        </w:rPr>
        <w:t xml:space="preserve"> </w:t>
      </w:r>
      <w:r w:rsidRPr="007025C5">
        <w:rPr>
          <w:rFonts w:ascii="Bookman Old Style" w:hAnsi="Bookman Old Style" w:cs="Times New Roman"/>
          <w:lang w:val="es-CO"/>
        </w:rPr>
        <w:t xml:space="preserve">Páginas </w:t>
      </w:r>
      <w:r w:rsidR="003D6503">
        <w:rPr>
          <w:rFonts w:ascii="Bookman Old Style" w:hAnsi="Bookman Old Style" w:cs="Times New Roman"/>
          <w:lang w:val="es-CO"/>
        </w:rPr>
        <w:t xml:space="preserve">47 y 48 del documento denominado </w:t>
      </w:r>
      <w:r w:rsidR="003D6503">
        <w:rPr>
          <w:rFonts w:ascii="Bookman Old Style" w:hAnsi="Bookman Old Style" w:cs="Times New Roman"/>
          <w:i/>
          <w:iCs/>
          <w:lang w:val="es-CO"/>
        </w:rPr>
        <w:t>«ActuacionesConocimientoSegundaInstancia_CuadernoTribunal_</w:t>
      </w:r>
      <w:r w:rsidR="00972B74">
        <w:rPr>
          <w:rFonts w:ascii="Bookman Old Style" w:hAnsi="Bookman Old Style" w:cs="Times New Roman"/>
          <w:i/>
          <w:iCs/>
          <w:lang w:val="es-CO"/>
        </w:rPr>
        <w:t>Sentencia</w:t>
      </w:r>
      <w:r w:rsidR="003D6503">
        <w:rPr>
          <w:rFonts w:ascii="Bookman Old Style" w:hAnsi="Bookman Old Style" w:cs="Times New Roman"/>
          <w:i/>
          <w:iCs/>
          <w:lang w:val="es-CO"/>
        </w:rPr>
        <w:t>_</w:t>
      </w:r>
      <w:r w:rsidR="00972B74">
        <w:rPr>
          <w:rFonts w:ascii="Bookman Old Style" w:hAnsi="Bookman Old Style" w:cs="Times New Roman"/>
          <w:i/>
          <w:iCs/>
          <w:lang w:val="es-CO"/>
        </w:rPr>
        <w:t>2024101727242</w:t>
      </w:r>
      <w:r w:rsidR="003D6503">
        <w:rPr>
          <w:rFonts w:ascii="Bookman Old Style" w:hAnsi="Bookman Old Style" w:cs="Times New Roman"/>
          <w:i/>
          <w:iCs/>
          <w:lang w:val="es-CO"/>
        </w:rPr>
        <w:t xml:space="preserve">.pdf» </w:t>
      </w:r>
      <w:r w:rsidR="003D6503">
        <w:rPr>
          <w:rFonts w:ascii="Bookman Old Style" w:hAnsi="Bookman Old Style" w:cs="Times New Roman"/>
          <w:lang w:val="es-CO"/>
        </w:rPr>
        <w:t>del expediente digital</w:t>
      </w:r>
      <w:r w:rsidRPr="007025C5">
        <w:rPr>
          <w:rFonts w:ascii="Bookman Old Style" w:hAnsi="Bookman Old Style" w:cs="Times New Roman"/>
          <w:lang w:val="es-CO"/>
        </w:rPr>
        <w:t>.</w:t>
      </w:r>
    </w:p>
  </w:footnote>
  <w:footnote w:id="19">
    <w:p w14:paraId="0BE0157F" w14:textId="77777777" w:rsidR="00791606" w:rsidRDefault="00791606" w:rsidP="00791606">
      <w:pPr>
        <w:pStyle w:val="Textonotapie"/>
      </w:pPr>
      <w:r w:rsidRPr="007025C5">
        <w:rPr>
          <w:rStyle w:val="Refdenotaalpie"/>
          <w:rFonts w:ascii="Bookman Old Style" w:hAnsi="Bookman Old Style"/>
        </w:rPr>
        <w:footnoteRef/>
      </w:r>
      <w:r w:rsidRPr="007025C5">
        <w:rPr>
          <w:rFonts w:ascii="Bookman Old Style" w:hAnsi="Bookman Old Style"/>
        </w:rPr>
        <w:t xml:space="preserve"> Páginas 94 – 98. Ibídem.</w:t>
      </w:r>
    </w:p>
  </w:footnote>
  <w:footnote w:id="20">
    <w:p w14:paraId="2580436B" w14:textId="77777777" w:rsidR="0039770E" w:rsidRPr="00B0185D" w:rsidRDefault="0039770E" w:rsidP="0039770E">
      <w:pPr>
        <w:pStyle w:val="Textonotapie"/>
        <w:jc w:val="both"/>
        <w:rPr>
          <w:rFonts w:ascii="Bookman Old Style" w:hAnsi="Bookman Old Style"/>
          <w:lang w:val="es-MX"/>
        </w:rPr>
      </w:pPr>
      <w:r w:rsidRPr="00B0185D">
        <w:rPr>
          <w:rStyle w:val="Refdenotaalpie"/>
          <w:rFonts w:ascii="Bookman Old Style" w:hAnsi="Bookman Old Style"/>
        </w:rPr>
        <w:footnoteRef/>
      </w:r>
      <w:r w:rsidRPr="00B0185D">
        <w:rPr>
          <w:rFonts w:ascii="Bookman Old Style" w:hAnsi="Bookman Old Style"/>
        </w:rPr>
        <w:t xml:space="preserve"> </w:t>
      </w:r>
      <w:r>
        <w:rPr>
          <w:rFonts w:ascii="Bookman Old Style" w:hAnsi="Bookman Old Style"/>
        </w:rPr>
        <w:t>CSJ</w:t>
      </w:r>
      <w:r w:rsidRPr="00B0185D">
        <w:rPr>
          <w:rFonts w:ascii="Bookman Old Style" w:hAnsi="Bookman Old Style"/>
        </w:rPr>
        <w:t xml:space="preserve"> SP564-2022</w:t>
      </w:r>
      <w:r>
        <w:rPr>
          <w:rFonts w:ascii="Bookman Old Style" w:hAnsi="Bookman Old Style"/>
        </w:rPr>
        <w:t>,</w:t>
      </w:r>
      <w:r w:rsidRPr="00B0185D">
        <w:rPr>
          <w:rFonts w:ascii="Bookman Old Style" w:hAnsi="Bookman Old Style"/>
        </w:rPr>
        <w:t xml:space="preserve"> 2 </w:t>
      </w:r>
      <w:r>
        <w:rPr>
          <w:rFonts w:ascii="Bookman Old Style" w:hAnsi="Bookman Old Style"/>
        </w:rPr>
        <w:t>m</w:t>
      </w:r>
      <w:r w:rsidRPr="00B0185D">
        <w:rPr>
          <w:rFonts w:ascii="Bookman Old Style" w:hAnsi="Bookman Old Style"/>
        </w:rPr>
        <w:t>ar</w:t>
      </w:r>
      <w:r>
        <w:rPr>
          <w:rFonts w:ascii="Bookman Old Style" w:hAnsi="Bookman Old Style"/>
        </w:rPr>
        <w:t>.</w:t>
      </w:r>
      <w:r w:rsidRPr="00B0185D">
        <w:rPr>
          <w:rFonts w:ascii="Bookman Old Style" w:hAnsi="Bookman Old Style"/>
        </w:rPr>
        <w:t xml:space="preserve"> 2022</w:t>
      </w:r>
      <w:r>
        <w:rPr>
          <w:rFonts w:ascii="Bookman Old Style" w:hAnsi="Bookman Old Style"/>
        </w:rPr>
        <w:t xml:space="preserve">, </w:t>
      </w:r>
      <w:r w:rsidRPr="00B0185D">
        <w:rPr>
          <w:rFonts w:ascii="Bookman Old Style" w:hAnsi="Bookman Old Style"/>
        </w:rPr>
        <w:t>Rad</w:t>
      </w:r>
      <w:r>
        <w:rPr>
          <w:rFonts w:ascii="Bookman Old Style" w:hAnsi="Bookman Old Style"/>
        </w:rPr>
        <w:t>.</w:t>
      </w:r>
      <w:r w:rsidRPr="00B0185D">
        <w:rPr>
          <w:rFonts w:ascii="Bookman Old Style" w:hAnsi="Bookman Old Style"/>
        </w:rPr>
        <w:t xml:space="preserve"> 56994 y SP1492-2022 4 may</w:t>
      </w:r>
      <w:r>
        <w:rPr>
          <w:rFonts w:ascii="Bookman Old Style" w:hAnsi="Bookman Old Style"/>
        </w:rPr>
        <w:t>.</w:t>
      </w:r>
      <w:r w:rsidRPr="00B0185D">
        <w:rPr>
          <w:rFonts w:ascii="Bookman Old Style" w:hAnsi="Bookman Old Style"/>
        </w:rPr>
        <w:t xml:space="preserve"> 2022</w:t>
      </w:r>
      <w:r>
        <w:rPr>
          <w:rFonts w:ascii="Bookman Old Style" w:hAnsi="Bookman Old Style"/>
        </w:rPr>
        <w:t xml:space="preserve">, </w:t>
      </w:r>
      <w:r w:rsidRPr="00B0185D">
        <w:rPr>
          <w:rFonts w:ascii="Bookman Old Style" w:hAnsi="Bookman Old Style"/>
        </w:rPr>
        <w:t>Rad</w:t>
      </w:r>
      <w:r>
        <w:rPr>
          <w:rFonts w:ascii="Bookman Old Style" w:hAnsi="Bookman Old Style"/>
        </w:rPr>
        <w:t>.</w:t>
      </w:r>
      <w:r w:rsidRPr="00B0185D">
        <w:rPr>
          <w:rFonts w:ascii="Bookman Old Style" w:hAnsi="Bookman Old Style"/>
        </w:rPr>
        <w:t xml:space="preserve"> 47319.</w:t>
      </w:r>
    </w:p>
  </w:footnote>
  <w:footnote w:id="21">
    <w:p w14:paraId="44A71BE4" w14:textId="77777777" w:rsidR="0039770E" w:rsidRPr="0005731D" w:rsidRDefault="0039770E" w:rsidP="0039770E">
      <w:pPr>
        <w:pStyle w:val="Textonotapie"/>
        <w:jc w:val="both"/>
        <w:rPr>
          <w:rFonts w:ascii="Bookman Old Style" w:hAnsi="Bookman Old Style"/>
          <w:lang w:val="pt-PT"/>
        </w:rPr>
      </w:pPr>
      <w:r w:rsidRPr="00B423C2">
        <w:rPr>
          <w:rStyle w:val="Refdenotaalpie"/>
          <w:rFonts w:ascii="Bookman Old Style" w:hAnsi="Bookman Old Style"/>
        </w:rPr>
        <w:footnoteRef/>
      </w:r>
      <w:r w:rsidRPr="0005731D">
        <w:rPr>
          <w:rFonts w:ascii="Bookman Old Style" w:hAnsi="Bookman Old Style"/>
          <w:lang w:val="pt-PT"/>
        </w:rPr>
        <w:t xml:space="preserve"> Ibidem. </w:t>
      </w:r>
    </w:p>
  </w:footnote>
  <w:footnote w:id="22">
    <w:p w14:paraId="59E5C042" w14:textId="77777777" w:rsidR="0039770E" w:rsidRPr="0005731D" w:rsidRDefault="0039770E" w:rsidP="0039770E">
      <w:pPr>
        <w:pStyle w:val="Textonotapie"/>
        <w:jc w:val="both"/>
        <w:rPr>
          <w:rFonts w:ascii="Bookman Old Style" w:hAnsi="Bookman Old Style"/>
          <w:lang w:val="pt-PT"/>
        </w:rPr>
      </w:pPr>
      <w:r w:rsidRPr="00B423C2">
        <w:rPr>
          <w:rStyle w:val="Refdenotaalpie"/>
          <w:rFonts w:ascii="Bookman Old Style" w:hAnsi="Bookman Old Style"/>
        </w:rPr>
        <w:footnoteRef/>
      </w:r>
      <w:r w:rsidRPr="0005731D">
        <w:rPr>
          <w:rFonts w:ascii="Bookman Old Style" w:hAnsi="Bookman Old Style"/>
          <w:lang w:val="pt-PT"/>
        </w:rPr>
        <w:t xml:space="preserve"> CSJ SP564-2022, 2 mar. 2022. Rad. 56994.</w:t>
      </w:r>
    </w:p>
  </w:footnote>
  <w:footnote w:id="23">
    <w:p w14:paraId="5E0D9A49" w14:textId="77777777" w:rsidR="0039770E" w:rsidRPr="0005731D" w:rsidRDefault="0039770E" w:rsidP="0039770E">
      <w:pPr>
        <w:pStyle w:val="Textonotapie"/>
        <w:jc w:val="both"/>
        <w:rPr>
          <w:rFonts w:ascii="Bookman Old Style" w:hAnsi="Bookman Old Style"/>
          <w:lang w:val="pt-PT"/>
        </w:rPr>
      </w:pPr>
      <w:r w:rsidRPr="00B423C2">
        <w:rPr>
          <w:rStyle w:val="Refdenotaalpie"/>
          <w:rFonts w:ascii="Bookman Old Style" w:hAnsi="Bookman Old Style"/>
        </w:rPr>
        <w:footnoteRef/>
      </w:r>
      <w:r w:rsidRPr="0005731D">
        <w:rPr>
          <w:rFonts w:ascii="Bookman Old Style" w:hAnsi="Bookman Old Style"/>
          <w:lang w:val="pt-PT"/>
        </w:rPr>
        <w:t xml:space="preserve"> Ibidem.</w:t>
      </w:r>
    </w:p>
  </w:footnote>
  <w:footnote w:id="24">
    <w:p w14:paraId="4AE4DB74" w14:textId="77777777" w:rsidR="0039770E" w:rsidRPr="0005731D" w:rsidRDefault="0039770E" w:rsidP="0039770E">
      <w:pPr>
        <w:pStyle w:val="Textonotapie"/>
        <w:jc w:val="both"/>
        <w:rPr>
          <w:rFonts w:ascii="Bookman Old Style" w:hAnsi="Bookman Old Style"/>
          <w:lang w:val="pt-PT"/>
        </w:rPr>
      </w:pPr>
      <w:r w:rsidRPr="00B423C2">
        <w:rPr>
          <w:rStyle w:val="Refdenotaalpie"/>
          <w:rFonts w:ascii="Bookman Old Style" w:hAnsi="Bookman Old Style"/>
        </w:rPr>
        <w:footnoteRef/>
      </w:r>
      <w:r w:rsidRPr="0005731D">
        <w:rPr>
          <w:rFonts w:ascii="Bookman Old Style" w:hAnsi="Bookman Old Style"/>
          <w:lang w:val="pt-PT"/>
        </w:rPr>
        <w:t xml:space="preserve"> Ibidem.</w:t>
      </w:r>
    </w:p>
  </w:footnote>
  <w:footnote w:id="25">
    <w:p w14:paraId="48C3D16C" w14:textId="77777777" w:rsidR="0039770E" w:rsidRPr="00A652BB" w:rsidRDefault="0039770E" w:rsidP="0039770E">
      <w:pPr>
        <w:pStyle w:val="Textonotapie"/>
        <w:rPr>
          <w:lang w:val="en-US"/>
        </w:rPr>
      </w:pPr>
      <w:r w:rsidRPr="00A652BB">
        <w:rPr>
          <w:rStyle w:val="Refdenotaalpie"/>
          <w:rFonts w:ascii="Bookman Old Style" w:hAnsi="Bookman Old Style"/>
        </w:rPr>
        <w:footnoteRef/>
      </w:r>
      <w:r w:rsidRPr="0005731D">
        <w:rPr>
          <w:rFonts w:ascii="Bookman Old Style" w:hAnsi="Bookman Old Style"/>
          <w:lang w:val="pt-PT"/>
        </w:rPr>
        <w:t xml:space="preserve"> CSJ, SP 12 agost. </w:t>
      </w:r>
      <w:r>
        <w:rPr>
          <w:rFonts w:ascii="Bookman Old Style" w:hAnsi="Bookman Old Style"/>
          <w:lang w:val="en-US"/>
        </w:rPr>
        <w:t>202</w:t>
      </w:r>
      <w:r w:rsidRPr="00A652BB">
        <w:rPr>
          <w:rFonts w:ascii="Bookman Old Style" w:hAnsi="Bookman Old Style"/>
          <w:lang w:val="en-US"/>
        </w:rPr>
        <w:t>0 Rad. 52042.</w:t>
      </w:r>
    </w:p>
  </w:footnote>
  <w:footnote w:id="26">
    <w:p w14:paraId="1B4605BC" w14:textId="77777777" w:rsidR="0039770E" w:rsidRPr="00F43630" w:rsidRDefault="0039770E" w:rsidP="0039770E">
      <w:pPr>
        <w:pStyle w:val="Textonotapie"/>
        <w:jc w:val="both"/>
        <w:rPr>
          <w:rFonts w:ascii="Bookman Old Style" w:hAnsi="Bookman Old Style"/>
          <w:lang w:val="es-CO"/>
        </w:rPr>
      </w:pPr>
      <w:r w:rsidRPr="00A652BB">
        <w:rPr>
          <w:rStyle w:val="Refdenotaalpie"/>
          <w:rFonts w:ascii="Bookman Old Style" w:hAnsi="Bookman Old Style"/>
        </w:rPr>
        <w:footnoteRef/>
      </w:r>
      <w:r w:rsidRPr="00A652BB">
        <w:rPr>
          <w:rFonts w:ascii="Bookman Old Style" w:hAnsi="Bookman Old Style"/>
          <w:lang w:val="en-US"/>
        </w:rPr>
        <w:t xml:space="preserve"> CSJ, AP 27 jul. 2009. Rad. 31715, CSJ, SP 24 oct. 2016. </w:t>
      </w:r>
      <w:r w:rsidRPr="00F43630">
        <w:rPr>
          <w:rFonts w:ascii="Bookman Old Style" w:hAnsi="Bookman Old Style"/>
          <w:lang w:val="es-CO"/>
        </w:rPr>
        <w:t>Rad. 47640, CSJ SP564-2022 2 mar. 2022. Rad.o 56994.</w:t>
      </w:r>
    </w:p>
  </w:footnote>
  <w:footnote w:id="27">
    <w:p w14:paraId="755E406B" w14:textId="77777777" w:rsidR="00D07EA3" w:rsidRPr="0049018A" w:rsidRDefault="00D07EA3" w:rsidP="00D07EA3">
      <w:pPr>
        <w:pStyle w:val="Textonotapie"/>
        <w:jc w:val="both"/>
        <w:rPr>
          <w:rFonts w:ascii="Bookman Old Style" w:hAnsi="Bookman Old Style"/>
          <w:sz w:val="22"/>
          <w:szCs w:val="22"/>
          <w:lang w:val="es-CO"/>
        </w:rPr>
      </w:pPr>
      <w:r w:rsidRPr="0049018A">
        <w:rPr>
          <w:rStyle w:val="Refdenotaalpie"/>
          <w:rFonts w:ascii="Bookman Old Style" w:hAnsi="Bookman Old Style"/>
          <w:sz w:val="22"/>
          <w:szCs w:val="22"/>
        </w:rPr>
        <w:footnoteRef/>
      </w:r>
      <w:r w:rsidRPr="0049018A">
        <w:rPr>
          <w:rFonts w:ascii="Bookman Old Style" w:hAnsi="Bookman Old Style"/>
          <w:sz w:val="22"/>
          <w:szCs w:val="22"/>
        </w:rPr>
        <w:t xml:space="preserve"> </w:t>
      </w:r>
      <w:r>
        <w:rPr>
          <w:rFonts w:ascii="Bookman Old Style" w:hAnsi="Bookman Old Style"/>
          <w:sz w:val="22"/>
          <w:szCs w:val="22"/>
        </w:rPr>
        <w:t>La clasificación se desprende de</w:t>
      </w:r>
      <w:r w:rsidRPr="0049018A">
        <w:rPr>
          <w:rFonts w:ascii="Bookman Old Style" w:hAnsi="Bookman Old Style"/>
          <w:sz w:val="22"/>
          <w:szCs w:val="22"/>
          <w:lang w:val="es-CO"/>
        </w:rPr>
        <w:t xml:space="preserve"> lo establecido en la Ley 1098 de 2006.</w:t>
      </w:r>
    </w:p>
  </w:footnote>
  <w:footnote w:id="28">
    <w:p w14:paraId="59429D68" w14:textId="4AA0C9C8" w:rsidR="000D3B2F" w:rsidRPr="000D3B2F" w:rsidRDefault="000D3B2F">
      <w:pPr>
        <w:pStyle w:val="Textonotapie"/>
        <w:rPr>
          <w:rFonts w:ascii="Bookman Old Style" w:hAnsi="Bookman Old Style"/>
          <w:lang w:val="es-CO"/>
        </w:rPr>
      </w:pPr>
      <w:r w:rsidRPr="000D3B2F">
        <w:rPr>
          <w:rStyle w:val="Refdenotaalpie"/>
          <w:rFonts w:ascii="Bookman Old Style" w:hAnsi="Bookman Old Style"/>
        </w:rPr>
        <w:footnoteRef/>
      </w:r>
      <w:r w:rsidRPr="000D3B2F">
        <w:rPr>
          <w:rFonts w:ascii="Bookman Old Style" w:hAnsi="Bookman Old Style"/>
        </w:rPr>
        <w:t xml:space="preserve"> </w:t>
      </w:r>
      <w:r w:rsidRPr="000D3B2F">
        <w:rPr>
          <w:rFonts w:ascii="Bookman Old Style" w:hAnsi="Bookman Old Style" w:cs="Arial"/>
          <w:lang w:val="es-CO"/>
        </w:rPr>
        <w:t>CSJ SP757-2022, 9 mar. 2022, rad. 54385.</w:t>
      </w:r>
    </w:p>
  </w:footnote>
  <w:footnote w:id="29">
    <w:p w14:paraId="1D0B07D4" w14:textId="77777777" w:rsidR="00226E7F" w:rsidRPr="00BD6B23" w:rsidRDefault="00226E7F" w:rsidP="00226E7F">
      <w:pPr>
        <w:pStyle w:val="Textonotapie"/>
        <w:jc w:val="both"/>
        <w:rPr>
          <w:rFonts w:ascii="Bookman Old Style" w:hAnsi="Bookman Old Style"/>
          <w:lang w:val="es-MX"/>
        </w:rPr>
      </w:pPr>
      <w:r w:rsidRPr="006F0F3C">
        <w:rPr>
          <w:rStyle w:val="Refdenotaalpie"/>
          <w:rFonts w:ascii="Bookman Old Style" w:hAnsi="Bookman Old Style"/>
        </w:rPr>
        <w:footnoteRef/>
      </w:r>
      <w:r w:rsidRPr="00BD6B23">
        <w:rPr>
          <w:rFonts w:ascii="Bookman Old Style" w:hAnsi="Bookman Old Style"/>
          <w:lang w:val="es-MX"/>
        </w:rPr>
        <w:t xml:space="preserve"> CSJ SP086-2023, 15 mar. 2023. Rad. 53097.</w:t>
      </w:r>
    </w:p>
  </w:footnote>
  <w:footnote w:id="30">
    <w:p w14:paraId="30BFECB7" w14:textId="77777777" w:rsidR="00226E7F" w:rsidRPr="007A7FEE" w:rsidRDefault="00226E7F" w:rsidP="00226E7F">
      <w:pPr>
        <w:pStyle w:val="Textonotapie"/>
        <w:jc w:val="both"/>
        <w:rPr>
          <w:rFonts w:ascii="Bookman Old Style" w:hAnsi="Bookman Old Style"/>
          <w:lang w:val="en-US"/>
        </w:rPr>
      </w:pPr>
      <w:r w:rsidRPr="00D75107">
        <w:rPr>
          <w:rStyle w:val="Refdenotaalpie"/>
          <w:rFonts w:ascii="Bookman Old Style" w:hAnsi="Bookman Old Style"/>
        </w:rPr>
        <w:footnoteRef/>
      </w:r>
      <w:r w:rsidRPr="00D75107">
        <w:rPr>
          <w:rFonts w:ascii="Bookman Old Style" w:hAnsi="Bookman Old Style"/>
          <w:lang w:val="en-US"/>
        </w:rPr>
        <w:t xml:space="preserve"> CSJ SP170-</w:t>
      </w:r>
      <w:r>
        <w:rPr>
          <w:rFonts w:ascii="Bookman Old Style" w:hAnsi="Bookman Old Style"/>
          <w:lang w:val="en-US"/>
        </w:rPr>
        <w:t xml:space="preserve">2023, 10 </w:t>
      </w:r>
      <w:r w:rsidRPr="00AB535E">
        <w:rPr>
          <w:rFonts w:ascii="Bookman Old Style" w:hAnsi="Bookman Old Style"/>
          <w:lang w:val="en-US"/>
        </w:rPr>
        <w:t xml:space="preserve">may. 2023. </w:t>
      </w:r>
      <w:r w:rsidRPr="007A7FEE">
        <w:rPr>
          <w:rFonts w:ascii="Bookman Old Style" w:hAnsi="Bookman Old Style"/>
          <w:lang w:val="en-US"/>
        </w:rPr>
        <w:t>Rad. 62852, CSJ SP416-2023, 13 Sep. 2023. Rad. 55571 y CSJ SP337-2023, 16 agost. 2023. Rad. 56902.</w:t>
      </w:r>
    </w:p>
  </w:footnote>
  <w:footnote w:id="31">
    <w:p w14:paraId="4DE8EC11" w14:textId="77777777" w:rsidR="00226E7F" w:rsidRPr="00AB535E" w:rsidRDefault="00226E7F" w:rsidP="00226E7F">
      <w:pPr>
        <w:pStyle w:val="Textonotapie"/>
        <w:rPr>
          <w:lang w:val="en-US"/>
        </w:rPr>
      </w:pPr>
      <w:r>
        <w:rPr>
          <w:rStyle w:val="Refdenotaalpie"/>
        </w:rPr>
        <w:footnoteRef/>
      </w:r>
      <w:r w:rsidRPr="00AB535E">
        <w:rPr>
          <w:lang w:val="en-US"/>
        </w:rPr>
        <w:t xml:space="preserve"> </w:t>
      </w:r>
      <w:r w:rsidRPr="00D75107">
        <w:rPr>
          <w:rFonts w:ascii="Bookman Old Style" w:hAnsi="Bookman Old Style"/>
          <w:lang w:val="en-US"/>
        </w:rPr>
        <w:t>CSJ, SP1306-2024, 29 may 2024. Rad.</w:t>
      </w:r>
      <w:r>
        <w:rPr>
          <w:rFonts w:ascii="Bookman Old Style" w:hAnsi="Bookman Old Style"/>
          <w:lang w:val="en-US"/>
        </w:rPr>
        <w:t xml:space="preserve"> </w:t>
      </w:r>
      <w:r w:rsidRPr="00D75107">
        <w:rPr>
          <w:rFonts w:ascii="Bookman Old Style" w:hAnsi="Bookman Old Style"/>
          <w:lang w:val="en-US"/>
        </w:rPr>
        <w:t>62898</w:t>
      </w:r>
      <w:r>
        <w:rPr>
          <w:rFonts w:ascii="Bookman Old Style" w:hAnsi="Bookman Old Style"/>
          <w:lang w:val="en-US"/>
        </w:rPr>
        <w:t>.</w:t>
      </w:r>
    </w:p>
  </w:footnote>
  <w:footnote w:id="32">
    <w:p w14:paraId="7BB51BDE" w14:textId="77777777" w:rsidR="00226E7F" w:rsidRPr="00AB535E" w:rsidRDefault="00226E7F" w:rsidP="00226E7F">
      <w:pPr>
        <w:pStyle w:val="Textonotapie"/>
        <w:jc w:val="both"/>
        <w:rPr>
          <w:rFonts w:ascii="Bookman Old Style" w:hAnsi="Bookman Old Style"/>
          <w:lang w:val="en-US"/>
        </w:rPr>
      </w:pPr>
      <w:r w:rsidRPr="00CB613C">
        <w:rPr>
          <w:rStyle w:val="Refdenotaalpie"/>
          <w:rFonts w:ascii="Bookman Old Style" w:hAnsi="Bookman Old Style"/>
        </w:rPr>
        <w:footnoteRef/>
      </w:r>
      <w:r w:rsidRPr="00AB535E">
        <w:rPr>
          <w:rFonts w:ascii="Bookman Old Style" w:hAnsi="Bookman Old Style"/>
          <w:lang w:val="en-US"/>
        </w:rPr>
        <w:t xml:space="preserve"> Ibídem.</w:t>
      </w:r>
    </w:p>
  </w:footnote>
  <w:footnote w:id="33">
    <w:p w14:paraId="6DFB0FBA" w14:textId="77777777" w:rsidR="00226E7F" w:rsidRPr="00BD6B23" w:rsidRDefault="00226E7F" w:rsidP="00226E7F">
      <w:pPr>
        <w:pStyle w:val="Textonotapie"/>
        <w:jc w:val="both"/>
        <w:rPr>
          <w:lang w:val="en-US"/>
        </w:rPr>
      </w:pPr>
      <w:r w:rsidRPr="00CB613C">
        <w:rPr>
          <w:rStyle w:val="Refdenotaalpie"/>
          <w:rFonts w:ascii="Bookman Old Style" w:hAnsi="Bookman Old Style"/>
        </w:rPr>
        <w:footnoteRef/>
      </w:r>
      <w:r w:rsidRPr="00CB613C">
        <w:rPr>
          <w:rFonts w:ascii="Bookman Old Style" w:hAnsi="Bookman Old Style"/>
          <w:lang w:val="en-US"/>
        </w:rPr>
        <w:t xml:space="preserve"> CSJ SP1034-2024, 8 may. 2024. </w:t>
      </w:r>
      <w:r w:rsidRPr="00BD6B23">
        <w:rPr>
          <w:rFonts w:ascii="Bookman Old Style" w:hAnsi="Bookman Old Style"/>
          <w:lang w:val="en-US"/>
        </w:rPr>
        <w:t>Rad. 58321, SP409-2023, rad. 61.671 y AP2262-2024, rad. 61.999.</w:t>
      </w:r>
    </w:p>
  </w:footnote>
  <w:footnote w:id="34">
    <w:p w14:paraId="02E29395" w14:textId="77777777" w:rsidR="00226E7F" w:rsidRPr="0079620C" w:rsidRDefault="00226E7F" w:rsidP="00226E7F">
      <w:pPr>
        <w:pStyle w:val="Textonotapie"/>
        <w:jc w:val="both"/>
        <w:rPr>
          <w:lang w:val="es-MX"/>
        </w:rPr>
      </w:pPr>
      <w:r w:rsidRPr="0079620C">
        <w:rPr>
          <w:rStyle w:val="Refdenotaalpie"/>
          <w:rFonts w:ascii="Bookman Old Style" w:hAnsi="Bookman Old Style"/>
        </w:rPr>
        <w:footnoteRef/>
      </w:r>
      <w:r w:rsidRPr="0079620C">
        <w:rPr>
          <w:rFonts w:ascii="Bookman Old Style" w:hAnsi="Bookman Old Style"/>
        </w:rPr>
        <w:t xml:space="preserve"> </w:t>
      </w:r>
      <w:r w:rsidRPr="0079620C">
        <w:rPr>
          <w:rFonts w:ascii="Bookman Old Style" w:hAnsi="Bookman Old Style" w:cs="Times New Roman"/>
          <w:lang w:val="es-CO"/>
        </w:rPr>
        <w:t xml:space="preserve">Páginas 4 – 7 del documento </w:t>
      </w:r>
      <w:r w:rsidRPr="0079620C">
        <w:rPr>
          <w:rFonts w:ascii="Bookman Old Style" w:hAnsi="Bookman Old Style" w:cs="Times New Roman"/>
          <w:i/>
          <w:lang w:val="es-CO"/>
        </w:rPr>
        <w:t>«Primera Instancia_ Cuaderno Principal 1_ Cuaderno_202212213152.pdf»</w:t>
      </w:r>
      <w:r w:rsidRPr="0079620C">
        <w:rPr>
          <w:rFonts w:ascii="Bookman Old Style" w:hAnsi="Bookman Old Style" w:cs="Times New Roman"/>
          <w:lang w:val="es-CO"/>
        </w:rPr>
        <w:t>. Expediente digital.</w:t>
      </w:r>
    </w:p>
  </w:footnote>
  <w:footnote w:id="35">
    <w:p w14:paraId="49445E6B" w14:textId="56D70F3E" w:rsidR="00226E7F" w:rsidRPr="00715A3A" w:rsidRDefault="00226E7F" w:rsidP="00226E7F">
      <w:pPr>
        <w:pStyle w:val="Textonotapie"/>
        <w:rPr>
          <w:rFonts w:ascii="Bookman Old Style" w:hAnsi="Bookman Old Style"/>
          <w:lang w:val="es-MX"/>
        </w:rPr>
      </w:pPr>
      <w:r w:rsidRPr="00715A3A">
        <w:rPr>
          <w:rStyle w:val="Refdenotaalpie"/>
          <w:rFonts w:ascii="Bookman Old Style" w:hAnsi="Bookman Old Style"/>
        </w:rPr>
        <w:footnoteRef/>
      </w:r>
      <w:r w:rsidRPr="00715A3A">
        <w:rPr>
          <w:rFonts w:ascii="Bookman Old Style" w:hAnsi="Bookman Old Style"/>
        </w:rPr>
        <w:t xml:space="preserve"> </w:t>
      </w:r>
      <w:r w:rsidRPr="00715A3A">
        <w:rPr>
          <w:rFonts w:ascii="Bookman Old Style" w:hAnsi="Bookman Old Style"/>
          <w:lang w:val="es-MX"/>
        </w:rPr>
        <w:t>Minuto</w:t>
      </w:r>
      <w:r w:rsidR="00B0595F">
        <w:rPr>
          <w:rFonts w:ascii="Bookman Old Style" w:hAnsi="Bookman Old Style"/>
          <w:lang w:val="es-MX"/>
        </w:rPr>
        <w:t>: 2:03</w:t>
      </w:r>
      <w:r w:rsidRPr="00715A3A">
        <w:rPr>
          <w:rFonts w:ascii="Bookman Old Style" w:hAnsi="Bookman Old Style"/>
          <w:lang w:val="es-MX"/>
        </w:rPr>
        <w:t>:</w:t>
      </w:r>
      <w:r>
        <w:rPr>
          <w:rFonts w:ascii="Bookman Old Style" w:hAnsi="Bookman Old Style"/>
          <w:lang w:val="es-MX"/>
        </w:rPr>
        <w:t>2</w:t>
      </w:r>
      <w:r w:rsidR="00B0595F">
        <w:rPr>
          <w:rFonts w:ascii="Bookman Old Style" w:hAnsi="Bookman Old Style"/>
          <w:lang w:val="es-MX"/>
        </w:rPr>
        <w:t>1</w:t>
      </w:r>
      <w:r w:rsidRPr="00715A3A">
        <w:rPr>
          <w:rFonts w:ascii="Bookman Old Style" w:hAnsi="Bookman Old Style"/>
          <w:lang w:val="es-MX"/>
        </w:rPr>
        <w:t>.</w:t>
      </w:r>
    </w:p>
  </w:footnote>
  <w:footnote w:id="36">
    <w:p w14:paraId="2A8C781B" w14:textId="3FBB8DA2" w:rsidR="00A155C3" w:rsidRPr="00A155C3" w:rsidRDefault="00A155C3">
      <w:pPr>
        <w:pStyle w:val="Textonotapie"/>
        <w:rPr>
          <w:rFonts w:ascii="Bookman Old Style" w:hAnsi="Bookman Old Style"/>
          <w:lang w:val="es-CO"/>
        </w:rPr>
      </w:pPr>
      <w:r w:rsidRPr="00A155C3">
        <w:rPr>
          <w:rStyle w:val="Refdenotaalpie"/>
          <w:rFonts w:ascii="Bookman Old Style" w:hAnsi="Bookman Old Style"/>
        </w:rPr>
        <w:footnoteRef/>
      </w:r>
      <w:r w:rsidRPr="00A155C3">
        <w:rPr>
          <w:rFonts w:ascii="Bookman Old Style" w:hAnsi="Bookman Old Style"/>
        </w:rPr>
        <w:t xml:space="preserve"> </w:t>
      </w:r>
      <w:r w:rsidRPr="00A155C3">
        <w:rPr>
          <w:rFonts w:ascii="Bookman Old Style" w:hAnsi="Bookman Old Style"/>
          <w:lang w:val="es-CO"/>
        </w:rPr>
        <w:t>Minuto: 1:56:50.</w:t>
      </w:r>
    </w:p>
  </w:footnote>
  <w:footnote w:id="37">
    <w:p w14:paraId="18FE7EE0" w14:textId="66D288F7" w:rsidR="005B228C" w:rsidRPr="00C51C16" w:rsidRDefault="005B228C" w:rsidP="005B228C">
      <w:pPr>
        <w:pStyle w:val="Textonotapie"/>
        <w:jc w:val="both"/>
        <w:rPr>
          <w:rFonts w:ascii="Bookman Old Style" w:hAnsi="Bookman Old Style"/>
          <w:lang w:val="es-CO"/>
        </w:rPr>
      </w:pPr>
      <w:r w:rsidRPr="00C51C16">
        <w:rPr>
          <w:rStyle w:val="Refdenotaalpie"/>
          <w:rFonts w:ascii="Bookman Old Style" w:hAnsi="Bookman Old Style"/>
        </w:rPr>
        <w:footnoteRef/>
      </w:r>
      <w:r w:rsidRPr="00C51C16">
        <w:rPr>
          <w:rFonts w:ascii="Bookman Old Style" w:hAnsi="Bookman Old Style"/>
        </w:rPr>
        <w:t xml:space="preserve"> </w:t>
      </w:r>
      <w:r w:rsidRPr="00C51C16">
        <w:rPr>
          <w:rFonts w:ascii="Bookman Old Style" w:hAnsi="Bookman Old Style"/>
          <w:lang w:val="es-CO"/>
        </w:rPr>
        <w:t xml:space="preserve">Página 5 del documento denominado </w:t>
      </w:r>
      <w:r w:rsidRPr="00C51C16">
        <w:rPr>
          <w:rFonts w:ascii="Bookman Old Style" w:hAnsi="Bookman Old Style"/>
          <w:i/>
          <w:iCs/>
          <w:lang w:val="es-CO"/>
        </w:rPr>
        <w:t>«ActuacionesConocimientoPrimeraInstancia_Conocimiento primera instancia_ Cuaderno_2024</w:t>
      </w:r>
      <w:r w:rsidR="00C51C16" w:rsidRPr="00C51C16">
        <w:rPr>
          <w:rFonts w:ascii="Bookman Old Style" w:hAnsi="Bookman Old Style"/>
          <w:i/>
          <w:iCs/>
          <w:lang w:val="es-CO"/>
        </w:rPr>
        <w:t xml:space="preserve">083205398.pdf» </w:t>
      </w:r>
      <w:r w:rsidR="00C51C16" w:rsidRPr="00C51C16">
        <w:rPr>
          <w:rFonts w:ascii="Bookman Old Style" w:hAnsi="Bookman Old Style"/>
          <w:lang w:val="es-CO"/>
        </w:rPr>
        <w:t>del expediente digital.</w:t>
      </w:r>
    </w:p>
  </w:footnote>
  <w:footnote w:id="38">
    <w:p w14:paraId="36E5DE72" w14:textId="565DD7C4" w:rsidR="00955113" w:rsidRPr="00550490" w:rsidRDefault="00955113">
      <w:pPr>
        <w:pStyle w:val="Textonotapie"/>
        <w:rPr>
          <w:rFonts w:ascii="Bookman Old Style" w:hAnsi="Bookman Old Style"/>
          <w:lang w:val="pt-PT"/>
        </w:rPr>
      </w:pPr>
      <w:r w:rsidRPr="00D13287">
        <w:rPr>
          <w:rStyle w:val="Refdenotaalpie"/>
          <w:rFonts w:ascii="Bookman Old Style" w:hAnsi="Bookman Old Style"/>
        </w:rPr>
        <w:footnoteRef/>
      </w:r>
      <w:r w:rsidRPr="00550490">
        <w:rPr>
          <w:rFonts w:ascii="Bookman Old Style" w:hAnsi="Bookman Old Style"/>
          <w:lang w:val="pt-PT"/>
        </w:rPr>
        <w:t xml:space="preserve"> Minuto 2:20:16.</w:t>
      </w:r>
    </w:p>
  </w:footnote>
  <w:footnote w:id="39">
    <w:p w14:paraId="5447D02D" w14:textId="77777777" w:rsidR="00FC02D6" w:rsidRPr="00550490" w:rsidRDefault="00FC02D6" w:rsidP="00FC02D6">
      <w:pPr>
        <w:pStyle w:val="Textonotapie"/>
        <w:rPr>
          <w:rFonts w:ascii="Bookman Old Style" w:hAnsi="Bookman Old Style"/>
          <w:lang w:val="pt-PT"/>
        </w:rPr>
      </w:pPr>
      <w:r w:rsidRPr="00DD6698">
        <w:rPr>
          <w:rStyle w:val="Refdenotaalpie"/>
          <w:rFonts w:ascii="Bookman Old Style" w:hAnsi="Bookman Old Style"/>
        </w:rPr>
        <w:footnoteRef/>
      </w:r>
      <w:r w:rsidRPr="00550490">
        <w:rPr>
          <w:rFonts w:ascii="Bookman Old Style" w:hAnsi="Bookman Old Style"/>
          <w:lang w:val="pt-PT"/>
        </w:rPr>
        <w:t xml:space="preserve"> Minuto 2:22:40.</w:t>
      </w:r>
    </w:p>
  </w:footnote>
  <w:footnote w:id="40">
    <w:p w14:paraId="1D62770D" w14:textId="77777777" w:rsidR="00F5383B" w:rsidRPr="00550490" w:rsidRDefault="00F5383B" w:rsidP="00F5383B">
      <w:pPr>
        <w:pStyle w:val="Textonotapie"/>
        <w:rPr>
          <w:lang w:val="pt-PT"/>
        </w:rPr>
      </w:pPr>
      <w:r w:rsidRPr="001E522A">
        <w:rPr>
          <w:rStyle w:val="Refdenotaalpie"/>
          <w:rFonts w:ascii="Bookman Old Style" w:hAnsi="Bookman Old Style"/>
        </w:rPr>
        <w:footnoteRef/>
      </w:r>
      <w:r w:rsidRPr="00550490">
        <w:rPr>
          <w:rFonts w:ascii="Bookman Old Style" w:hAnsi="Bookman Old Style"/>
          <w:lang w:val="pt-PT"/>
        </w:rPr>
        <w:t xml:space="preserve"> Minuto: 2:39:58.</w:t>
      </w:r>
    </w:p>
  </w:footnote>
  <w:footnote w:id="41">
    <w:p w14:paraId="30BC1BFE" w14:textId="77777777" w:rsidR="00F17B2F" w:rsidRPr="00550490" w:rsidRDefault="00F17B2F" w:rsidP="00F17B2F">
      <w:pPr>
        <w:pStyle w:val="Textonotapie"/>
        <w:rPr>
          <w:rFonts w:ascii="Bookman Old Style" w:hAnsi="Bookman Old Style"/>
          <w:lang w:val="pt-PT"/>
        </w:rPr>
      </w:pPr>
      <w:r w:rsidRPr="00A24F72">
        <w:rPr>
          <w:rStyle w:val="Refdenotaalpie"/>
          <w:rFonts w:ascii="Bookman Old Style" w:hAnsi="Bookman Old Style"/>
        </w:rPr>
        <w:footnoteRef/>
      </w:r>
      <w:r w:rsidRPr="00550490">
        <w:rPr>
          <w:rFonts w:ascii="Bookman Old Style" w:hAnsi="Bookman Old Style"/>
          <w:lang w:val="pt-PT"/>
        </w:rPr>
        <w:t xml:space="preserve"> Minuto: 2:48:23.</w:t>
      </w:r>
    </w:p>
  </w:footnote>
  <w:footnote w:id="42">
    <w:p w14:paraId="738634BF" w14:textId="3463FB60" w:rsidR="00DD6698" w:rsidRPr="00550490" w:rsidRDefault="00DD6698">
      <w:pPr>
        <w:pStyle w:val="Textonotapie"/>
        <w:rPr>
          <w:lang w:val="pt-PT"/>
        </w:rPr>
      </w:pPr>
      <w:r w:rsidRPr="00DD6698">
        <w:rPr>
          <w:rStyle w:val="Refdenotaalpie"/>
          <w:rFonts w:ascii="Bookman Old Style" w:hAnsi="Bookman Old Style"/>
        </w:rPr>
        <w:footnoteRef/>
      </w:r>
      <w:r w:rsidRPr="00550490">
        <w:rPr>
          <w:rFonts w:ascii="Bookman Old Style" w:hAnsi="Bookman Old Style"/>
          <w:lang w:val="pt-PT"/>
        </w:rPr>
        <w:t xml:space="preserve"> Minuto 2:24:02.</w:t>
      </w:r>
    </w:p>
  </w:footnote>
  <w:footnote w:id="43">
    <w:p w14:paraId="50AF79CC" w14:textId="77777777" w:rsidR="00F17B2F" w:rsidRPr="00550490" w:rsidRDefault="00F17B2F" w:rsidP="00F17B2F">
      <w:pPr>
        <w:pStyle w:val="Textonotapie"/>
        <w:rPr>
          <w:rFonts w:ascii="Bookman Old Style" w:hAnsi="Bookman Old Style"/>
          <w:lang w:val="pt-PT"/>
        </w:rPr>
      </w:pPr>
      <w:r w:rsidRPr="00A24F72">
        <w:rPr>
          <w:rStyle w:val="Refdenotaalpie"/>
          <w:rFonts w:ascii="Bookman Old Style" w:hAnsi="Bookman Old Style"/>
        </w:rPr>
        <w:footnoteRef/>
      </w:r>
      <w:r w:rsidRPr="00550490">
        <w:rPr>
          <w:rFonts w:ascii="Bookman Old Style" w:hAnsi="Bookman Old Style"/>
          <w:lang w:val="pt-PT"/>
        </w:rPr>
        <w:t xml:space="preserve"> Minuto: 2:49:24.</w:t>
      </w:r>
    </w:p>
  </w:footnote>
  <w:footnote w:id="44">
    <w:p w14:paraId="0FE572D2" w14:textId="4CF1B964" w:rsidR="00C80ED2" w:rsidRPr="001E522A" w:rsidRDefault="00C80ED2">
      <w:pPr>
        <w:pStyle w:val="Textonotapie"/>
        <w:rPr>
          <w:rFonts w:ascii="Bookman Old Style" w:hAnsi="Bookman Old Style"/>
          <w:lang w:val="es-CO"/>
        </w:rPr>
      </w:pPr>
      <w:r w:rsidRPr="001E522A">
        <w:rPr>
          <w:rStyle w:val="Refdenotaalpie"/>
          <w:rFonts w:ascii="Bookman Old Style" w:hAnsi="Bookman Old Style"/>
        </w:rPr>
        <w:footnoteRef/>
      </w:r>
      <w:r w:rsidRPr="001E522A">
        <w:rPr>
          <w:rFonts w:ascii="Bookman Old Style" w:hAnsi="Bookman Old Style"/>
        </w:rPr>
        <w:t xml:space="preserve"> </w:t>
      </w:r>
      <w:r w:rsidRPr="001E522A">
        <w:rPr>
          <w:rFonts w:ascii="Bookman Old Style" w:hAnsi="Bookman Old Style"/>
          <w:lang w:val="es-CO"/>
        </w:rPr>
        <w:t>Minuto: 2:27:30.</w:t>
      </w:r>
    </w:p>
  </w:footnote>
  <w:footnote w:id="45">
    <w:p w14:paraId="36238457" w14:textId="1F1CC645" w:rsidR="00FC4B03" w:rsidRPr="001E522A" w:rsidRDefault="00FC4B03">
      <w:pPr>
        <w:pStyle w:val="Textonotapie"/>
        <w:rPr>
          <w:rFonts w:ascii="Bookman Old Style" w:hAnsi="Bookman Old Style"/>
          <w:lang w:val="es-CO"/>
        </w:rPr>
      </w:pPr>
      <w:r w:rsidRPr="001E522A">
        <w:rPr>
          <w:rStyle w:val="Refdenotaalpie"/>
          <w:rFonts w:ascii="Bookman Old Style" w:hAnsi="Bookman Old Style"/>
        </w:rPr>
        <w:footnoteRef/>
      </w:r>
      <w:r w:rsidRPr="001E522A">
        <w:rPr>
          <w:rFonts w:ascii="Bookman Old Style" w:hAnsi="Bookman Old Style"/>
        </w:rPr>
        <w:t xml:space="preserve"> </w:t>
      </w:r>
      <w:r w:rsidRPr="001E522A">
        <w:rPr>
          <w:rFonts w:ascii="Bookman Old Style" w:hAnsi="Bookman Old Style"/>
          <w:lang w:val="es-CO"/>
        </w:rPr>
        <w:t>Minuto: 2:38:56.</w:t>
      </w:r>
    </w:p>
  </w:footnote>
  <w:footnote w:id="46">
    <w:p w14:paraId="75BAC92F" w14:textId="3C5C58CB" w:rsidR="00FC4B03" w:rsidRPr="001E522A" w:rsidRDefault="00FC4B03">
      <w:pPr>
        <w:pStyle w:val="Textonotapie"/>
        <w:rPr>
          <w:rFonts w:ascii="Bookman Old Style" w:hAnsi="Bookman Old Style"/>
          <w:lang w:val="es-CO"/>
        </w:rPr>
      </w:pPr>
      <w:r w:rsidRPr="001E522A">
        <w:rPr>
          <w:rStyle w:val="Refdenotaalpie"/>
          <w:rFonts w:ascii="Bookman Old Style" w:hAnsi="Bookman Old Style"/>
        </w:rPr>
        <w:footnoteRef/>
      </w:r>
      <w:r w:rsidRPr="001E522A">
        <w:rPr>
          <w:rFonts w:ascii="Bookman Old Style" w:hAnsi="Bookman Old Style"/>
        </w:rPr>
        <w:t xml:space="preserve"> </w:t>
      </w:r>
      <w:r w:rsidRPr="001E522A">
        <w:rPr>
          <w:rFonts w:ascii="Bookman Old Style" w:hAnsi="Bookman Old Style"/>
          <w:lang w:val="es-CO"/>
        </w:rPr>
        <w:t>Minuto: 2:37:32.</w:t>
      </w:r>
    </w:p>
  </w:footnote>
  <w:footnote w:id="47">
    <w:p w14:paraId="633AABE7" w14:textId="77777777" w:rsidR="00186F3B" w:rsidRPr="00E87E15" w:rsidRDefault="00186F3B" w:rsidP="00186F3B">
      <w:pPr>
        <w:pStyle w:val="Textonotapie"/>
        <w:jc w:val="both"/>
        <w:rPr>
          <w:rFonts w:ascii="Bookman Old Style" w:hAnsi="Bookman Old Style"/>
          <w:lang w:val="es-CO"/>
        </w:rPr>
      </w:pPr>
      <w:r w:rsidRPr="00E87E15">
        <w:rPr>
          <w:rStyle w:val="Refdenotaalpie"/>
          <w:rFonts w:ascii="Bookman Old Style" w:hAnsi="Bookman Old Style"/>
        </w:rPr>
        <w:footnoteRef/>
      </w:r>
      <w:r w:rsidRPr="00E87E15">
        <w:rPr>
          <w:rFonts w:ascii="Bookman Old Style" w:hAnsi="Bookman Old Style"/>
        </w:rPr>
        <w:t xml:space="preserve"> </w:t>
      </w:r>
      <w:r w:rsidRPr="00E87E15">
        <w:rPr>
          <w:rFonts w:ascii="Bookman Old Style" w:hAnsi="Bookman Old Style"/>
          <w:lang w:val="es-CO"/>
        </w:rPr>
        <w:t xml:space="preserve">Página 7 del documento denominado </w:t>
      </w:r>
      <w:r w:rsidRPr="00E87E15">
        <w:rPr>
          <w:rFonts w:ascii="Bookman Old Style" w:hAnsi="Bookman Old Style"/>
          <w:i/>
          <w:iCs/>
          <w:lang w:val="es-CO"/>
        </w:rPr>
        <w:t xml:space="preserve">«ActuacionesConocimientoPrimeraInstancia_Conocimiento primera instancia_ Cuaderno anexo_ 2024082837593.pdf» </w:t>
      </w:r>
      <w:r w:rsidRPr="00E87E15">
        <w:rPr>
          <w:rFonts w:ascii="Bookman Old Style" w:hAnsi="Bookman Old Style"/>
          <w:lang w:val="es-CO"/>
        </w:rPr>
        <w:t>del expediente digital.</w:t>
      </w:r>
    </w:p>
  </w:footnote>
  <w:footnote w:id="48">
    <w:p w14:paraId="5CE1BA6C" w14:textId="77777777" w:rsidR="00186F3B" w:rsidRPr="00FB1057" w:rsidRDefault="00186F3B" w:rsidP="00186F3B">
      <w:pPr>
        <w:pStyle w:val="Textonotapie"/>
        <w:jc w:val="both"/>
        <w:rPr>
          <w:rFonts w:ascii="Bookman Old Style" w:hAnsi="Bookman Old Style"/>
          <w:lang w:val="es-CO"/>
        </w:rPr>
      </w:pPr>
      <w:r w:rsidRPr="00FB1057">
        <w:rPr>
          <w:rStyle w:val="Refdenotaalpie"/>
          <w:rFonts w:ascii="Bookman Old Style" w:hAnsi="Bookman Old Style"/>
        </w:rPr>
        <w:footnoteRef/>
      </w:r>
      <w:r w:rsidRPr="00FB1057">
        <w:rPr>
          <w:rFonts w:ascii="Bookman Old Style" w:hAnsi="Bookman Old Style"/>
        </w:rPr>
        <w:t xml:space="preserve"> </w:t>
      </w:r>
      <w:r w:rsidRPr="00FB1057">
        <w:rPr>
          <w:rFonts w:ascii="Bookman Old Style" w:hAnsi="Bookman Old Style"/>
          <w:lang w:val="es-CO"/>
        </w:rPr>
        <w:t xml:space="preserve">Página 9 del documento denominado </w:t>
      </w:r>
      <w:r w:rsidRPr="00FB1057">
        <w:rPr>
          <w:rFonts w:ascii="Bookman Old Style" w:hAnsi="Bookman Old Style"/>
          <w:i/>
          <w:iCs/>
          <w:lang w:val="es-CO"/>
        </w:rPr>
        <w:t xml:space="preserve">«ActuacionesConocimientoPrimeraInstancia_Conocimiento primera instancia_ Cuaderno anexo_ 2024082837593.pdf» </w:t>
      </w:r>
      <w:r w:rsidRPr="00FB1057">
        <w:rPr>
          <w:rFonts w:ascii="Bookman Old Style" w:hAnsi="Bookman Old Style"/>
          <w:lang w:val="es-CO"/>
        </w:rPr>
        <w:t>del expediente digital.</w:t>
      </w:r>
    </w:p>
  </w:footnote>
  <w:footnote w:id="49">
    <w:p w14:paraId="135370A9" w14:textId="275EF333" w:rsidR="007C1E95" w:rsidRPr="007C1E95" w:rsidRDefault="007C1E95">
      <w:pPr>
        <w:pStyle w:val="Textonotapie"/>
        <w:rPr>
          <w:rFonts w:ascii="Bookman Old Style" w:hAnsi="Bookman Old Style"/>
          <w:lang w:val="es-CO"/>
        </w:rPr>
      </w:pPr>
      <w:r w:rsidRPr="007C1E95">
        <w:rPr>
          <w:rStyle w:val="Refdenotaalpie"/>
          <w:rFonts w:ascii="Bookman Old Style" w:hAnsi="Bookman Old Style"/>
        </w:rPr>
        <w:footnoteRef/>
      </w:r>
      <w:r w:rsidRPr="007C1E95">
        <w:rPr>
          <w:rFonts w:ascii="Bookman Old Style" w:hAnsi="Bookman Old Style"/>
        </w:rPr>
        <w:t xml:space="preserve"> </w:t>
      </w:r>
      <w:r w:rsidRPr="007C1E95">
        <w:rPr>
          <w:rFonts w:ascii="Bookman Old Style" w:hAnsi="Bookman Old Style"/>
          <w:lang w:val="es-CO"/>
        </w:rPr>
        <w:t xml:space="preserve">Entrevista del </w:t>
      </w:r>
      <w:r w:rsidRPr="007C1E95">
        <w:rPr>
          <w:rFonts w:ascii="Bookman Old Style" w:hAnsi="Bookman Old Style"/>
          <w:shd w:val="clear" w:color="auto" w:fill="FFFFFF"/>
        </w:rPr>
        <w:t>10 de agosto de 2010.</w:t>
      </w:r>
    </w:p>
  </w:footnote>
  <w:footnote w:id="50">
    <w:p w14:paraId="385D4A83" w14:textId="1C1B9D4A" w:rsidR="00CC4F99" w:rsidRPr="00CC4F99" w:rsidRDefault="00CC4F99" w:rsidP="00CC4F99">
      <w:pPr>
        <w:pStyle w:val="Textonotapie"/>
        <w:jc w:val="both"/>
        <w:rPr>
          <w:rFonts w:ascii="Bookman Old Style" w:hAnsi="Bookman Old Style"/>
          <w:lang w:val="es-CO"/>
        </w:rPr>
      </w:pPr>
      <w:r w:rsidRPr="00CC4F99">
        <w:rPr>
          <w:rStyle w:val="Refdenotaalpie"/>
          <w:rFonts w:ascii="Bookman Old Style" w:hAnsi="Bookman Old Style"/>
        </w:rPr>
        <w:footnoteRef/>
      </w:r>
      <w:r w:rsidRPr="00CC4F99">
        <w:rPr>
          <w:rFonts w:ascii="Bookman Old Style" w:hAnsi="Bookman Old Style"/>
        </w:rPr>
        <w:t xml:space="preserve"> </w:t>
      </w:r>
      <w:r w:rsidRPr="00CC4F99">
        <w:rPr>
          <w:rFonts w:ascii="Bookman Old Style" w:hAnsi="Bookman Old Style"/>
          <w:lang w:val="es-CO"/>
        </w:rPr>
        <w:t xml:space="preserve">Página 39 del documento denominado </w:t>
      </w:r>
      <w:r w:rsidRPr="00CC4F99">
        <w:rPr>
          <w:rFonts w:ascii="Bookman Old Style" w:hAnsi="Bookman Old Style"/>
          <w:i/>
          <w:iCs/>
          <w:lang w:val="es-CO"/>
        </w:rPr>
        <w:t xml:space="preserve">«ActuacionesConocimientoPrimeraInstancia_Conocimiento primera instancia_ Cuaderno anexo_ 2024082837593.pdf» </w:t>
      </w:r>
      <w:r w:rsidRPr="00CC4F99">
        <w:rPr>
          <w:rFonts w:ascii="Bookman Old Style" w:hAnsi="Bookman Old Style"/>
          <w:lang w:val="es-CO"/>
        </w:rPr>
        <w:t>del expediente digital.</w:t>
      </w:r>
    </w:p>
  </w:footnote>
  <w:footnote w:id="51">
    <w:p w14:paraId="02234BBF" w14:textId="77777777" w:rsidR="004C51A5" w:rsidRPr="005767AA" w:rsidRDefault="004C51A5" w:rsidP="004C51A5">
      <w:pPr>
        <w:pStyle w:val="Textonotapie"/>
        <w:jc w:val="both"/>
        <w:rPr>
          <w:rFonts w:ascii="Bookman Old Style" w:hAnsi="Bookman Old Style"/>
          <w:lang w:val="es-CO"/>
        </w:rPr>
      </w:pPr>
      <w:r w:rsidRPr="005767AA">
        <w:rPr>
          <w:rStyle w:val="Refdenotaalpie"/>
          <w:rFonts w:ascii="Bookman Old Style" w:hAnsi="Bookman Old Style"/>
        </w:rPr>
        <w:footnoteRef/>
      </w:r>
      <w:r>
        <w:rPr>
          <w:rFonts w:ascii="Bookman Old Style" w:hAnsi="Bookman Old Style"/>
        </w:rPr>
        <w:t xml:space="preserve"> </w:t>
      </w:r>
      <w:r w:rsidRPr="005767AA">
        <w:rPr>
          <w:rFonts w:ascii="Bookman Old Style" w:hAnsi="Bookman Old Style"/>
          <w:lang w:val="es-CO"/>
        </w:rPr>
        <w:t xml:space="preserve">Página 22 del documento denominado </w:t>
      </w:r>
      <w:r w:rsidRPr="005767AA">
        <w:rPr>
          <w:rFonts w:ascii="Bookman Old Style" w:hAnsi="Bookman Old Style"/>
          <w:i/>
          <w:iCs/>
          <w:lang w:val="es-CO"/>
        </w:rPr>
        <w:t xml:space="preserve">«ActuacionesConocimientoPrimeraInstancia_Conocimiento primera instancia_ Cuaderno anexo_ 2024082837593.pdf» </w:t>
      </w:r>
      <w:r w:rsidRPr="005767AA">
        <w:rPr>
          <w:rFonts w:ascii="Bookman Old Style" w:hAnsi="Bookman Old Style"/>
          <w:lang w:val="es-CO"/>
        </w:rPr>
        <w:t>del expediente digital.</w:t>
      </w:r>
    </w:p>
  </w:footnote>
  <w:footnote w:id="52">
    <w:p w14:paraId="1F1D990F" w14:textId="77777777" w:rsidR="004C51A5" w:rsidRPr="005767AA" w:rsidRDefault="004C51A5" w:rsidP="004C51A5">
      <w:pPr>
        <w:pStyle w:val="Textonotapie"/>
        <w:rPr>
          <w:lang w:val="es-CO"/>
        </w:rPr>
      </w:pPr>
      <w:r w:rsidRPr="005767AA">
        <w:rPr>
          <w:rStyle w:val="Refdenotaalpie"/>
          <w:rFonts w:ascii="Bookman Old Style" w:hAnsi="Bookman Old Style"/>
        </w:rPr>
        <w:footnoteRef/>
      </w:r>
      <w:r w:rsidRPr="005767AA">
        <w:rPr>
          <w:rFonts w:ascii="Bookman Old Style" w:hAnsi="Bookman Old Style"/>
        </w:rPr>
        <w:t xml:space="preserve"> </w:t>
      </w:r>
      <w:r w:rsidRPr="005767AA">
        <w:rPr>
          <w:rFonts w:ascii="Bookman Old Style" w:hAnsi="Bookman Old Style"/>
          <w:lang w:val="es-CO"/>
        </w:rPr>
        <w:t>Minuto 1:04:56.</w:t>
      </w:r>
    </w:p>
  </w:footnote>
  <w:footnote w:id="53">
    <w:p w14:paraId="4D85908B" w14:textId="77777777" w:rsidR="004C51A5" w:rsidRPr="00BF7E4A" w:rsidRDefault="004C51A5" w:rsidP="004C51A5">
      <w:pPr>
        <w:pStyle w:val="Textonotapie"/>
        <w:rPr>
          <w:rFonts w:ascii="Bookman Old Style" w:hAnsi="Bookman Old Style"/>
          <w:lang w:val="es-CO"/>
        </w:rPr>
      </w:pPr>
      <w:r w:rsidRPr="00BF7E4A">
        <w:rPr>
          <w:rStyle w:val="Refdenotaalpie"/>
          <w:rFonts w:ascii="Bookman Old Style" w:hAnsi="Bookman Old Style"/>
        </w:rPr>
        <w:footnoteRef/>
      </w:r>
      <w:r w:rsidRPr="00BF7E4A">
        <w:rPr>
          <w:rFonts w:ascii="Bookman Old Style" w:hAnsi="Bookman Old Style"/>
        </w:rPr>
        <w:t xml:space="preserve"> </w:t>
      </w:r>
      <w:r w:rsidRPr="00BF7E4A">
        <w:rPr>
          <w:rFonts w:ascii="Bookman Old Style" w:hAnsi="Bookman Old Style"/>
          <w:lang w:val="es-CO"/>
        </w:rPr>
        <w:t>Minuto 1:04:28.</w:t>
      </w:r>
    </w:p>
  </w:footnote>
  <w:footnote w:id="54">
    <w:p w14:paraId="3701F707" w14:textId="77777777" w:rsidR="00617C77" w:rsidRPr="00DD6698" w:rsidRDefault="00617C77" w:rsidP="00617C77">
      <w:pPr>
        <w:pStyle w:val="Textonotapie"/>
        <w:rPr>
          <w:rFonts w:ascii="Bookman Old Style" w:hAnsi="Bookman Old Style"/>
          <w:lang w:val="es-CO"/>
        </w:rPr>
      </w:pPr>
      <w:r w:rsidRPr="00D13287">
        <w:rPr>
          <w:rStyle w:val="Refdenotaalpie"/>
          <w:rFonts w:ascii="Bookman Old Style" w:hAnsi="Bookman Old Style"/>
        </w:rPr>
        <w:footnoteRef/>
      </w:r>
      <w:r w:rsidRPr="00D13287">
        <w:rPr>
          <w:rFonts w:ascii="Bookman Old Style" w:hAnsi="Bookman Old Style"/>
        </w:rPr>
        <w:t xml:space="preserve"> </w:t>
      </w:r>
      <w:r w:rsidRPr="00D13287">
        <w:rPr>
          <w:rFonts w:ascii="Bookman Old Style" w:hAnsi="Bookman Old Style"/>
          <w:lang w:val="es-CO"/>
        </w:rPr>
        <w:t>Minuto 2:20:16</w:t>
      </w:r>
      <w:r w:rsidRPr="00DD6698">
        <w:rPr>
          <w:rFonts w:ascii="Bookman Old Style" w:hAnsi="Bookman Old Style"/>
          <w:lang w:val="es-CO"/>
        </w:rPr>
        <w:t>.</w:t>
      </w:r>
    </w:p>
  </w:footnote>
  <w:footnote w:id="55">
    <w:p w14:paraId="7FC72FB4" w14:textId="77777777" w:rsidR="004F41FD" w:rsidRPr="00DD6698" w:rsidRDefault="004F41FD" w:rsidP="004F41FD">
      <w:pPr>
        <w:pStyle w:val="Textonotapie"/>
        <w:rPr>
          <w:rFonts w:ascii="Bookman Old Style" w:hAnsi="Bookman Old Style"/>
          <w:lang w:val="es-CO"/>
        </w:rPr>
      </w:pPr>
      <w:r w:rsidRPr="00D13287">
        <w:rPr>
          <w:rStyle w:val="Refdenotaalpie"/>
          <w:rFonts w:ascii="Bookman Old Style" w:hAnsi="Bookman Old Style"/>
        </w:rPr>
        <w:footnoteRef/>
      </w:r>
      <w:r w:rsidRPr="00D13287">
        <w:rPr>
          <w:rFonts w:ascii="Bookman Old Style" w:hAnsi="Bookman Old Style"/>
        </w:rPr>
        <w:t xml:space="preserve"> </w:t>
      </w:r>
      <w:r w:rsidRPr="00D13287">
        <w:rPr>
          <w:rFonts w:ascii="Bookman Old Style" w:hAnsi="Bookman Old Style"/>
          <w:lang w:val="es-CO"/>
        </w:rPr>
        <w:t>Minuto 2:20:16</w:t>
      </w:r>
      <w:r w:rsidRPr="00DD6698">
        <w:rPr>
          <w:rFonts w:ascii="Bookman Old Style" w:hAnsi="Bookman Old Style"/>
          <w:lang w:val="es-CO"/>
        </w:rPr>
        <w:t>.</w:t>
      </w:r>
    </w:p>
  </w:footnote>
  <w:footnote w:id="56">
    <w:p w14:paraId="28BC6E59" w14:textId="5480DFEE" w:rsidR="006704E2" w:rsidRPr="006704E2" w:rsidRDefault="006704E2">
      <w:pPr>
        <w:pStyle w:val="Textonotapie"/>
        <w:rPr>
          <w:rFonts w:ascii="Bookman Old Style" w:hAnsi="Bookman Old Style"/>
          <w:lang w:val="es-CO"/>
        </w:rPr>
      </w:pPr>
      <w:r w:rsidRPr="006704E2">
        <w:rPr>
          <w:rStyle w:val="Refdenotaalpie"/>
          <w:rFonts w:ascii="Bookman Old Style" w:hAnsi="Bookman Old Style"/>
        </w:rPr>
        <w:footnoteRef/>
      </w:r>
      <w:r w:rsidRPr="006704E2">
        <w:rPr>
          <w:rFonts w:ascii="Bookman Old Style" w:hAnsi="Bookman Old Style"/>
        </w:rPr>
        <w:t xml:space="preserve"> </w:t>
      </w:r>
      <w:r w:rsidRPr="006704E2">
        <w:rPr>
          <w:rFonts w:ascii="Bookman Old Style" w:hAnsi="Bookman Old Style"/>
          <w:lang w:val="es-CO"/>
        </w:rPr>
        <w:t>Minuto 1:05:26 de la sesión del juicio oral del 31 de octubre de 2018.</w:t>
      </w:r>
    </w:p>
  </w:footnote>
  <w:footnote w:id="57">
    <w:p w14:paraId="0CF361C6" w14:textId="5BD924ED" w:rsidR="009520FA" w:rsidRPr="009520FA" w:rsidRDefault="009520FA">
      <w:pPr>
        <w:pStyle w:val="Textonotapie"/>
        <w:rPr>
          <w:rFonts w:ascii="Bookman Old Style" w:hAnsi="Bookman Old Style"/>
          <w:lang w:val="es-CO"/>
        </w:rPr>
      </w:pPr>
      <w:r w:rsidRPr="009520FA">
        <w:rPr>
          <w:rStyle w:val="Refdenotaalpie"/>
          <w:rFonts w:ascii="Bookman Old Style" w:hAnsi="Bookman Old Style"/>
        </w:rPr>
        <w:footnoteRef/>
      </w:r>
      <w:r w:rsidRPr="009520FA">
        <w:rPr>
          <w:rFonts w:ascii="Bookman Old Style" w:hAnsi="Bookman Old Style"/>
        </w:rPr>
        <w:t xml:space="preserve"> Entrevista d</w:t>
      </w:r>
      <w:r w:rsidRPr="009520FA">
        <w:rPr>
          <w:rFonts w:ascii="Bookman Old Style" w:hAnsi="Bookman Old Style"/>
          <w:shd w:val="clear" w:color="auto" w:fill="FFFFFF"/>
        </w:rPr>
        <w:t>el 27 de febrero de 2012.</w:t>
      </w:r>
    </w:p>
  </w:footnote>
  <w:footnote w:id="58">
    <w:p w14:paraId="5844A021" w14:textId="35DE398B" w:rsidR="009D422A" w:rsidRPr="00550490" w:rsidRDefault="009D422A">
      <w:pPr>
        <w:pStyle w:val="Textonotapie"/>
        <w:rPr>
          <w:rFonts w:ascii="Bookman Old Style" w:hAnsi="Bookman Old Style"/>
          <w:lang w:val="pt-PT"/>
        </w:rPr>
      </w:pPr>
      <w:r w:rsidRPr="009D422A">
        <w:rPr>
          <w:rStyle w:val="Refdenotaalpie"/>
          <w:rFonts w:ascii="Bookman Old Style" w:hAnsi="Bookman Old Style"/>
        </w:rPr>
        <w:footnoteRef/>
      </w:r>
      <w:r w:rsidRPr="00550490">
        <w:rPr>
          <w:rFonts w:ascii="Bookman Old Style" w:hAnsi="Bookman Old Style"/>
          <w:lang w:val="pt-PT"/>
        </w:rPr>
        <w:t xml:space="preserve"> Minuto 52:53.</w:t>
      </w:r>
    </w:p>
  </w:footnote>
  <w:footnote w:id="59">
    <w:p w14:paraId="65351D39" w14:textId="4CB14426" w:rsidR="009D422A" w:rsidRPr="00550490" w:rsidRDefault="009D422A">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55:17</w:t>
      </w:r>
      <w:r w:rsidR="002A724B" w:rsidRPr="00550490">
        <w:rPr>
          <w:rFonts w:ascii="Bookman Old Style" w:hAnsi="Bookman Old Style"/>
          <w:lang w:val="pt-PT"/>
        </w:rPr>
        <w:t>.</w:t>
      </w:r>
    </w:p>
  </w:footnote>
  <w:footnote w:id="60">
    <w:p w14:paraId="67DE5BDC" w14:textId="47904CC2" w:rsidR="002A724B" w:rsidRPr="00550490" w:rsidRDefault="002A724B">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58:16.</w:t>
      </w:r>
    </w:p>
  </w:footnote>
  <w:footnote w:id="61">
    <w:p w14:paraId="7D562A01" w14:textId="77777777" w:rsidR="00284402" w:rsidRPr="00550490" w:rsidRDefault="00284402" w:rsidP="00284402">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1:00:13.</w:t>
      </w:r>
    </w:p>
  </w:footnote>
  <w:footnote w:id="62">
    <w:p w14:paraId="6D965A2D" w14:textId="77777777" w:rsidR="00284402" w:rsidRPr="00550490" w:rsidRDefault="00284402" w:rsidP="00284402">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1:00:58.</w:t>
      </w:r>
    </w:p>
  </w:footnote>
  <w:footnote w:id="63">
    <w:p w14:paraId="3C0E6D41" w14:textId="77777777" w:rsidR="00284402" w:rsidRPr="00550490" w:rsidRDefault="00284402" w:rsidP="00284402">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1:00:33.</w:t>
      </w:r>
    </w:p>
  </w:footnote>
  <w:footnote w:id="64">
    <w:p w14:paraId="6C5EB143" w14:textId="77777777" w:rsidR="00284402" w:rsidRPr="00550490" w:rsidRDefault="00284402" w:rsidP="00284402">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1:04:14.</w:t>
      </w:r>
    </w:p>
  </w:footnote>
  <w:footnote w:id="65">
    <w:p w14:paraId="07C33754" w14:textId="77777777" w:rsidR="00284402" w:rsidRPr="00550490" w:rsidRDefault="00284402" w:rsidP="00284402">
      <w:pPr>
        <w:pStyle w:val="Textonotapie"/>
        <w:rPr>
          <w:lang w:val="pt-PT"/>
        </w:rPr>
      </w:pPr>
      <w:r w:rsidRPr="00873EFB">
        <w:rPr>
          <w:rStyle w:val="Refdenotaalpie"/>
          <w:rFonts w:ascii="Bookman Old Style" w:hAnsi="Bookman Old Style"/>
        </w:rPr>
        <w:footnoteRef/>
      </w:r>
      <w:r w:rsidRPr="00550490">
        <w:rPr>
          <w:rFonts w:ascii="Bookman Old Style" w:hAnsi="Bookman Old Style"/>
          <w:lang w:val="pt-PT"/>
        </w:rPr>
        <w:t xml:space="preserve"> Minuto: 1:13:39.</w:t>
      </w:r>
    </w:p>
  </w:footnote>
  <w:footnote w:id="66">
    <w:p w14:paraId="672E38DA" w14:textId="77777777" w:rsidR="00284402" w:rsidRPr="00550490" w:rsidRDefault="00284402" w:rsidP="00284402">
      <w:pPr>
        <w:pStyle w:val="Textonotapie"/>
        <w:rPr>
          <w:rFonts w:ascii="Bookman Old Style" w:hAnsi="Bookman Old Style"/>
          <w:lang w:val="pt-PT"/>
        </w:rPr>
      </w:pPr>
      <w:r w:rsidRPr="00EF774C">
        <w:rPr>
          <w:rStyle w:val="Refdenotaalpie"/>
          <w:rFonts w:ascii="Bookman Old Style" w:hAnsi="Bookman Old Style"/>
        </w:rPr>
        <w:footnoteRef/>
      </w:r>
      <w:r w:rsidRPr="00550490">
        <w:rPr>
          <w:rFonts w:ascii="Bookman Old Style" w:hAnsi="Bookman Old Style"/>
          <w:lang w:val="pt-PT"/>
        </w:rPr>
        <w:t xml:space="preserve"> Minuto: 1:16:34.</w:t>
      </w:r>
    </w:p>
  </w:footnote>
  <w:footnote w:id="67">
    <w:p w14:paraId="7347EAE5" w14:textId="77777777" w:rsidR="00284402" w:rsidRPr="00550490" w:rsidRDefault="00284402" w:rsidP="00284402">
      <w:pPr>
        <w:pStyle w:val="Textonotapie"/>
        <w:rPr>
          <w:rFonts w:ascii="Bookman Old Style" w:hAnsi="Bookman Old Style"/>
          <w:lang w:val="pt-PT"/>
        </w:rPr>
      </w:pPr>
      <w:r w:rsidRPr="00EF774C">
        <w:rPr>
          <w:rStyle w:val="Refdenotaalpie"/>
          <w:rFonts w:ascii="Bookman Old Style" w:hAnsi="Bookman Old Style"/>
        </w:rPr>
        <w:footnoteRef/>
      </w:r>
      <w:r w:rsidRPr="00550490">
        <w:rPr>
          <w:rFonts w:ascii="Bookman Old Style" w:hAnsi="Bookman Old Style"/>
          <w:lang w:val="pt-PT"/>
        </w:rPr>
        <w:t xml:space="preserve"> Minuto: 1:25:07.</w:t>
      </w:r>
    </w:p>
  </w:footnote>
  <w:footnote w:id="68">
    <w:p w14:paraId="290B3C05" w14:textId="77777777" w:rsidR="00284402" w:rsidRPr="00550490" w:rsidRDefault="00284402" w:rsidP="00284402">
      <w:pPr>
        <w:pStyle w:val="Textonotapie"/>
        <w:rPr>
          <w:rFonts w:ascii="Bookman Old Style" w:hAnsi="Bookman Old Style"/>
          <w:lang w:val="pt-PT"/>
        </w:rPr>
      </w:pPr>
      <w:r w:rsidRPr="00EF774C">
        <w:rPr>
          <w:rStyle w:val="Refdenotaalpie"/>
          <w:rFonts w:ascii="Bookman Old Style" w:hAnsi="Bookman Old Style"/>
        </w:rPr>
        <w:footnoteRef/>
      </w:r>
      <w:r w:rsidRPr="00550490">
        <w:rPr>
          <w:rFonts w:ascii="Bookman Old Style" w:hAnsi="Bookman Old Style"/>
          <w:lang w:val="pt-PT"/>
        </w:rPr>
        <w:t xml:space="preserve"> Minuto: 1:27:42.</w:t>
      </w:r>
    </w:p>
  </w:footnote>
  <w:footnote w:id="69">
    <w:p w14:paraId="2F0A43CA" w14:textId="77777777" w:rsidR="00284402" w:rsidRPr="00550490" w:rsidRDefault="00284402" w:rsidP="00284402">
      <w:pPr>
        <w:pStyle w:val="Textonotapie"/>
        <w:rPr>
          <w:lang w:val="pt-PT"/>
        </w:rPr>
      </w:pPr>
      <w:r w:rsidRPr="00EF774C">
        <w:rPr>
          <w:rStyle w:val="Refdenotaalpie"/>
          <w:rFonts w:ascii="Bookman Old Style" w:hAnsi="Bookman Old Style"/>
        </w:rPr>
        <w:footnoteRef/>
      </w:r>
      <w:r w:rsidRPr="00550490">
        <w:rPr>
          <w:rFonts w:ascii="Bookman Old Style" w:hAnsi="Bookman Old Style"/>
          <w:lang w:val="pt-PT"/>
        </w:rPr>
        <w:t xml:space="preserve"> Minuto: 1:28:08.</w:t>
      </w:r>
    </w:p>
  </w:footnote>
  <w:footnote w:id="70">
    <w:p w14:paraId="37D76A29" w14:textId="77777777" w:rsidR="00284402" w:rsidRPr="00550490" w:rsidRDefault="00284402" w:rsidP="00284402">
      <w:pPr>
        <w:pStyle w:val="Textonotapie"/>
        <w:rPr>
          <w:rFonts w:ascii="Bookman Old Style" w:hAnsi="Bookman Old Style"/>
          <w:lang w:val="pt-PT"/>
        </w:rPr>
      </w:pPr>
      <w:r w:rsidRPr="0008665F">
        <w:rPr>
          <w:rStyle w:val="Refdenotaalpie"/>
          <w:rFonts w:ascii="Bookman Old Style" w:hAnsi="Bookman Old Style"/>
        </w:rPr>
        <w:footnoteRef/>
      </w:r>
      <w:r w:rsidRPr="00550490">
        <w:rPr>
          <w:rFonts w:ascii="Bookman Old Style" w:hAnsi="Bookman Old Style"/>
          <w:lang w:val="pt-PT"/>
        </w:rPr>
        <w:t xml:space="preserve"> Minuto: 1:36:47</w:t>
      </w:r>
    </w:p>
  </w:footnote>
  <w:footnote w:id="71">
    <w:p w14:paraId="65A3D00F" w14:textId="77777777" w:rsidR="00F41C07" w:rsidRPr="00550490" w:rsidRDefault="00F41C07" w:rsidP="00F41C07">
      <w:pPr>
        <w:pStyle w:val="Textonotapie"/>
        <w:rPr>
          <w:lang w:val="pt-PT"/>
        </w:rPr>
      </w:pPr>
      <w:r w:rsidRPr="00E55277">
        <w:rPr>
          <w:rStyle w:val="Refdenotaalpie"/>
          <w:rFonts w:ascii="Bookman Old Style" w:hAnsi="Bookman Old Style"/>
        </w:rPr>
        <w:footnoteRef/>
      </w:r>
      <w:r w:rsidRPr="00550490">
        <w:rPr>
          <w:rFonts w:ascii="Bookman Old Style" w:hAnsi="Bookman Old Style"/>
          <w:lang w:val="pt-PT"/>
        </w:rPr>
        <w:t xml:space="preserve"> Minuto: 45:27.</w:t>
      </w:r>
    </w:p>
  </w:footnote>
  <w:footnote w:id="72">
    <w:p w14:paraId="0E6932F5" w14:textId="77777777" w:rsidR="00601618" w:rsidRPr="00550490" w:rsidRDefault="00601618" w:rsidP="00601618">
      <w:pPr>
        <w:pStyle w:val="Textonotapie"/>
        <w:rPr>
          <w:rFonts w:ascii="Bookman Old Style" w:hAnsi="Bookman Old Style"/>
          <w:lang w:val="pt-PT"/>
        </w:rPr>
      </w:pPr>
      <w:r w:rsidRPr="00E55277">
        <w:rPr>
          <w:rStyle w:val="Refdenotaalpie"/>
          <w:rFonts w:ascii="Bookman Old Style" w:hAnsi="Bookman Old Style"/>
        </w:rPr>
        <w:footnoteRef/>
      </w:r>
      <w:r w:rsidRPr="00550490">
        <w:rPr>
          <w:rFonts w:ascii="Bookman Old Style" w:hAnsi="Bookman Old Style"/>
          <w:lang w:val="pt-PT"/>
        </w:rPr>
        <w:t xml:space="preserve"> Minuto: 1:39:39.</w:t>
      </w:r>
    </w:p>
  </w:footnote>
  <w:footnote w:id="73">
    <w:p w14:paraId="74D49BBF" w14:textId="77777777" w:rsidR="00601618" w:rsidRPr="00550490" w:rsidRDefault="00601618" w:rsidP="00601618">
      <w:pPr>
        <w:pStyle w:val="Textonotapie"/>
        <w:rPr>
          <w:rFonts w:ascii="Bookman Old Style" w:hAnsi="Bookman Old Style"/>
          <w:lang w:val="pt-PT"/>
        </w:rPr>
      </w:pPr>
      <w:r w:rsidRPr="00E55277">
        <w:rPr>
          <w:rStyle w:val="Refdenotaalpie"/>
          <w:rFonts w:ascii="Bookman Old Style" w:hAnsi="Bookman Old Style"/>
        </w:rPr>
        <w:footnoteRef/>
      </w:r>
      <w:r w:rsidRPr="00550490">
        <w:rPr>
          <w:rFonts w:ascii="Bookman Old Style" w:hAnsi="Bookman Old Style"/>
          <w:lang w:val="pt-PT"/>
        </w:rPr>
        <w:t xml:space="preserve"> Minuto 1:40:16.</w:t>
      </w:r>
    </w:p>
  </w:footnote>
  <w:footnote w:id="74">
    <w:p w14:paraId="1B67D7D0" w14:textId="77777777" w:rsidR="00601618" w:rsidRPr="00550490" w:rsidRDefault="00601618" w:rsidP="00601618">
      <w:pPr>
        <w:pStyle w:val="Textonotapie"/>
        <w:rPr>
          <w:rFonts w:ascii="Bookman Old Style" w:hAnsi="Bookman Old Style"/>
          <w:lang w:val="pt-PT"/>
        </w:rPr>
      </w:pPr>
      <w:r w:rsidRPr="00E55277">
        <w:rPr>
          <w:rStyle w:val="Refdenotaalpie"/>
          <w:rFonts w:ascii="Bookman Old Style" w:hAnsi="Bookman Old Style"/>
        </w:rPr>
        <w:footnoteRef/>
      </w:r>
      <w:r w:rsidRPr="00550490">
        <w:rPr>
          <w:rFonts w:ascii="Bookman Old Style" w:hAnsi="Bookman Old Style"/>
          <w:lang w:val="pt-PT"/>
        </w:rPr>
        <w:t xml:space="preserve"> Minuto </w:t>
      </w:r>
      <w:r w:rsidRPr="00550490">
        <w:rPr>
          <w:rFonts w:ascii="Bookman Old Style" w:hAnsi="Bookman Old Style"/>
          <w:sz w:val="24"/>
          <w:szCs w:val="24"/>
          <w:lang w:val="pt-PT"/>
        </w:rPr>
        <w:t>1:42:51.</w:t>
      </w:r>
    </w:p>
  </w:footnote>
  <w:footnote w:id="75">
    <w:p w14:paraId="79CF0FEA" w14:textId="77777777" w:rsidR="00601618" w:rsidRPr="00550490" w:rsidRDefault="00601618" w:rsidP="00601618">
      <w:pPr>
        <w:pStyle w:val="Textonotapie"/>
        <w:rPr>
          <w:rFonts w:ascii="Bookman Old Style" w:hAnsi="Bookman Old Style"/>
          <w:lang w:val="pt-PT"/>
        </w:rPr>
      </w:pPr>
      <w:r w:rsidRPr="002A724B">
        <w:rPr>
          <w:rStyle w:val="Refdenotaalpie"/>
          <w:rFonts w:ascii="Bookman Old Style" w:hAnsi="Bookman Old Style"/>
        </w:rPr>
        <w:footnoteRef/>
      </w:r>
      <w:r w:rsidRPr="00550490">
        <w:rPr>
          <w:rFonts w:ascii="Bookman Old Style" w:hAnsi="Bookman Old Style"/>
          <w:lang w:val="pt-PT"/>
        </w:rPr>
        <w:t xml:space="preserve"> Minuto: 1:00:33.</w:t>
      </w:r>
    </w:p>
  </w:footnote>
  <w:footnote w:id="76">
    <w:p w14:paraId="5FD5245F" w14:textId="77777777" w:rsidR="00C24FA9" w:rsidRPr="0008665F" w:rsidRDefault="00C24FA9" w:rsidP="00C24FA9">
      <w:pPr>
        <w:pStyle w:val="Textonotapie"/>
        <w:rPr>
          <w:rFonts w:ascii="Bookman Old Style" w:hAnsi="Bookman Old Style"/>
          <w:lang w:val="es-CO"/>
        </w:rPr>
      </w:pPr>
      <w:r w:rsidRPr="0008665F">
        <w:rPr>
          <w:rStyle w:val="Refdenotaalpie"/>
          <w:rFonts w:ascii="Bookman Old Style" w:hAnsi="Bookman Old Style"/>
        </w:rPr>
        <w:footnoteRef/>
      </w:r>
      <w:r w:rsidRPr="0008665F">
        <w:rPr>
          <w:rFonts w:ascii="Bookman Old Style" w:hAnsi="Bookman Old Style"/>
        </w:rPr>
        <w:t xml:space="preserve"> </w:t>
      </w:r>
      <w:r w:rsidRPr="0008665F">
        <w:rPr>
          <w:rFonts w:ascii="Bookman Old Style" w:hAnsi="Bookman Old Style"/>
          <w:lang w:val="es-CO"/>
        </w:rPr>
        <w:t xml:space="preserve">Minuto: </w:t>
      </w:r>
      <w:r w:rsidRPr="0008665F">
        <w:rPr>
          <w:rFonts w:ascii="Bookman Old Style" w:hAnsi="Bookman Old Style"/>
        </w:rPr>
        <w:t>1:36:47</w:t>
      </w:r>
    </w:p>
  </w:footnote>
  <w:footnote w:id="77">
    <w:p w14:paraId="6A01759F" w14:textId="58B7AE2C" w:rsidR="00A24F72" w:rsidRPr="00051D3B" w:rsidRDefault="00A24F72" w:rsidP="001D6E45">
      <w:pPr>
        <w:pStyle w:val="Textonotapie"/>
        <w:jc w:val="both"/>
        <w:rPr>
          <w:rFonts w:ascii="Bookman Old Style" w:hAnsi="Bookman Old Style"/>
          <w:lang w:val="es-CO"/>
        </w:rPr>
      </w:pPr>
      <w:r w:rsidRPr="00A24F72">
        <w:rPr>
          <w:rStyle w:val="Refdenotaalpie"/>
          <w:rFonts w:ascii="Bookman Old Style" w:hAnsi="Bookman Old Style"/>
        </w:rPr>
        <w:footnoteRef/>
      </w:r>
      <w:r w:rsidRPr="00A24F72">
        <w:rPr>
          <w:rFonts w:ascii="Bookman Old Style" w:hAnsi="Bookman Old Style"/>
        </w:rPr>
        <w:t xml:space="preserve"> </w:t>
      </w:r>
      <w:r w:rsidRPr="00A24F72">
        <w:rPr>
          <w:rFonts w:ascii="Bookman Old Style" w:hAnsi="Bookman Old Style"/>
          <w:lang w:val="es-CO"/>
        </w:rPr>
        <w:t>Minuto:</w:t>
      </w:r>
      <w:r w:rsidRPr="00051D3B">
        <w:rPr>
          <w:rFonts w:ascii="Bookman Old Style" w:hAnsi="Bookman Old Style"/>
          <w:lang w:val="es-CO"/>
        </w:rPr>
        <w:t xml:space="preserve"> 2:56:19.</w:t>
      </w:r>
    </w:p>
  </w:footnote>
  <w:footnote w:id="78">
    <w:p w14:paraId="42A7118C" w14:textId="77777777" w:rsidR="00005717" w:rsidRPr="00D706F6" w:rsidRDefault="00005717" w:rsidP="00005717">
      <w:pPr>
        <w:pStyle w:val="Textonotapie"/>
        <w:rPr>
          <w:rFonts w:ascii="Bookman Old Style" w:hAnsi="Bookman Old Style"/>
          <w:lang w:val="es-MX"/>
        </w:rPr>
      </w:pPr>
      <w:r w:rsidRPr="00D706F6">
        <w:rPr>
          <w:rStyle w:val="Refdenotaalpie"/>
          <w:rFonts w:ascii="Bookman Old Style" w:hAnsi="Bookman Old Style"/>
        </w:rPr>
        <w:footnoteRef/>
      </w:r>
      <w:r w:rsidRPr="00D706F6">
        <w:rPr>
          <w:rFonts w:ascii="Bookman Old Style" w:hAnsi="Bookman Old Style"/>
        </w:rPr>
        <w:t xml:space="preserve"> </w:t>
      </w:r>
      <w:r w:rsidRPr="00D706F6">
        <w:rPr>
          <w:rFonts w:ascii="Bookman Old Style" w:hAnsi="Bookman Old Style"/>
          <w:lang w:val="es-MX"/>
        </w:rPr>
        <w:t>Minuto 3:02:13.</w:t>
      </w:r>
    </w:p>
  </w:footnote>
  <w:footnote w:id="79">
    <w:p w14:paraId="16ECEEF7" w14:textId="2373371F" w:rsidR="00051D3B" w:rsidRPr="00D706F6" w:rsidRDefault="00051D3B" w:rsidP="001D6E45">
      <w:pPr>
        <w:pStyle w:val="Textonotapie"/>
        <w:jc w:val="both"/>
        <w:rPr>
          <w:rFonts w:ascii="Bookman Old Style" w:hAnsi="Bookman Old Style"/>
          <w:lang w:val="es-CO"/>
        </w:rPr>
      </w:pPr>
      <w:r w:rsidRPr="00D706F6">
        <w:rPr>
          <w:rStyle w:val="Refdenotaalpie"/>
          <w:rFonts w:ascii="Bookman Old Style" w:hAnsi="Bookman Old Style"/>
        </w:rPr>
        <w:footnoteRef/>
      </w:r>
      <w:r w:rsidRPr="00D706F6">
        <w:rPr>
          <w:rFonts w:ascii="Bookman Old Style" w:hAnsi="Bookman Old Style"/>
        </w:rPr>
        <w:t xml:space="preserve"> </w:t>
      </w:r>
      <w:r w:rsidRPr="00D706F6">
        <w:rPr>
          <w:rFonts w:ascii="Bookman Old Style" w:hAnsi="Bookman Old Style"/>
          <w:lang w:val="es-CO"/>
        </w:rPr>
        <w:t>Minuto 2:57:46.</w:t>
      </w:r>
    </w:p>
  </w:footnote>
  <w:footnote w:id="80">
    <w:p w14:paraId="5163225D" w14:textId="77777777" w:rsidR="00B07E4F" w:rsidRPr="0003008F" w:rsidRDefault="00B07E4F" w:rsidP="00B07E4F">
      <w:pPr>
        <w:pStyle w:val="Textonotapie"/>
        <w:rPr>
          <w:lang w:val="es-CO"/>
        </w:rPr>
      </w:pPr>
      <w:r w:rsidRPr="0003008F">
        <w:rPr>
          <w:rStyle w:val="Refdenotaalpie"/>
          <w:rFonts w:ascii="Bookman Old Style" w:hAnsi="Bookman Old Style"/>
        </w:rPr>
        <w:footnoteRef/>
      </w:r>
      <w:r w:rsidRPr="0003008F">
        <w:rPr>
          <w:rFonts w:ascii="Bookman Old Style" w:hAnsi="Bookman Old Style"/>
        </w:rPr>
        <w:t xml:space="preserve"> </w:t>
      </w:r>
      <w:r w:rsidRPr="0003008F">
        <w:rPr>
          <w:rFonts w:ascii="Bookman Old Style" w:hAnsi="Bookman Old Style"/>
          <w:lang w:val="es-CO"/>
        </w:rPr>
        <w:t>Minuto 2:58:33.</w:t>
      </w:r>
    </w:p>
  </w:footnote>
  <w:footnote w:id="81">
    <w:p w14:paraId="0585141D" w14:textId="0163450C" w:rsidR="001D6E45" w:rsidRPr="007A5F3E" w:rsidRDefault="001D6E45">
      <w:pPr>
        <w:pStyle w:val="Textonotapie"/>
        <w:rPr>
          <w:rFonts w:ascii="Bookman Old Style" w:hAnsi="Bookman Old Style"/>
          <w:lang w:val="es-CO"/>
        </w:rPr>
      </w:pPr>
      <w:r w:rsidRPr="004F4DAD">
        <w:rPr>
          <w:rStyle w:val="Refdenotaalpie"/>
          <w:rFonts w:ascii="Bookman Old Style" w:hAnsi="Bookman Old Style"/>
        </w:rPr>
        <w:footnoteRef/>
      </w:r>
      <w:r w:rsidRPr="004F4DAD">
        <w:rPr>
          <w:rFonts w:ascii="Bookman Old Style" w:hAnsi="Bookman Old Style"/>
        </w:rPr>
        <w:t xml:space="preserve"> </w:t>
      </w:r>
      <w:r w:rsidRPr="004F4DAD">
        <w:rPr>
          <w:rFonts w:ascii="Bookman Old Style" w:hAnsi="Bookman Old Style"/>
          <w:lang w:val="es-CO"/>
        </w:rPr>
        <w:t>Minuto 2:58</w:t>
      </w:r>
      <w:r w:rsidRPr="007A5F3E">
        <w:rPr>
          <w:rFonts w:ascii="Bookman Old Style" w:hAnsi="Bookman Old Style"/>
          <w:lang w:val="es-CO"/>
        </w:rPr>
        <w:t>:17</w:t>
      </w:r>
      <w:r w:rsidR="007A5F3E">
        <w:rPr>
          <w:rFonts w:ascii="Bookman Old Style" w:hAnsi="Bookman Old Style"/>
          <w:lang w:val="es-CO"/>
        </w:rPr>
        <w:t xml:space="preserve"> de la sesión del juicio oral del 27 de octubre de 2022.</w:t>
      </w:r>
    </w:p>
  </w:footnote>
  <w:footnote w:id="82">
    <w:p w14:paraId="0CBE64BA" w14:textId="42C0E583" w:rsidR="007A5F3E" w:rsidRPr="007A5F3E" w:rsidRDefault="007A5F3E">
      <w:pPr>
        <w:pStyle w:val="Textonotapie"/>
        <w:rPr>
          <w:lang w:val="es-CO"/>
        </w:rPr>
      </w:pPr>
      <w:r w:rsidRPr="007A5F3E">
        <w:rPr>
          <w:rStyle w:val="Refdenotaalpie"/>
          <w:rFonts w:ascii="Bookman Old Style" w:hAnsi="Bookman Old Style"/>
        </w:rPr>
        <w:footnoteRef/>
      </w:r>
      <w:r w:rsidRPr="007A5F3E">
        <w:rPr>
          <w:rFonts w:ascii="Bookman Old Style" w:hAnsi="Bookman Old Style"/>
        </w:rPr>
        <w:t xml:space="preserve"> </w:t>
      </w:r>
      <w:r w:rsidRPr="007A5F3E">
        <w:rPr>
          <w:rFonts w:ascii="Bookman Old Style" w:hAnsi="Bookman Old Style"/>
          <w:lang w:val="es-CO"/>
        </w:rPr>
        <w:t xml:space="preserve">Minuto 52:01 </w:t>
      </w:r>
      <w:r>
        <w:rPr>
          <w:rFonts w:ascii="Bookman Old Style" w:hAnsi="Bookman Old Style"/>
          <w:lang w:val="es-CO"/>
        </w:rPr>
        <w:t>de la sesión del juicio oral del 27 de octubre de 2022.</w:t>
      </w:r>
    </w:p>
  </w:footnote>
  <w:footnote w:id="83">
    <w:p w14:paraId="05B88DB3" w14:textId="5B424135" w:rsidR="004F4DAD" w:rsidRPr="00550490" w:rsidRDefault="004F4DAD">
      <w:pPr>
        <w:pStyle w:val="Textonotapie"/>
        <w:rPr>
          <w:lang w:val="pt-PT"/>
        </w:rPr>
      </w:pPr>
      <w:r w:rsidRPr="004F4DAD">
        <w:rPr>
          <w:rStyle w:val="Refdenotaalpie"/>
          <w:rFonts w:ascii="Bookman Old Style" w:hAnsi="Bookman Old Style"/>
        </w:rPr>
        <w:footnoteRef/>
      </w:r>
      <w:r w:rsidRPr="00550490">
        <w:rPr>
          <w:rFonts w:ascii="Bookman Old Style" w:hAnsi="Bookman Old Style"/>
          <w:lang w:val="pt-PT"/>
        </w:rPr>
        <w:t xml:space="preserve"> Minuto 1:45:47.</w:t>
      </w:r>
    </w:p>
  </w:footnote>
  <w:footnote w:id="84">
    <w:p w14:paraId="0F90CDAE" w14:textId="5940E33F" w:rsidR="007634B4" w:rsidRPr="00550490" w:rsidRDefault="007634B4">
      <w:pPr>
        <w:pStyle w:val="Textonotapie"/>
        <w:rPr>
          <w:rFonts w:ascii="Bookman Old Style" w:hAnsi="Bookman Old Style"/>
          <w:lang w:val="pt-PT"/>
        </w:rPr>
      </w:pPr>
      <w:r w:rsidRPr="007634B4">
        <w:rPr>
          <w:rStyle w:val="Refdenotaalpie"/>
          <w:rFonts w:ascii="Bookman Old Style" w:hAnsi="Bookman Old Style"/>
        </w:rPr>
        <w:footnoteRef/>
      </w:r>
      <w:r w:rsidRPr="00550490">
        <w:rPr>
          <w:rFonts w:ascii="Bookman Old Style" w:hAnsi="Bookman Old Style"/>
          <w:lang w:val="pt-PT"/>
        </w:rPr>
        <w:t xml:space="preserve"> Minuto 1:40:59.</w:t>
      </w:r>
    </w:p>
  </w:footnote>
  <w:footnote w:id="85">
    <w:p w14:paraId="286D49C6" w14:textId="77777777" w:rsidR="00216287" w:rsidRPr="00550490" w:rsidRDefault="00216287" w:rsidP="00216287">
      <w:pPr>
        <w:pStyle w:val="Textonotapie"/>
        <w:jc w:val="both"/>
        <w:rPr>
          <w:rFonts w:ascii="Bookman Old Style" w:hAnsi="Bookman Old Style"/>
          <w:lang w:val="pt-PT"/>
        </w:rPr>
      </w:pPr>
      <w:r w:rsidRPr="005767AA">
        <w:rPr>
          <w:rStyle w:val="Refdenotaalpie"/>
          <w:rFonts w:ascii="Bookman Old Style" w:hAnsi="Bookman Old Style"/>
        </w:rPr>
        <w:footnoteRef/>
      </w:r>
      <w:r w:rsidRPr="00550490">
        <w:rPr>
          <w:rFonts w:ascii="Bookman Old Style" w:hAnsi="Bookman Old Style"/>
          <w:lang w:val="pt-PT"/>
        </w:rPr>
        <w:t xml:space="preserve"> Minuto 1:02:25.</w:t>
      </w:r>
    </w:p>
  </w:footnote>
  <w:footnote w:id="86">
    <w:p w14:paraId="590DAD24" w14:textId="77777777" w:rsidR="00FD2743" w:rsidRPr="00550490" w:rsidRDefault="00FD2743" w:rsidP="00FD2743">
      <w:pPr>
        <w:pStyle w:val="Textonotapie"/>
        <w:rPr>
          <w:lang w:val="pt-PT"/>
        </w:rPr>
      </w:pPr>
      <w:r w:rsidRPr="005767AA">
        <w:rPr>
          <w:rStyle w:val="Refdenotaalpie"/>
          <w:rFonts w:ascii="Bookman Old Style" w:hAnsi="Bookman Old Style"/>
        </w:rPr>
        <w:footnoteRef/>
      </w:r>
      <w:r w:rsidRPr="00550490">
        <w:rPr>
          <w:rFonts w:ascii="Bookman Old Style" w:hAnsi="Bookman Old Style"/>
          <w:lang w:val="pt-PT"/>
        </w:rPr>
        <w:t xml:space="preserve"> Minuto 1:03:45.</w:t>
      </w:r>
    </w:p>
  </w:footnote>
  <w:footnote w:id="87">
    <w:p w14:paraId="37BA9996" w14:textId="77777777" w:rsidR="009D422A" w:rsidRPr="00550490" w:rsidRDefault="009D422A" w:rsidP="009D422A">
      <w:pPr>
        <w:pStyle w:val="Textonotapie"/>
        <w:rPr>
          <w:rFonts w:ascii="Bookman Old Style" w:hAnsi="Bookman Old Style"/>
          <w:lang w:val="pt-PT"/>
        </w:rPr>
      </w:pPr>
      <w:r w:rsidRPr="00873EFB">
        <w:rPr>
          <w:rStyle w:val="Refdenotaalpie"/>
          <w:rFonts w:ascii="Bookman Old Style" w:hAnsi="Bookman Old Style"/>
        </w:rPr>
        <w:footnoteRef/>
      </w:r>
      <w:r w:rsidRPr="00550490">
        <w:rPr>
          <w:rFonts w:ascii="Bookman Old Style" w:hAnsi="Bookman Old Style"/>
          <w:lang w:val="pt-PT"/>
        </w:rPr>
        <w:t xml:space="preserve"> Minuto: 1:03:37.</w:t>
      </w:r>
    </w:p>
  </w:footnote>
  <w:footnote w:id="88">
    <w:p w14:paraId="51587FBC" w14:textId="77777777" w:rsidR="00064C73" w:rsidRPr="00550490" w:rsidRDefault="00064C73" w:rsidP="00064C73">
      <w:pPr>
        <w:pStyle w:val="Textonotapie"/>
        <w:rPr>
          <w:lang w:val="pt-PT"/>
        </w:rPr>
      </w:pPr>
      <w:r w:rsidRPr="00873EFB">
        <w:rPr>
          <w:rStyle w:val="Refdenotaalpie"/>
          <w:rFonts w:ascii="Bookman Old Style" w:hAnsi="Bookman Old Style"/>
        </w:rPr>
        <w:footnoteRef/>
      </w:r>
      <w:r w:rsidRPr="00550490">
        <w:rPr>
          <w:rFonts w:ascii="Bookman Old Style" w:hAnsi="Bookman Old Style"/>
          <w:lang w:val="pt-PT"/>
        </w:rPr>
        <w:t xml:space="preserve"> Minuto: 1:13:39.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BC5E" w14:textId="32B60417" w:rsidR="00F416CF" w:rsidRDefault="0037391C">
    <w:pPr>
      <w:pStyle w:val="Encabezado"/>
    </w:pPr>
    <w:r>
      <w:rPr>
        <w:noProof/>
      </w:rPr>
      <w:drawing>
        <wp:anchor distT="0" distB="0" distL="114300" distR="114300" simplePos="0" relativeHeight="251658242" behindDoc="1" locked="0" layoutInCell="0" allowOverlap="1" wp14:anchorId="539A1C5E" wp14:editId="4D5E38CE">
          <wp:simplePos x="0" y="0"/>
          <wp:positionH relativeFrom="margin">
            <wp:align>center</wp:align>
          </wp:positionH>
          <wp:positionV relativeFrom="margin">
            <wp:align>center</wp:align>
          </wp:positionV>
          <wp:extent cx="3991610" cy="1626870"/>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0" allowOverlap="1" wp14:anchorId="793E4D3D" wp14:editId="788635FC">
          <wp:simplePos x="0" y="0"/>
          <wp:positionH relativeFrom="margin">
            <wp:align>center</wp:align>
          </wp:positionH>
          <wp:positionV relativeFrom="margin">
            <wp:align>center</wp:align>
          </wp:positionV>
          <wp:extent cx="3991610" cy="162687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0" allowOverlap="1" wp14:anchorId="32781907" wp14:editId="261CA5EC">
          <wp:simplePos x="0" y="0"/>
          <wp:positionH relativeFrom="margin">
            <wp:align>center</wp:align>
          </wp:positionH>
          <wp:positionV relativeFrom="margin">
            <wp:align>center</wp:align>
          </wp:positionV>
          <wp:extent cx="5241925" cy="34131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DCD3" w14:textId="77777777" w:rsidR="00850171" w:rsidRPr="00967EF3" w:rsidRDefault="00850171" w:rsidP="00967EF3">
    <w:pPr>
      <w:pStyle w:val="Default"/>
      <w:jc w:val="right"/>
      <w:rPr>
        <w:rFonts w:ascii="Bookman Old Style" w:hAnsi="Bookman Old Style"/>
        <w:sz w:val="20"/>
        <w:szCs w:val="20"/>
      </w:rPr>
    </w:pPr>
    <w:bookmarkStart w:id="8" w:name="_Hlk210655304"/>
    <w:r w:rsidRPr="00967EF3">
      <w:rPr>
        <w:rFonts w:ascii="Bookman Old Style" w:hAnsi="Bookman Old Style"/>
        <w:sz w:val="20"/>
        <w:szCs w:val="20"/>
      </w:rPr>
      <w:t>Impugnación Especial</w:t>
    </w:r>
  </w:p>
  <w:p w14:paraId="262C7CC5" w14:textId="353FBAFA" w:rsidR="00850171" w:rsidRPr="00967EF3" w:rsidRDefault="00850171" w:rsidP="00967EF3">
    <w:pPr>
      <w:pStyle w:val="Encabezado"/>
      <w:jc w:val="right"/>
      <w:rPr>
        <w:rFonts w:ascii="Bookman Old Style" w:hAnsi="Bookman Old Style"/>
        <w:sz w:val="20"/>
        <w:szCs w:val="20"/>
      </w:rPr>
    </w:pPr>
    <w:r w:rsidRPr="00967EF3">
      <w:rPr>
        <w:rFonts w:ascii="Bookman Old Style" w:hAnsi="Bookman Old Style"/>
        <w:sz w:val="20"/>
        <w:szCs w:val="20"/>
      </w:rPr>
      <w:t>Radicado n.° 6</w:t>
    </w:r>
    <w:r w:rsidR="00791606" w:rsidRPr="00967EF3">
      <w:rPr>
        <w:rFonts w:ascii="Bookman Old Style" w:hAnsi="Bookman Old Style"/>
        <w:sz w:val="20"/>
        <w:szCs w:val="20"/>
      </w:rPr>
      <w:t>6833</w:t>
    </w:r>
  </w:p>
  <w:p w14:paraId="13BB5D8C" w14:textId="6F085FB2" w:rsidR="00850171" w:rsidRPr="00967EF3" w:rsidRDefault="00850171" w:rsidP="00967EF3">
    <w:pPr>
      <w:pStyle w:val="Default"/>
      <w:jc w:val="right"/>
      <w:rPr>
        <w:rFonts w:ascii="Bookman Old Style" w:hAnsi="Bookman Old Style"/>
        <w:sz w:val="20"/>
        <w:szCs w:val="20"/>
      </w:rPr>
    </w:pPr>
    <w:r w:rsidRPr="00967EF3">
      <w:rPr>
        <w:rFonts w:ascii="Bookman Old Style" w:hAnsi="Bookman Old Style"/>
        <w:sz w:val="20"/>
        <w:szCs w:val="20"/>
      </w:rPr>
      <w:t xml:space="preserve">CUI </w:t>
    </w:r>
    <w:r w:rsidR="00791606" w:rsidRPr="00967EF3">
      <w:rPr>
        <w:rFonts w:ascii="Bookman Old Style" w:hAnsi="Bookman Old Style"/>
        <w:sz w:val="20"/>
        <w:szCs w:val="20"/>
      </w:rPr>
      <w:t>15407610321620108009201</w:t>
    </w:r>
  </w:p>
  <w:bookmarkEnd w:id="8"/>
  <w:p w14:paraId="2384EC48" w14:textId="75E162F8" w:rsidR="00C81183" w:rsidRPr="00967EF3" w:rsidRDefault="00791606" w:rsidP="00967EF3">
    <w:pPr>
      <w:pStyle w:val="Encabezado"/>
      <w:jc w:val="right"/>
      <w:rPr>
        <w:rFonts w:ascii="Bookman Old Style" w:hAnsi="Bookman Old Style"/>
        <w:sz w:val="20"/>
        <w:szCs w:val="20"/>
      </w:rPr>
    </w:pPr>
    <w:r w:rsidRPr="00967EF3">
      <w:rPr>
        <w:rFonts w:ascii="Bookman Old Style" w:hAnsi="Bookman Old Style"/>
        <w:b/>
        <w:smallCaps/>
        <w:sz w:val="20"/>
        <w:szCs w:val="20"/>
      </w:rPr>
      <w:t>José de Jesús Ochoa Saldaña</w:t>
    </w:r>
  </w:p>
  <w:p w14:paraId="0C0AE88A" w14:textId="7FFBE342" w:rsidR="00C81183" w:rsidRPr="00144E40" w:rsidRDefault="00241A5A" w:rsidP="00A75184">
    <w:pPr>
      <w:pStyle w:val="Encabezado"/>
      <w:rPr>
        <w:rFonts w:ascii="Bookman Old Style" w:hAnsi="Bookman Old Style"/>
        <w:sz w:val="20"/>
        <w:szCs w:val="20"/>
      </w:rPr>
    </w:pPr>
    <w:r w:rsidRPr="00144E40">
      <w:rPr>
        <w:noProof/>
        <w:sz w:val="20"/>
        <w:szCs w:val="20"/>
      </w:rPr>
      <w:drawing>
        <wp:anchor distT="0" distB="0" distL="114300" distR="114300" simplePos="0" relativeHeight="251658244" behindDoc="1" locked="0" layoutInCell="1" allowOverlap="1" wp14:anchorId="00A82CAB" wp14:editId="24B0F8DE">
          <wp:simplePos x="0" y="0"/>
          <wp:positionH relativeFrom="page">
            <wp:align>center</wp:align>
          </wp:positionH>
          <wp:positionV relativeFrom="margin">
            <wp:align>center</wp:align>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8D1" w14:textId="3DA5D6A4" w:rsidR="00C81183" w:rsidRPr="00EC6CBD" w:rsidRDefault="0005731D" w:rsidP="0005731D">
    <w:pPr>
      <w:pStyle w:val="Encabezado"/>
      <w:jc w:val="center"/>
    </w:pPr>
    <w:r>
      <w:rPr>
        <w:noProof/>
      </w:rPr>
      <w:drawing>
        <wp:inline distT="0" distB="0" distL="0" distR="0" wp14:anchorId="469F3CCC" wp14:editId="65EC4940">
          <wp:extent cx="1352381" cy="1723810"/>
          <wp:effectExtent l="0" t="0" r="635" b="0"/>
          <wp:docPr id="1851163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63212" name=""/>
                  <pic:cNvPicPr/>
                </pic:nvPicPr>
                <pic:blipFill>
                  <a:blip r:embed="rId1"/>
                  <a:stretch>
                    <a:fillRect/>
                  </a:stretch>
                </pic:blipFill>
                <pic:spPr>
                  <a:xfrm>
                    <a:off x="0" y="0"/>
                    <a:ext cx="1352381" cy="1723810"/>
                  </a:xfrm>
                  <a:prstGeom prst="rect">
                    <a:avLst/>
                  </a:prstGeom>
                </pic:spPr>
              </pic:pic>
            </a:graphicData>
          </a:graphic>
        </wp:inline>
      </w:drawing>
    </w:r>
    <w:r w:rsidR="00241A5A">
      <w:rPr>
        <w:noProof/>
      </w:rPr>
      <w:drawing>
        <wp:anchor distT="0" distB="0" distL="114300" distR="114300" simplePos="0" relativeHeight="251658243" behindDoc="1" locked="0" layoutInCell="1" allowOverlap="1" wp14:anchorId="102DDE2E" wp14:editId="6E8E0A6E">
          <wp:simplePos x="0" y="0"/>
          <wp:positionH relativeFrom="page">
            <wp:posOffset>1167130</wp:posOffset>
          </wp:positionH>
          <wp:positionV relativeFrom="margin">
            <wp:posOffset>2285902</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2">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0099"/>
    <w:multiLevelType w:val="multilevel"/>
    <w:tmpl w:val="1930A2A0"/>
    <w:lvl w:ilvl="0">
      <w:start w:val="1"/>
      <w:numFmt w:val="decimal"/>
      <w:suff w:val="space"/>
      <w:lvlText w:val="%1.- "/>
      <w:lvlJc w:val="left"/>
      <w:pPr>
        <w:ind w:left="-150" w:firstLine="717"/>
      </w:pPr>
      <w:rPr>
        <w:rFonts w:ascii="Bookman Old Style" w:hAnsi="Bookman Old Style" w:hint="default"/>
        <w:b w:val="0"/>
        <w:i w:val="0"/>
        <w:sz w:val="28"/>
        <w:szCs w:val="28"/>
        <w:lang w:val="es-4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3D1D2D"/>
    <w:multiLevelType w:val="multilevel"/>
    <w:tmpl w:val="19621588"/>
    <w:lvl w:ilvl="0">
      <w:start w:val="1"/>
      <w:numFmt w:val="decimal"/>
      <w:suff w:val="space"/>
      <w:lvlText w:val="%1.- "/>
      <w:lvlJc w:val="left"/>
      <w:pPr>
        <w:ind w:left="-150" w:firstLine="717"/>
      </w:pPr>
      <w:rPr>
        <w:rFonts w:ascii="Bookman Old Style" w:hAnsi="Bookman Old Style" w:hint="default"/>
        <w:b w:val="0"/>
        <w:i w:val="0"/>
        <w:sz w:val="28"/>
        <w:szCs w:val="28"/>
        <w:lang w:val="es-C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7A2293"/>
    <w:multiLevelType w:val="multilevel"/>
    <w:tmpl w:val="19621588"/>
    <w:lvl w:ilvl="0">
      <w:start w:val="1"/>
      <w:numFmt w:val="decimal"/>
      <w:suff w:val="space"/>
      <w:lvlText w:val="%1.- "/>
      <w:lvlJc w:val="left"/>
      <w:pPr>
        <w:ind w:left="1835" w:firstLine="717"/>
      </w:pPr>
      <w:rPr>
        <w:rFonts w:ascii="Bookman Old Style" w:hAnsi="Bookman Old Style" w:hint="default"/>
        <w:b w:val="0"/>
        <w:i w:val="0"/>
        <w:sz w:val="28"/>
        <w:szCs w:val="28"/>
        <w:lang w:val="es-CO"/>
      </w:rPr>
    </w:lvl>
    <w:lvl w:ilvl="1">
      <w:start w:val="1"/>
      <w:numFmt w:val="decimal"/>
      <w:lvlText w:val="%1.%2."/>
      <w:lvlJc w:val="left"/>
      <w:pPr>
        <w:ind w:left="2777" w:hanging="432"/>
      </w:pPr>
    </w:lvl>
    <w:lvl w:ilvl="2">
      <w:start w:val="1"/>
      <w:numFmt w:val="decimal"/>
      <w:lvlText w:val="%1.%2.%3."/>
      <w:lvlJc w:val="left"/>
      <w:pPr>
        <w:ind w:left="3209" w:hanging="504"/>
      </w:pPr>
    </w:lvl>
    <w:lvl w:ilvl="3">
      <w:start w:val="1"/>
      <w:numFmt w:val="decimal"/>
      <w:lvlText w:val="%1.%2.%3.%4."/>
      <w:lvlJc w:val="left"/>
      <w:pPr>
        <w:ind w:left="3713" w:hanging="648"/>
      </w:pPr>
    </w:lvl>
    <w:lvl w:ilvl="4">
      <w:start w:val="1"/>
      <w:numFmt w:val="decimal"/>
      <w:lvlText w:val="%1.%2.%3.%4.%5."/>
      <w:lvlJc w:val="left"/>
      <w:pPr>
        <w:ind w:left="4217" w:hanging="792"/>
      </w:pPr>
    </w:lvl>
    <w:lvl w:ilvl="5">
      <w:start w:val="1"/>
      <w:numFmt w:val="decimal"/>
      <w:lvlText w:val="%1.%2.%3.%4.%5.%6."/>
      <w:lvlJc w:val="left"/>
      <w:pPr>
        <w:ind w:left="4721" w:hanging="936"/>
      </w:pPr>
    </w:lvl>
    <w:lvl w:ilvl="6">
      <w:start w:val="1"/>
      <w:numFmt w:val="decimal"/>
      <w:lvlText w:val="%1.%2.%3.%4.%5.%6.%7."/>
      <w:lvlJc w:val="left"/>
      <w:pPr>
        <w:ind w:left="5225" w:hanging="1080"/>
      </w:pPr>
    </w:lvl>
    <w:lvl w:ilvl="7">
      <w:start w:val="1"/>
      <w:numFmt w:val="decimal"/>
      <w:lvlText w:val="%1.%2.%3.%4.%5.%6.%7.%8."/>
      <w:lvlJc w:val="left"/>
      <w:pPr>
        <w:ind w:left="5729" w:hanging="1224"/>
      </w:pPr>
    </w:lvl>
    <w:lvl w:ilvl="8">
      <w:start w:val="1"/>
      <w:numFmt w:val="decimal"/>
      <w:lvlText w:val="%1.%2.%3.%4.%5.%6.%7.%8.%9."/>
      <w:lvlJc w:val="left"/>
      <w:pPr>
        <w:ind w:left="6305" w:hanging="1440"/>
      </w:pPr>
    </w:lvl>
  </w:abstractNum>
  <w:abstractNum w:abstractNumId="3" w15:restartNumberingAfterBreak="0">
    <w:nsid w:val="354F49D2"/>
    <w:multiLevelType w:val="hybridMultilevel"/>
    <w:tmpl w:val="2668AE98"/>
    <w:lvl w:ilvl="0" w:tplc="61F21190">
      <w:start w:val="1"/>
      <w:numFmt w:val="lowerRoman"/>
      <w:lvlText w:val="%1)"/>
      <w:lvlJc w:val="left"/>
      <w:pPr>
        <w:ind w:left="1287" w:hanging="720"/>
      </w:pPr>
      <w:rPr>
        <w:rFonts w:hint="default"/>
        <w:b/>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4" w15:restartNumberingAfterBreak="0">
    <w:nsid w:val="3BE46435"/>
    <w:multiLevelType w:val="multilevel"/>
    <w:tmpl w:val="5272723A"/>
    <w:lvl w:ilvl="0">
      <w:start w:val="40"/>
      <w:numFmt w:val="decimal"/>
      <w:suff w:val="space"/>
      <w:lvlText w:val="%1.-"/>
      <w:lvlJc w:val="left"/>
      <w:pPr>
        <w:ind w:left="-717" w:firstLine="717"/>
      </w:pPr>
      <w:rPr>
        <w:rFonts w:ascii="Bookman Old Style" w:hAnsi="Bookman Old Style" w:hint="default"/>
        <w:b w:val="0"/>
        <w:i w:val="0"/>
        <w:iCs w:val="0"/>
        <w:sz w:val="28"/>
        <w:szCs w:val="28"/>
        <w:lang w:val="es-C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89E1AF1"/>
    <w:multiLevelType w:val="multilevel"/>
    <w:tmpl w:val="19621588"/>
    <w:lvl w:ilvl="0">
      <w:start w:val="1"/>
      <w:numFmt w:val="decimal"/>
      <w:suff w:val="space"/>
      <w:lvlText w:val="%1.- "/>
      <w:lvlJc w:val="left"/>
      <w:pPr>
        <w:ind w:left="-150" w:firstLine="717"/>
      </w:pPr>
      <w:rPr>
        <w:rFonts w:ascii="Bookman Old Style" w:hAnsi="Bookman Old Style" w:hint="default"/>
        <w:b w:val="0"/>
        <w:i w:val="0"/>
        <w:sz w:val="28"/>
        <w:szCs w:val="28"/>
        <w:lang w:val="es-C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CC6AA6"/>
    <w:multiLevelType w:val="multilevel"/>
    <w:tmpl w:val="B0F2CC90"/>
    <w:lvl w:ilvl="0">
      <w:start w:val="1"/>
      <w:numFmt w:val="upperRoman"/>
      <w:pStyle w:val="PROVIDENCIAS"/>
      <w:lvlText w:val="%1."/>
      <w:lvlJc w:val="left"/>
      <w:pPr>
        <w:ind w:left="1080"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277172474">
    <w:abstractNumId w:val="6"/>
  </w:num>
  <w:num w:numId="2" w16cid:durableId="61027387">
    <w:abstractNumId w:val="1"/>
  </w:num>
  <w:num w:numId="3" w16cid:durableId="1031497987">
    <w:abstractNumId w:val="6"/>
    <w:lvlOverride w:ilvl="0">
      <w:startOverride w:val="5"/>
    </w:lvlOverride>
    <w:lvlOverride w:ilvl="1">
      <w:startOverride w:val="1"/>
    </w:lvlOverride>
  </w:num>
  <w:num w:numId="4" w16cid:durableId="554000974">
    <w:abstractNumId w:val="0"/>
  </w:num>
  <w:num w:numId="5" w16cid:durableId="68043788">
    <w:abstractNumId w:val="5"/>
  </w:num>
  <w:num w:numId="6" w16cid:durableId="642122493">
    <w:abstractNumId w:val="4"/>
  </w:num>
  <w:num w:numId="7" w16cid:durableId="1459907804">
    <w:abstractNumId w:val="3"/>
  </w:num>
  <w:num w:numId="8" w16cid:durableId="210568464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01569"/>
    <w:rsid w:val="000015B7"/>
    <w:rsid w:val="0000303C"/>
    <w:rsid w:val="00003107"/>
    <w:rsid w:val="00005717"/>
    <w:rsid w:val="00006B7A"/>
    <w:rsid w:val="000072AE"/>
    <w:rsid w:val="00007848"/>
    <w:rsid w:val="00010115"/>
    <w:rsid w:val="00011929"/>
    <w:rsid w:val="00011A9B"/>
    <w:rsid w:val="00013040"/>
    <w:rsid w:val="0001330D"/>
    <w:rsid w:val="00013A59"/>
    <w:rsid w:val="00014102"/>
    <w:rsid w:val="000177DD"/>
    <w:rsid w:val="00017AF3"/>
    <w:rsid w:val="00017ECE"/>
    <w:rsid w:val="000216DA"/>
    <w:rsid w:val="0002297D"/>
    <w:rsid w:val="00023559"/>
    <w:rsid w:val="00024125"/>
    <w:rsid w:val="000244A8"/>
    <w:rsid w:val="000245AC"/>
    <w:rsid w:val="0002482E"/>
    <w:rsid w:val="0002568C"/>
    <w:rsid w:val="00025985"/>
    <w:rsid w:val="00025DCD"/>
    <w:rsid w:val="00026272"/>
    <w:rsid w:val="0002726C"/>
    <w:rsid w:val="000273DE"/>
    <w:rsid w:val="0003008F"/>
    <w:rsid w:val="00032EE7"/>
    <w:rsid w:val="00032FEC"/>
    <w:rsid w:val="00033D73"/>
    <w:rsid w:val="00034AF3"/>
    <w:rsid w:val="000351CC"/>
    <w:rsid w:val="00035BE2"/>
    <w:rsid w:val="0003624B"/>
    <w:rsid w:val="00037B58"/>
    <w:rsid w:val="00040709"/>
    <w:rsid w:val="00040B63"/>
    <w:rsid w:val="000418A0"/>
    <w:rsid w:val="00042358"/>
    <w:rsid w:val="0004245A"/>
    <w:rsid w:val="0004275B"/>
    <w:rsid w:val="00042B74"/>
    <w:rsid w:val="00042E9E"/>
    <w:rsid w:val="00042FFC"/>
    <w:rsid w:val="000438AE"/>
    <w:rsid w:val="00043C12"/>
    <w:rsid w:val="0004437B"/>
    <w:rsid w:val="000472BB"/>
    <w:rsid w:val="000501C8"/>
    <w:rsid w:val="00050486"/>
    <w:rsid w:val="000509CD"/>
    <w:rsid w:val="000513A0"/>
    <w:rsid w:val="00051D3B"/>
    <w:rsid w:val="00052107"/>
    <w:rsid w:val="000522AB"/>
    <w:rsid w:val="00053FDB"/>
    <w:rsid w:val="000549F3"/>
    <w:rsid w:val="00055317"/>
    <w:rsid w:val="00055838"/>
    <w:rsid w:val="0005689C"/>
    <w:rsid w:val="00056C07"/>
    <w:rsid w:val="00056C77"/>
    <w:rsid w:val="00056E2E"/>
    <w:rsid w:val="0005731D"/>
    <w:rsid w:val="00060261"/>
    <w:rsid w:val="00061327"/>
    <w:rsid w:val="00061BAD"/>
    <w:rsid w:val="00061E1B"/>
    <w:rsid w:val="0006262F"/>
    <w:rsid w:val="0006283A"/>
    <w:rsid w:val="00063225"/>
    <w:rsid w:val="00063AF1"/>
    <w:rsid w:val="00064C73"/>
    <w:rsid w:val="00065576"/>
    <w:rsid w:val="00066929"/>
    <w:rsid w:val="00067AEE"/>
    <w:rsid w:val="000703A8"/>
    <w:rsid w:val="00071258"/>
    <w:rsid w:val="000716A0"/>
    <w:rsid w:val="0007200E"/>
    <w:rsid w:val="00072D18"/>
    <w:rsid w:val="00073C02"/>
    <w:rsid w:val="000740EC"/>
    <w:rsid w:val="00074275"/>
    <w:rsid w:val="000742DC"/>
    <w:rsid w:val="00074F87"/>
    <w:rsid w:val="00075207"/>
    <w:rsid w:val="00075850"/>
    <w:rsid w:val="0007650E"/>
    <w:rsid w:val="000766F1"/>
    <w:rsid w:val="000768D7"/>
    <w:rsid w:val="00076D1A"/>
    <w:rsid w:val="00076F25"/>
    <w:rsid w:val="00082603"/>
    <w:rsid w:val="000835CC"/>
    <w:rsid w:val="0008665F"/>
    <w:rsid w:val="000871A2"/>
    <w:rsid w:val="000905E4"/>
    <w:rsid w:val="000935FA"/>
    <w:rsid w:val="000949CB"/>
    <w:rsid w:val="00097224"/>
    <w:rsid w:val="0009793F"/>
    <w:rsid w:val="000A0FEA"/>
    <w:rsid w:val="000A222F"/>
    <w:rsid w:val="000A29B6"/>
    <w:rsid w:val="000A3398"/>
    <w:rsid w:val="000A3A23"/>
    <w:rsid w:val="000A5C13"/>
    <w:rsid w:val="000A7BEC"/>
    <w:rsid w:val="000A7F87"/>
    <w:rsid w:val="000B1C56"/>
    <w:rsid w:val="000B1FE7"/>
    <w:rsid w:val="000B241D"/>
    <w:rsid w:val="000B3019"/>
    <w:rsid w:val="000B359A"/>
    <w:rsid w:val="000B3DDE"/>
    <w:rsid w:val="000B46DE"/>
    <w:rsid w:val="000B63C5"/>
    <w:rsid w:val="000B75DA"/>
    <w:rsid w:val="000B7BB2"/>
    <w:rsid w:val="000C0BF3"/>
    <w:rsid w:val="000C20BE"/>
    <w:rsid w:val="000C2A4D"/>
    <w:rsid w:val="000C2B1C"/>
    <w:rsid w:val="000C3289"/>
    <w:rsid w:val="000C373F"/>
    <w:rsid w:val="000C4247"/>
    <w:rsid w:val="000C4BF6"/>
    <w:rsid w:val="000C5724"/>
    <w:rsid w:val="000C5839"/>
    <w:rsid w:val="000C77DC"/>
    <w:rsid w:val="000D09D6"/>
    <w:rsid w:val="000D1204"/>
    <w:rsid w:val="000D1CE8"/>
    <w:rsid w:val="000D2728"/>
    <w:rsid w:val="000D2BF3"/>
    <w:rsid w:val="000D2E60"/>
    <w:rsid w:val="000D3AF8"/>
    <w:rsid w:val="000D3B2F"/>
    <w:rsid w:val="000D4C05"/>
    <w:rsid w:val="000D4EBE"/>
    <w:rsid w:val="000D5F3E"/>
    <w:rsid w:val="000D62FD"/>
    <w:rsid w:val="000E0C70"/>
    <w:rsid w:val="000E32BA"/>
    <w:rsid w:val="000E59DE"/>
    <w:rsid w:val="000E6612"/>
    <w:rsid w:val="000E680D"/>
    <w:rsid w:val="000E71E2"/>
    <w:rsid w:val="000F08AC"/>
    <w:rsid w:val="000F1918"/>
    <w:rsid w:val="000F2422"/>
    <w:rsid w:val="000F2713"/>
    <w:rsid w:val="000F38C2"/>
    <w:rsid w:val="000F45C7"/>
    <w:rsid w:val="000F4738"/>
    <w:rsid w:val="000F5B01"/>
    <w:rsid w:val="000F5DA5"/>
    <w:rsid w:val="000F5E54"/>
    <w:rsid w:val="000F62CC"/>
    <w:rsid w:val="000F6AD2"/>
    <w:rsid w:val="000F7828"/>
    <w:rsid w:val="00101D90"/>
    <w:rsid w:val="001024DF"/>
    <w:rsid w:val="001035F9"/>
    <w:rsid w:val="0010608A"/>
    <w:rsid w:val="00106943"/>
    <w:rsid w:val="001110AA"/>
    <w:rsid w:val="001117D2"/>
    <w:rsid w:val="00113EFD"/>
    <w:rsid w:val="0011413F"/>
    <w:rsid w:val="001148AA"/>
    <w:rsid w:val="00114B04"/>
    <w:rsid w:val="00115D4B"/>
    <w:rsid w:val="00116C15"/>
    <w:rsid w:val="00117DF8"/>
    <w:rsid w:val="00117FF1"/>
    <w:rsid w:val="00120ACE"/>
    <w:rsid w:val="00120D11"/>
    <w:rsid w:val="001219A6"/>
    <w:rsid w:val="00122F81"/>
    <w:rsid w:val="00122FD3"/>
    <w:rsid w:val="001242C3"/>
    <w:rsid w:val="00127A83"/>
    <w:rsid w:val="00131B4C"/>
    <w:rsid w:val="00132187"/>
    <w:rsid w:val="0013233D"/>
    <w:rsid w:val="001329C3"/>
    <w:rsid w:val="00134433"/>
    <w:rsid w:val="00134774"/>
    <w:rsid w:val="00135B2F"/>
    <w:rsid w:val="00135DF5"/>
    <w:rsid w:val="00137DBE"/>
    <w:rsid w:val="00137F59"/>
    <w:rsid w:val="001413E7"/>
    <w:rsid w:val="001418C6"/>
    <w:rsid w:val="00142327"/>
    <w:rsid w:val="00142D77"/>
    <w:rsid w:val="001437F1"/>
    <w:rsid w:val="00143C10"/>
    <w:rsid w:val="00144E40"/>
    <w:rsid w:val="00147E52"/>
    <w:rsid w:val="0015289E"/>
    <w:rsid w:val="0015295D"/>
    <w:rsid w:val="00153603"/>
    <w:rsid w:val="00155840"/>
    <w:rsid w:val="00156973"/>
    <w:rsid w:val="00157E7B"/>
    <w:rsid w:val="00160904"/>
    <w:rsid w:val="00160D92"/>
    <w:rsid w:val="00161418"/>
    <w:rsid w:val="001637B2"/>
    <w:rsid w:val="00163C4F"/>
    <w:rsid w:val="00164830"/>
    <w:rsid w:val="0016536A"/>
    <w:rsid w:val="00165A0A"/>
    <w:rsid w:val="00166A89"/>
    <w:rsid w:val="0016711A"/>
    <w:rsid w:val="00167C2D"/>
    <w:rsid w:val="001732A5"/>
    <w:rsid w:val="001747CA"/>
    <w:rsid w:val="001763FE"/>
    <w:rsid w:val="00180C25"/>
    <w:rsid w:val="00181AAF"/>
    <w:rsid w:val="001823D4"/>
    <w:rsid w:val="00183FBB"/>
    <w:rsid w:val="001861BB"/>
    <w:rsid w:val="00186F3B"/>
    <w:rsid w:val="00187400"/>
    <w:rsid w:val="001874C3"/>
    <w:rsid w:val="00187502"/>
    <w:rsid w:val="00187543"/>
    <w:rsid w:val="00187A8F"/>
    <w:rsid w:val="00187D32"/>
    <w:rsid w:val="0019232B"/>
    <w:rsid w:val="00194F78"/>
    <w:rsid w:val="0019645A"/>
    <w:rsid w:val="001978F9"/>
    <w:rsid w:val="00197EBA"/>
    <w:rsid w:val="001A0866"/>
    <w:rsid w:val="001A0DC1"/>
    <w:rsid w:val="001A1FDE"/>
    <w:rsid w:val="001A22E4"/>
    <w:rsid w:val="001A232C"/>
    <w:rsid w:val="001A2645"/>
    <w:rsid w:val="001A26D5"/>
    <w:rsid w:val="001A348B"/>
    <w:rsid w:val="001A4710"/>
    <w:rsid w:val="001A6790"/>
    <w:rsid w:val="001A6F36"/>
    <w:rsid w:val="001B0178"/>
    <w:rsid w:val="001B03B2"/>
    <w:rsid w:val="001B1CB1"/>
    <w:rsid w:val="001B22E9"/>
    <w:rsid w:val="001B25A3"/>
    <w:rsid w:val="001B3B4A"/>
    <w:rsid w:val="001B4594"/>
    <w:rsid w:val="001B4BB0"/>
    <w:rsid w:val="001B5047"/>
    <w:rsid w:val="001B5E15"/>
    <w:rsid w:val="001B61B6"/>
    <w:rsid w:val="001B7360"/>
    <w:rsid w:val="001B7FAA"/>
    <w:rsid w:val="001C107D"/>
    <w:rsid w:val="001C3172"/>
    <w:rsid w:val="001C35EE"/>
    <w:rsid w:val="001C3752"/>
    <w:rsid w:val="001C3EAE"/>
    <w:rsid w:val="001C5AD6"/>
    <w:rsid w:val="001D0E68"/>
    <w:rsid w:val="001D10A9"/>
    <w:rsid w:val="001D29DC"/>
    <w:rsid w:val="001D3DBB"/>
    <w:rsid w:val="001D50B3"/>
    <w:rsid w:val="001D5692"/>
    <w:rsid w:val="001D5C3E"/>
    <w:rsid w:val="001D6B6A"/>
    <w:rsid w:val="001D6E45"/>
    <w:rsid w:val="001D7037"/>
    <w:rsid w:val="001D7E43"/>
    <w:rsid w:val="001E0B60"/>
    <w:rsid w:val="001E4B1D"/>
    <w:rsid w:val="001E522A"/>
    <w:rsid w:val="001E6675"/>
    <w:rsid w:val="001E6AA2"/>
    <w:rsid w:val="001F148F"/>
    <w:rsid w:val="001F1B5B"/>
    <w:rsid w:val="001F347A"/>
    <w:rsid w:val="001F352C"/>
    <w:rsid w:val="001F35C0"/>
    <w:rsid w:val="001F35C9"/>
    <w:rsid w:val="001F35F7"/>
    <w:rsid w:val="001F5411"/>
    <w:rsid w:val="001F5591"/>
    <w:rsid w:val="001F6541"/>
    <w:rsid w:val="001F7116"/>
    <w:rsid w:val="001F760C"/>
    <w:rsid w:val="00200D8B"/>
    <w:rsid w:val="00203814"/>
    <w:rsid w:val="00204D56"/>
    <w:rsid w:val="00204DB2"/>
    <w:rsid w:val="00210FF4"/>
    <w:rsid w:val="002132AC"/>
    <w:rsid w:val="00216287"/>
    <w:rsid w:val="00216BC1"/>
    <w:rsid w:val="00216DFB"/>
    <w:rsid w:val="00217B7C"/>
    <w:rsid w:val="00217C64"/>
    <w:rsid w:val="00217D5B"/>
    <w:rsid w:val="002209BE"/>
    <w:rsid w:val="00220E94"/>
    <w:rsid w:val="00221227"/>
    <w:rsid w:val="00221E1F"/>
    <w:rsid w:val="002238DA"/>
    <w:rsid w:val="00223A4B"/>
    <w:rsid w:val="00223B94"/>
    <w:rsid w:val="00226E7F"/>
    <w:rsid w:val="002279EA"/>
    <w:rsid w:val="00231793"/>
    <w:rsid w:val="00231853"/>
    <w:rsid w:val="002320B6"/>
    <w:rsid w:val="002326C9"/>
    <w:rsid w:val="0023336D"/>
    <w:rsid w:val="00234600"/>
    <w:rsid w:val="002372C9"/>
    <w:rsid w:val="002379F2"/>
    <w:rsid w:val="00237F5B"/>
    <w:rsid w:val="002404E2"/>
    <w:rsid w:val="0024086C"/>
    <w:rsid w:val="00240967"/>
    <w:rsid w:val="00240A9A"/>
    <w:rsid w:val="00240C6A"/>
    <w:rsid w:val="00241A5A"/>
    <w:rsid w:val="0024275C"/>
    <w:rsid w:val="00242A84"/>
    <w:rsid w:val="00242BE8"/>
    <w:rsid w:val="00243CC4"/>
    <w:rsid w:val="00245A26"/>
    <w:rsid w:val="002462FE"/>
    <w:rsid w:val="002508A3"/>
    <w:rsid w:val="002508C3"/>
    <w:rsid w:val="00251D5C"/>
    <w:rsid w:val="00252F69"/>
    <w:rsid w:val="00253FE0"/>
    <w:rsid w:val="00254148"/>
    <w:rsid w:val="00254697"/>
    <w:rsid w:val="00254C47"/>
    <w:rsid w:val="00255BCC"/>
    <w:rsid w:val="0025729F"/>
    <w:rsid w:val="00260F3D"/>
    <w:rsid w:val="0026100E"/>
    <w:rsid w:val="00262171"/>
    <w:rsid w:val="002640B6"/>
    <w:rsid w:val="00264CE1"/>
    <w:rsid w:val="00266472"/>
    <w:rsid w:val="002668C2"/>
    <w:rsid w:val="00267008"/>
    <w:rsid w:val="002677F3"/>
    <w:rsid w:val="00267DEF"/>
    <w:rsid w:val="002707C1"/>
    <w:rsid w:val="002716CA"/>
    <w:rsid w:val="00272684"/>
    <w:rsid w:val="002730B2"/>
    <w:rsid w:val="00274EE5"/>
    <w:rsid w:val="00276A59"/>
    <w:rsid w:val="00277477"/>
    <w:rsid w:val="002800BE"/>
    <w:rsid w:val="00281C13"/>
    <w:rsid w:val="00283571"/>
    <w:rsid w:val="00283AD8"/>
    <w:rsid w:val="00284402"/>
    <w:rsid w:val="002851A5"/>
    <w:rsid w:val="002856EA"/>
    <w:rsid w:val="00285DC2"/>
    <w:rsid w:val="00285E19"/>
    <w:rsid w:val="00287F82"/>
    <w:rsid w:val="0029015B"/>
    <w:rsid w:val="0029123B"/>
    <w:rsid w:val="00293C2B"/>
    <w:rsid w:val="002944D6"/>
    <w:rsid w:val="00295E9A"/>
    <w:rsid w:val="002A074C"/>
    <w:rsid w:val="002A1A79"/>
    <w:rsid w:val="002A253F"/>
    <w:rsid w:val="002A4003"/>
    <w:rsid w:val="002A4C08"/>
    <w:rsid w:val="002A5698"/>
    <w:rsid w:val="002A724B"/>
    <w:rsid w:val="002A763C"/>
    <w:rsid w:val="002B013C"/>
    <w:rsid w:val="002B0420"/>
    <w:rsid w:val="002B0AF8"/>
    <w:rsid w:val="002B13EA"/>
    <w:rsid w:val="002B299B"/>
    <w:rsid w:val="002B4660"/>
    <w:rsid w:val="002B5A64"/>
    <w:rsid w:val="002B6040"/>
    <w:rsid w:val="002C0591"/>
    <w:rsid w:val="002C15E2"/>
    <w:rsid w:val="002C2A07"/>
    <w:rsid w:val="002C34F1"/>
    <w:rsid w:val="002C36F4"/>
    <w:rsid w:val="002C454A"/>
    <w:rsid w:val="002C4957"/>
    <w:rsid w:val="002C4F49"/>
    <w:rsid w:val="002C6F33"/>
    <w:rsid w:val="002C706C"/>
    <w:rsid w:val="002D0542"/>
    <w:rsid w:val="002D256E"/>
    <w:rsid w:val="002D4216"/>
    <w:rsid w:val="002D56A3"/>
    <w:rsid w:val="002D597F"/>
    <w:rsid w:val="002D5FC9"/>
    <w:rsid w:val="002D621F"/>
    <w:rsid w:val="002D74E1"/>
    <w:rsid w:val="002D7C94"/>
    <w:rsid w:val="002E07A7"/>
    <w:rsid w:val="002E2B2D"/>
    <w:rsid w:val="002E3A2B"/>
    <w:rsid w:val="002E4A3D"/>
    <w:rsid w:val="002E7B50"/>
    <w:rsid w:val="002F004A"/>
    <w:rsid w:val="002F02E5"/>
    <w:rsid w:val="002F1CB1"/>
    <w:rsid w:val="002F243F"/>
    <w:rsid w:val="002F2BB0"/>
    <w:rsid w:val="002F4525"/>
    <w:rsid w:val="002F5963"/>
    <w:rsid w:val="002F781D"/>
    <w:rsid w:val="003007F3"/>
    <w:rsid w:val="00300CED"/>
    <w:rsid w:val="00301000"/>
    <w:rsid w:val="0030332F"/>
    <w:rsid w:val="00303507"/>
    <w:rsid w:val="003039D8"/>
    <w:rsid w:val="00303F89"/>
    <w:rsid w:val="00304227"/>
    <w:rsid w:val="00304CEA"/>
    <w:rsid w:val="00304EEB"/>
    <w:rsid w:val="00305B42"/>
    <w:rsid w:val="00305DAA"/>
    <w:rsid w:val="00306D40"/>
    <w:rsid w:val="003070E5"/>
    <w:rsid w:val="00307FA5"/>
    <w:rsid w:val="00311BC5"/>
    <w:rsid w:val="00313E44"/>
    <w:rsid w:val="00314BBB"/>
    <w:rsid w:val="00315F7E"/>
    <w:rsid w:val="00316048"/>
    <w:rsid w:val="00316090"/>
    <w:rsid w:val="00316A7F"/>
    <w:rsid w:val="003179AE"/>
    <w:rsid w:val="00320ED3"/>
    <w:rsid w:val="003268E0"/>
    <w:rsid w:val="00327258"/>
    <w:rsid w:val="003311A1"/>
    <w:rsid w:val="0033445C"/>
    <w:rsid w:val="003354C5"/>
    <w:rsid w:val="003360DA"/>
    <w:rsid w:val="003371C4"/>
    <w:rsid w:val="00337576"/>
    <w:rsid w:val="00337D81"/>
    <w:rsid w:val="0034004A"/>
    <w:rsid w:val="00340676"/>
    <w:rsid w:val="00342474"/>
    <w:rsid w:val="00343CDB"/>
    <w:rsid w:val="00343E0B"/>
    <w:rsid w:val="00345B6D"/>
    <w:rsid w:val="00347AED"/>
    <w:rsid w:val="0035119E"/>
    <w:rsid w:val="00351AC1"/>
    <w:rsid w:val="003539F6"/>
    <w:rsid w:val="003543B1"/>
    <w:rsid w:val="0035440E"/>
    <w:rsid w:val="0035793C"/>
    <w:rsid w:val="00360EF0"/>
    <w:rsid w:val="00363B54"/>
    <w:rsid w:val="003650B4"/>
    <w:rsid w:val="00367DC8"/>
    <w:rsid w:val="0037391C"/>
    <w:rsid w:val="0037744D"/>
    <w:rsid w:val="00380EE7"/>
    <w:rsid w:val="0038259F"/>
    <w:rsid w:val="00384786"/>
    <w:rsid w:val="00384AEF"/>
    <w:rsid w:val="0038541A"/>
    <w:rsid w:val="00386A31"/>
    <w:rsid w:val="00390020"/>
    <w:rsid w:val="0039101C"/>
    <w:rsid w:val="00391ECF"/>
    <w:rsid w:val="00393741"/>
    <w:rsid w:val="00393821"/>
    <w:rsid w:val="00393A52"/>
    <w:rsid w:val="00393C71"/>
    <w:rsid w:val="00393E94"/>
    <w:rsid w:val="003962C9"/>
    <w:rsid w:val="00396A2C"/>
    <w:rsid w:val="0039770E"/>
    <w:rsid w:val="003A172B"/>
    <w:rsid w:val="003A2AD2"/>
    <w:rsid w:val="003A4067"/>
    <w:rsid w:val="003A6004"/>
    <w:rsid w:val="003A78BF"/>
    <w:rsid w:val="003B0C22"/>
    <w:rsid w:val="003B21C6"/>
    <w:rsid w:val="003B424A"/>
    <w:rsid w:val="003B43E5"/>
    <w:rsid w:val="003B4DC7"/>
    <w:rsid w:val="003B4FAB"/>
    <w:rsid w:val="003B553B"/>
    <w:rsid w:val="003B7705"/>
    <w:rsid w:val="003C00C0"/>
    <w:rsid w:val="003C00F5"/>
    <w:rsid w:val="003C1A09"/>
    <w:rsid w:val="003C20E1"/>
    <w:rsid w:val="003C26B6"/>
    <w:rsid w:val="003C2EF7"/>
    <w:rsid w:val="003C3A1F"/>
    <w:rsid w:val="003C459F"/>
    <w:rsid w:val="003C45BE"/>
    <w:rsid w:val="003C49FC"/>
    <w:rsid w:val="003C4A23"/>
    <w:rsid w:val="003C6C15"/>
    <w:rsid w:val="003D02BB"/>
    <w:rsid w:val="003D1897"/>
    <w:rsid w:val="003D19AF"/>
    <w:rsid w:val="003D1C06"/>
    <w:rsid w:val="003D1CCE"/>
    <w:rsid w:val="003D1D7B"/>
    <w:rsid w:val="003D2B12"/>
    <w:rsid w:val="003D35B9"/>
    <w:rsid w:val="003D3B48"/>
    <w:rsid w:val="003D51F5"/>
    <w:rsid w:val="003D5671"/>
    <w:rsid w:val="003D58B3"/>
    <w:rsid w:val="003D6503"/>
    <w:rsid w:val="003E3244"/>
    <w:rsid w:val="003E3B4B"/>
    <w:rsid w:val="003E3BD0"/>
    <w:rsid w:val="003E514E"/>
    <w:rsid w:val="003E562B"/>
    <w:rsid w:val="003E79DD"/>
    <w:rsid w:val="003E7C1F"/>
    <w:rsid w:val="003F013D"/>
    <w:rsid w:val="003F2E10"/>
    <w:rsid w:val="003F31EC"/>
    <w:rsid w:val="003F3AB1"/>
    <w:rsid w:val="003F3E86"/>
    <w:rsid w:val="003F4C3A"/>
    <w:rsid w:val="003F58CB"/>
    <w:rsid w:val="003F6139"/>
    <w:rsid w:val="003F688C"/>
    <w:rsid w:val="003F796E"/>
    <w:rsid w:val="00400C52"/>
    <w:rsid w:val="00400E5F"/>
    <w:rsid w:val="00402497"/>
    <w:rsid w:val="00402E5A"/>
    <w:rsid w:val="00403230"/>
    <w:rsid w:val="004050AF"/>
    <w:rsid w:val="00405D2D"/>
    <w:rsid w:val="00406046"/>
    <w:rsid w:val="004066CD"/>
    <w:rsid w:val="00410995"/>
    <w:rsid w:val="00410FEC"/>
    <w:rsid w:val="004125BF"/>
    <w:rsid w:val="00415B4F"/>
    <w:rsid w:val="00415D5B"/>
    <w:rsid w:val="00417C21"/>
    <w:rsid w:val="004255C1"/>
    <w:rsid w:val="00427447"/>
    <w:rsid w:val="00432D80"/>
    <w:rsid w:val="00433871"/>
    <w:rsid w:val="0043496E"/>
    <w:rsid w:val="00434FA9"/>
    <w:rsid w:val="004359DA"/>
    <w:rsid w:val="0043625B"/>
    <w:rsid w:val="0043642B"/>
    <w:rsid w:val="004409C0"/>
    <w:rsid w:val="004425E4"/>
    <w:rsid w:val="00443B92"/>
    <w:rsid w:val="00443FC6"/>
    <w:rsid w:val="004445CD"/>
    <w:rsid w:val="00444745"/>
    <w:rsid w:val="00444A5E"/>
    <w:rsid w:val="00447AAB"/>
    <w:rsid w:val="004519B2"/>
    <w:rsid w:val="00451C9F"/>
    <w:rsid w:val="004520FB"/>
    <w:rsid w:val="00454913"/>
    <w:rsid w:val="0045559A"/>
    <w:rsid w:val="0045638F"/>
    <w:rsid w:val="00457E2B"/>
    <w:rsid w:val="0046036E"/>
    <w:rsid w:val="0046086D"/>
    <w:rsid w:val="00462B45"/>
    <w:rsid w:val="00462E61"/>
    <w:rsid w:val="0046323C"/>
    <w:rsid w:val="00467A2D"/>
    <w:rsid w:val="00467C0C"/>
    <w:rsid w:val="0047332A"/>
    <w:rsid w:val="00474180"/>
    <w:rsid w:val="004749A8"/>
    <w:rsid w:val="00475554"/>
    <w:rsid w:val="00476911"/>
    <w:rsid w:val="00476C5B"/>
    <w:rsid w:val="00476F96"/>
    <w:rsid w:val="00480197"/>
    <w:rsid w:val="00481B2F"/>
    <w:rsid w:val="004863A8"/>
    <w:rsid w:val="0048789D"/>
    <w:rsid w:val="004878F3"/>
    <w:rsid w:val="004900C1"/>
    <w:rsid w:val="00490BAF"/>
    <w:rsid w:val="004914D1"/>
    <w:rsid w:val="00492244"/>
    <w:rsid w:val="00493932"/>
    <w:rsid w:val="00494214"/>
    <w:rsid w:val="0049498E"/>
    <w:rsid w:val="00494E64"/>
    <w:rsid w:val="00495242"/>
    <w:rsid w:val="00495AA1"/>
    <w:rsid w:val="004A094E"/>
    <w:rsid w:val="004A2256"/>
    <w:rsid w:val="004A365D"/>
    <w:rsid w:val="004A3DD8"/>
    <w:rsid w:val="004A4C2C"/>
    <w:rsid w:val="004A517F"/>
    <w:rsid w:val="004A5C22"/>
    <w:rsid w:val="004B021D"/>
    <w:rsid w:val="004B0329"/>
    <w:rsid w:val="004B1974"/>
    <w:rsid w:val="004B1995"/>
    <w:rsid w:val="004B36D6"/>
    <w:rsid w:val="004B38D9"/>
    <w:rsid w:val="004B4DC2"/>
    <w:rsid w:val="004B6799"/>
    <w:rsid w:val="004B7706"/>
    <w:rsid w:val="004B7A27"/>
    <w:rsid w:val="004B7DBE"/>
    <w:rsid w:val="004C11C3"/>
    <w:rsid w:val="004C51A5"/>
    <w:rsid w:val="004D309A"/>
    <w:rsid w:val="004D3737"/>
    <w:rsid w:val="004D3ABB"/>
    <w:rsid w:val="004D3B12"/>
    <w:rsid w:val="004D3C29"/>
    <w:rsid w:val="004D701B"/>
    <w:rsid w:val="004D759E"/>
    <w:rsid w:val="004E2BED"/>
    <w:rsid w:val="004E350C"/>
    <w:rsid w:val="004E4447"/>
    <w:rsid w:val="004E4A6E"/>
    <w:rsid w:val="004E4BB9"/>
    <w:rsid w:val="004E66DC"/>
    <w:rsid w:val="004E73AC"/>
    <w:rsid w:val="004F11E6"/>
    <w:rsid w:val="004F1673"/>
    <w:rsid w:val="004F1734"/>
    <w:rsid w:val="004F2F8C"/>
    <w:rsid w:val="004F359F"/>
    <w:rsid w:val="004F41FD"/>
    <w:rsid w:val="004F4B3A"/>
    <w:rsid w:val="004F4DAD"/>
    <w:rsid w:val="004F4F75"/>
    <w:rsid w:val="004F5028"/>
    <w:rsid w:val="004F6093"/>
    <w:rsid w:val="00500A0E"/>
    <w:rsid w:val="0050151B"/>
    <w:rsid w:val="00502C76"/>
    <w:rsid w:val="00503529"/>
    <w:rsid w:val="00504D22"/>
    <w:rsid w:val="00506645"/>
    <w:rsid w:val="00506DC5"/>
    <w:rsid w:val="005116C2"/>
    <w:rsid w:val="0051343B"/>
    <w:rsid w:val="00513AC6"/>
    <w:rsid w:val="00514A39"/>
    <w:rsid w:val="0051500B"/>
    <w:rsid w:val="00516CDB"/>
    <w:rsid w:val="00517BEE"/>
    <w:rsid w:val="00520057"/>
    <w:rsid w:val="00520758"/>
    <w:rsid w:val="00521986"/>
    <w:rsid w:val="0052241F"/>
    <w:rsid w:val="00523FD9"/>
    <w:rsid w:val="00524C4A"/>
    <w:rsid w:val="00524E06"/>
    <w:rsid w:val="005254FC"/>
    <w:rsid w:val="00525DE8"/>
    <w:rsid w:val="0052699A"/>
    <w:rsid w:val="005274C7"/>
    <w:rsid w:val="00531A5B"/>
    <w:rsid w:val="00531F73"/>
    <w:rsid w:val="005343C8"/>
    <w:rsid w:val="00535246"/>
    <w:rsid w:val="00537086"/>
    <w:rsid w:val="005370BA"/>
    <w:rsid w:val="005401BE"/>
    <w:rsid w:val="00542D54"/>
    <w:rsid w:val="005476B1"/>
    <w:rsid w:val="0054773F"/>
    <w:rsid w:val="00550490"/>
    <w:rsid w:val="00550C08"/>
    <w:rsid w:val="005513CD"/>
    <w:rsid w:val="0055215C"/>
    <w:rsid w:val="00553338"/>
    <w:rsid w:val="0055346B"/>
    <w:rsid w:val="00553737"/>
    <w:rsid w:val="0055469E"/>
    <w:rsid w:val="00555CD6"/>
    <w:rsid w:val="00556851"/>
    <w:rsid w:val="005578CD"/>
    <w:rsid w:val="00561AC0"/>
    <w:rsid w:val="00561D2C"/>
    <w:rsid w:val="00561F2C"/>
    <w:rsid w:val="005629AB"/>
    <w:rsid w:val="0056324E"/>
    <w:rsid w:val="00563B73"/>
    <w:rsid w:val="00563BDC"/>
    <w:rsid w:val="00563F87"/>
    <w:rsid w:val="0056426A"/>
    <w:rsid w:val="005649C5"/>
    <w:rsid w:val="00566443"/>
    <w:rsid w:val="005669CC"/>
    <w:rsid w:val="0057018B"/>
    <w:rsid w:val="005709D6"/>
    <w:rsid w:val="00571B9F"/>
    <w:rsid w:val="005733A7"/>
    <w:rsid w:val="0057444E"/>
    <w:rsid w:val="0057497D"/>
    <w:rsid w:val="00574EE7"/>
    <w:rsid w:val="005767AA"/>
    <w:rsid w:val="00577330"/>
    <w:rsid w:val="005773A2"/>
    <w:rsid w:val="00577AC6"/>
    <w:rsid w:val="00577CB8"/>
    <w:rsid w:val="00580D7E"/>
    <w:rsid w:val="00580F11"/>
    <w:rsid w:val="00581AB4"/>
    <w:rsid w:val="00585305"/>
    <w:rsid w:val="00586CE8"/>
    <w:rsid w:val="0059083B"/>
    <w:rsid w:val="00590F87"/>
    <w:rsid w:val="00591C2D"/>
    <w:rsid w:val="005927B4"/>
    <w:rsid w:val="0059300F"/>
    <w:rsid w:val="0059798E"/>
    <w:rsid w:val="005A1CCF"/>
    <w:rsid w:val="005A2749"/>
    <w:rsid w:val="005A3BE8"/>
    <w:rsid w:val="005A437D"/>
    <w:rsid w:val="005A4A97"/>
    <w:rsid w:val="005A4B78"/>
    <w:rsid w:val="005A5B9E"/>
    <w:rsid w:val="005A61E2"/>
    <w:rsid w:val="005A69A3"/>
    <w:rsid w:val="005A6F5D"/>
    <w:rsid w:val="005B0F78"/>
    <w:rsid w:val="005B1376"/>
    <w:rsid w:val="005B228C"/>
    <w:rsid w:val="005B53E6"/>
    <w:rsid w:val="005B683F"/>
    <w:rsid w:val="005C0260"/>
    <w:rsid w:val="005C08F2"/>
    <w:rsid w:val="005C142B"/>
    <w:rsid w:val="005C37BB"/>
    <w:rsid w:val="005C51B4"/>
    <w:rsid w:val="005C5845"/>
    <w:rsid w:val="005C7A0C"/>
    <w:rsid w:val="005D1EFD"/>
    <w:rsid w:val="005D2C0E"/>
    <w:rsid w:val="005D2D06"/>
    <w:rsid w:val="005D57FE"/>
    <w:rsid w:val="005D5845"/>
    <w:rsid w:val="005D59E5"/>
    <w:rsid w:val="005D74BC"/>
    <w:rsid w:val="005D7ECC"/>
    <w:rsid w:val="005E0515"/>
    <w:rsid w:val="005E19A2"/>
    <w:rsid w:val="005E2034"/>
    <w:rsid w:val="005E2B71"/>
    <w:rsid w:val="005E68C9"/>
    <w:rsid w:val="005F04E2"/>
    <w:rsid w:val="005F0BA7"/>
    <w:rsid w:val="005F210A"/>
    <w:rsid w:val="005F4633"/>
    <w:rsid w:val="005F4C89"/>
    <w:rsid w:val="005F5558"/>
    <w:rsid w:val="005F642E"/>
    <w:rsid w:val="005F6751"/>
    <w:rsid w:val="005F7C4E"/>
    <w:rsid w:val="0060023F"/>
    <w:rsid w:val="006005C8"/>
    <w:rsid w:val="00600C2F"/>
    <w:rsid w:val="00600DAC"/>
    <w:rsid w:val="006010C2"/>
    <w:rsid w:val="00601618"/>
    <w:rsid w:val="00603BB5"/>
    <w:rsid w:val="006055A6"/>
    <w:rsid w:val="00605BDD"/>
    <w:rsid w:val="00607EC3"/>
    <w:rsid w:val="00607EDC"/>
    <w:rsid w:val="00611820"/>
    <w:rsid w:val="006137FA"/>
    <w:rsid w:val="006140EA"/>
    <w:rsid w:val="0061511A"/>
    <w:rsid w:val="006158E9"/>
    <w:rsid w:val="00617AD6"/>
    <w:rsid w:val="00617C4B"/>
    <w:rsid w:val="00617C77"/>
    <w:rsid w:val="00617FCF"/>
    <w:rsid w:val="00620DC1"/>
    <w:rsid w:val="00620E04"/>
    <w:rsid w:val="006225F0"/>
    <w:rsid w:val="00622907"/>
    <w:rsid w:val="006247EF"/>
    <w:rsid w:val="00624BD8"/>
    <w:rsid w:val="00624CD3"/>
    <w:rsid w:val="0062577A"/>
    <w:rsid w:val="0062610D"/>
    <w:rsid w:val="00626934"/>
    <w:rsid w:val="00626F4D"/>
    <w:rsid w:val="00627BF5"/>
    <w:rsid w:val="006308A1"/>
    <w:rsid w:val="006318D2"/>
    <w:rsid w:val="00631B31"/>
    <w:rsid w:val="00633D8C"/>
    <w:rsid w:val="00634148"/>
    <w:rsid w:val="00634505"/>
    <w:rsid w:val="00634C5D"/>
    <w:rsid w:val="00635631"/>
    <w:rsid w:val="006379C7"/>
    <w:rsid w:val="00640D99"/>
    <w:rsid w:val="00640E36"/>
    <w:rsid w:val="0064150A"/>
    <w:rsid w:val="006419CA"/>
    <w:rsid w:val="00642DE4"/>
    <w:rsid w:val="006458CA"/>
    <w:rsid w:val="006477C0"/>
    <w:rsid w:val="0065022A"/>
    <w:rsid w:val="006502D5"/>
    <w:rsid w:val="0065106D"/>
    <w:rsid w:val="0065152D"/>
    <w:rsid w:val="006515F2"/>
    <w:rsid w:val="00651A0D"/>
    <w:rsid w:val="00654555"/>
    <w:rsid w:val="006553DA"/>
    <w:rsid w:val="006555FC"/>
    <w:rsid w:val="006573CC"/>
    <w:rsid w:val="00660B6C"/>
    <w:rsid w:val="006614E9"/>
    <w:rsid w:val="006623C6"/>
    <w:rsid w:val="0066387E"/>
    <w:rsid w:val="00663F14"/>
    <w:rsid w:val="00664761"/>
    <w:rsid w:val="00665BE7"/>
    <w:rsid w:val="00665D44"/>
    <w:rsid w:val="0066606C"/>
    <w:rsid w:val="00666509"/>
    <w:rsid w:val="00666A11"/>
    <w:rsid w:val="00666C8F"/>
    <w:rsid w:val="00667EEC"/>
    <w:rsid w:val="00667F3E"/>
    <w:rsid w:val="006704E2"/>
    <w:rsid w:val="00672AD0"/>
    <w:rsid w:val="00672B8B"/>
    <w:rsid w:val="00673208"/>
    <w:rsid w:val="00673259"/>
    <w:rsid w:val="00673CA6"/>
    <w:rsid w:val="006740D9"/>
    <w:rsid w:val="00674A20"/>
    <w:rsid w:val="00674EE1"/>
    <w:rsid w:val="006777A7"/>
    <w:rsid w:val="00677C69"/>
    <w:rsid w:val="00680992"/>
    <w:rsid w:val="00680A17"/>
    <w:rsid w:val="0068221F"/>
    <w:rsid w:val="006827A6"/>
    <w:rsid w:val="00682D43"/>
    <w:rsid w:val="00683877"/>
    <w:rsid w:val="00683BC9"/>
    <w:rsid w:val="00684FC4"/>
    <w:rsid w:val="00687D1A"/>
    <w:rsid w:val="00687DD3"/>
    <w:rsid w:val="00690A95"/>
    <w:rsid w:val="00691004"/>
    <w:rsid w:val="006915B3"/>
    <w:rsid w:val="00691F2D"/>
    <w:rsid w:val="00694100"/>
    <w:rsid w:val="00695D85"/>
    <w:rsid w:val="00695DA7"/>
    <w:rsid w:val="00697269"/>
    <w:rsid w:val="006A0142"/>
    <w:rsid w:val="006A0BED"/>
    <w:rsid w:val="006A11F6"/>
    <w:rsid w:val="006A2EFA"/>
    <w:rsid w:val="006A2F2A"/>
    <w:rsid w:val="006A429C"/>
    <w:rsid w:val="006A445B"/>
    <w:rsid w:val="006A4982"/>
    <w:rsid w:val="006A4FD7"/>
    <w:rsid w:val="006A51B2"/>
    <w:rsid w:val="006A5605"/>
    <w:rsid w:val="006A5A2A"/>
    <w:rsid w:val="006A5F68"/>
    <w:rsid w:val="006A7480"/>
    <w:rsid w:val="006A7C90"/>
    <w:rsid w:val="006B0DCD"/>
    <w:rsid w:val="006B27C0"/>
    <w:rsid w:val="006B5A4E"/>
    <w:rsid w:val="006B6882"/>
    <w:rsid w:val="006B7487"/>
    <w:rsid w:val="006C052E"/>
    <w:rsid w:val="006C2040"/>
    <w:rsid w:val="006C2336"/>
    <w:rsid w:val="006C2508"/>
    <w:rsid w:val="006C371B"/>
    <w:rsid w:val="006C3EA2"/>
    <w:rsid w:val="006C606E"/>
    <w:rsid w:val="006C70B6"/>
    <w:rsid w:val="006C7593"/>
    <w:rsid w:val="006D0E91"/>
    <w:rsid w:val="006D1705"/>
    <w:rsid w:val="006D1862"/>
    <w:rsid w:val="006D2036"/>
    <w:rsid w:val="006D27BB"/>
    <w:rsid w:val="006D2E08"/>
    <w:rsid w:val="006D2F2C"/>
    <w:rsid w:val="006D379B"/>
    <w:rsid w:val="006D3EA8"/>
    <w:rsid w:val="006D5F89"/>
    <w:rsid w:val="006D72EE"/>
    <w:rsid w:val="006E0D49"/>
    <w:rsid w:val="006E19B9"/>
    <w:rsid w:val="006E19C3"/>
    <w:rsid w:val="006E3C8C"/>
    <w:rsid w:val="006E41F0"/>
    <w:rsid w:val="006E7552"/>
    <w:rsid w:val="006E75CE"/>
    <w:rsid w:val="006E7993"/>
    <w:rsid w:val="006F0984"/>
    <w:rsid w:val="006F0EAA"/>
    <w:rsid w:val="006F15FD"/>
    <w:rsid w:val="006F3FF0"/>
    <w:rsid w:val="006F40F5"/>
    <w:rsid w:val="006F4F23"/>
    <w:rsid w:val="006F547D"/>
    <w:rsid w:val="006F6C73"/>
    <w:rsid w:val="006F7D43"/>
    <w:rsid w:val="006F7DC5"/>
    <w:rsid w:val="00700668"/>
    <w:rsid w:val="00702F4B"/>
    <w:rsid w:val="0070352B"/>
    <w:rsid w:val="007041A7"/>
    <w:rsid w:val="00704878"/>
    <w:rsid w:val="0070631B"/>
    <w:rsid w:val="00706C8D"/>
    <w:rsid w:val="00707130"/>
    <w:rsid w:val="00711660"/>
    <w:rsid w:val="007130CB"/>
    <w:rsid w:val="00715503"/>
    <w:rsid w:val="007169BD"/>
    <w:rsid w:val="00716FF5"/>
    <w:rsid w:val="0072085C"/>
    <w:rsid w:val="007213DF"/>
    <w:rsid w:val="00722D50"/>
    <w:rsid w:val="00723872"/>
    <w:rsid w:val="007256D6"/>
    <w:rsid w:val="00725E24"/>
    <w:rsid w:val="0072678C"/>
    <w:rsid w:val="00726B33"/>
    <w:rsid w:val="007270B6"/>
    <w:rsid w:val="00731F55"/>
    <w:rsid w:val="00732D9D"/>
    <w:rsid w:val="00733397"/>
    <w:rsid w:val="00733CF8"/>
    <w:rsid w:val="00733EC8"/>
    <w:rsid w:val="007345E0"/>
    <w:rsid w:val="00735781"/>
    <w:rsid w:val="00735919"/>
    <w:rsid w:val="0073688F"/>
    <w:rsid w:val="00737093"/>
    <w:rsid w:val="007418D1"/>
    <w:rsid w:val="00741FF8"/>
    <w:rsid w:val="00742235"/>
    <w:rsid w:val="00743904"/>
    <w:rsid w:val="00743A54"/>
    <w:rsid w:val="00743DCA"/>
    <w:rsid w:val="00743FBD"/>
    <w:rsid w:val="0074400E"/>
    <w:rsid w:val="00744CEE"/>
    <w:rsid w:val="00745A3F"/>
    <w:rsid w:val="0074731A"/>
    <w:rsid w:val="00750E40"/>
    <w:rsid w:val="007511BF"/>
    <w:rsid w:val="00752420"/>
    <w:rsid w:val="0075452F"/>
    <w:rsid w:val="00754DE0"/>
    <w:rsid w:val="00755B94"/>
    <w:rsid w:val="0076003D"/>
    <w:rsid w:val="0076072C"/>
    <w:rsid w:val="00760775"/>
    <w:rsid w:val="0076303E"/>
    <w:rsid w:val="007632D4"/>
    <w:rsid w:val="007634B4"/>
    <w:rsid w:val="00765725"/>
    <w:rsid w:val="00766239"/>
    <w:rsid w:val="00766538"/>
    <w:rsid w:val="00766C9E"/>
    <w:rsid w:val="007702B0"/>
    <w:rsid w:val="00771740"/>
    <w:rsid w:val="0077350D"/>
    <w:rsid w:val="007756E3"/>
    <w:rsid w:val="00776566"/>
    <w:rsid w:val="0077766A"/>
    <w:rsid w:val="0078332E"/>
    <w:rsid w:val="0078480A"/>
    <w:rsid w:val="007856DF"/>
    <w:rsid w:val="007863E5"/>
    <w:rsid w:val="00791606"/>
    <w:rsid w:val="00791984"/>
    <w:rsid w:val="00795022"/>
    <w:rsid w:val="00795F5F"/>
    <w:rsid w:val="00796C53"/>
    <w:rsid w:val="00797A35"/>
    <w:rsid w:val="00797CB4"/>
    <w:rsid w:val="007A0DB7"/>
    <w:rsid w:val="007A1CD6"/>
    <w:rsid w:val="007A37BC"/>
    <w:rsid w:val="007A4AC3"/>
    <w:rsid w:val="007A5EE1"/>
    <w:rsid w:val="007A5F3E"/>
    <w:rsid w:val="007A7FEE"/>
    <w:rsid w:val="007B2FC2"/>
    <w:rsid w:val="007B42AA"/>
    <w:rsid w:val="007B70A0"/>
    <w:rsid w:val="007B70A9"/>
    <w:rsid w:val="007C1E95"/>
    <w:rsid w:val="007C2E1E"/>
    <w:rsid w:val="007C2F02"/>
    <w:rsid w:val="007C574C"/>
    <w:rsid w:val="007D0DD7"/>
    <w:rsid w:val="007D1D62"/>
    <w:rsid w:val="007D2AAA"/>
    <w:rsid w:val="007D4395"/>
    <w:rsid w:val="007D59AE"/>
    <w:rsid w:val="007D5AB5"/>
    <w:rsid w:val="007D647B"/>
    <w:rsid w:val="007D6A98"/>
    <w:rsid w:val="007E0FE5"/>
    <w:rsid w:val="007E1CB8"/>
    <w:rsid w:val="007E288D"/>
    <w:rsid w:val="007E3173"/>
    <w:rsid w:val="007E32AD"/>
    <w:rsid w:val="007E3437"/>
    <w:rsid w:val="007E3C22"/>
    <w:rsid w:val="007E6520"/>
    <w:rsid w:val="007F0237"/>
    <w:rsid w:val="007F25CD"/>
    <w:rsid w:val="007F33D6"/>
    <w:rsid w:val="007F44EA"/>
    <w:rsid w:val="007F5635"/>
    <w:rsid w:val="007F641B"/>
    <w:rsid w:val="007F7436"/>
    <w:rsid w:val="007F7905"/>
    <w:rsid w:val="007F7B37"/>
    <w:rsid w:val="00800240"/>
    <w:rsid w:val="0080057E"/>
    <w:rsid w:val="008031D5"/>
    <w:rsid w:val="008049A1"/>
    <w:rsid w:val="00807D7C"/>
    <w:rsid w:val="00810641"/>
    <w:rsid w:val="0081078F"/>
    <w:rsid w:val="00813229"/>
    <w:rsid w:val="008135C5"/>
    <w:rsid w:val="00813FDC"/>
    <w:rsid w:val="0081414A"/>
    <w:rsid w:val="0081420F"/>
    <w:rsid w:val="00815FA9"/>
    <w:rsid w:val="00816759"/>
    <w:rsid w:val="00816B47"/>
    <w:rsid w:val="00817CF3"/>
    <w:rsid w:val="00821785"/>
    <w:rsid w:val="00822EC1"/>
    <w:rsid w:val="00823183"/>
    <w:rsid w:val="00824172"/>
    <w:rsid w:val="00824AB6"/>
    <w:rsid w:val="00824E8A"/>
    <w:rsid w:val="00824EF5"/>
    <w:rsid w:val="00826298"/>
    <w:rsid w:val="00826745"/>
    <w:rsid w:val="00826DAC"/>
    <w:rsid w:val="00830305"/>
    <w:rsid w:val="008314FD"/>
    <w:rsid w:val="0083272A"/>
    <w:rsid w:val="0083320D"/>
    <w:rsid w:val="0083384E"/>
    <w:rsid w:val="00834A6B"/>
    <w:rsid w:val="00841F94"/>
    <w:rsid w:val="008423C6"/>
    <w:rsid w:val="00842442"/>
    <w:rsid w:val="0084349E"/>
    <w:rsid w:val="00844284"/>
    <w:rsid w:val="00845B38"/>
    <w:rsid w:val="00847CBF"/>
    <w:rsid w:val="00850171"/>
    <w:rsid w:val="00851766"/>
    <w:rsid w:val="00852193"/>
    <w:rsid w:val="008538FA"/>
    <w:rsid w:val="00853BEB"/>
    <w:rsid w:val="00855398"/>
    <w:rsid w:val="008562CA"/>
    <w:rsid w:val="00856414"/>
    <w:rsid w:val="008600F2"/>
    <w:rsid w:val="008605BD"/>
    <w:rsid w:val="00861FEE"/>
    <w:rsid w:val="008627F4"/>
    <w:rsid w:val="00863969"/>
    <w:rsid w:val="00863A49"/>
    <w:rsid w:val="00864134"/>
    <w:rsid w:val="00865A4C"/>
    <w:rsid w:val="00865FDC"/>
    <w:rsid w:val="0086628C"/>
    <w:rsid w:val="0087100F"/>
    <w:rsid w:val="00871869"/>
    <w:rsid w:val="00872738"/>
    <w:rsid w:val="00872D4C"/>
    <w:rsid w:val="008732EA"/>
    <w:rsid w:val="00873E84"/>
    <w:rsid w:val="00873EFB"/>
    <w:rsid w:val="0087634A"/>
    <w:rsid w:val="00877DA6"/>
    <w:rsid w:val="00881DBA"/>
    <w:rsid w:val="00885D38"/>
    <w:rsid w:val="0088661C"/>
    <w:rsid w:val="00886D7B"/>
    <w:rsid w:val="00891167"/>
    <w:rsid w:val="008912CC"/>
    <w:rsid w:val="00893311"/>
    <w:rsid w:val="0089390A"/>
    <w:rsid w:val="00893FCB"/>
    <w:rsid w:val="008951A4"/>
    <w:rsid w:val="00896F16"/>
    <w:rsid w:val="008A011F"/>
    <w:rsid w:val="008A0408"/>
    <w:rsid w:val="008A10B5"/>
    <w:rsid w:val="008A12B4"/>
    <w:rsid w:val="008A1A85"/>
    <w:rsid w:val="008A330F"/>
    <w:rsid w:val="008A509E"/>
    <w:rsid w:val="008A5FF3"/>
    <w:rsid w:val="008B01CB"/>
    <w:rsid w:val="008B0793"/>
    <w:rsid w:val="008B08BB"/>
    <w:rsid w:val="008B0C5A"/>
    <w:rsid w:val="008B2F87"/>
    <w:rsid w:val="008B43C6"/>
    <w:rsid w:val="008B44B8"/>
    <w:rsid w:val="008B44D2"/>
    <w:rsid w:val="008B4A1E"/>
    <w:rsid w:val="008B5104"/>
    <w:rsid w:val="008B6176"/>
    <w:rsid w:val="008B64FD"/>
    <w:rsid w:val="008C01D3"/>
    <w:rsid w:val="008C0409"/>
    <w:rsid w:val="008C07EE"/>
    <w:rsid w:val="008C1BA4"/>
    <w:rsid w:val="008C23F8"/>
    <w:rsid w:val="008C512D"/>
    <w:rsid w:val="008C5288"/>
    <w:rsid w:val="008C5D0A"/>
    <w:rsid w:val="008D1405"/>
    <w:rsid w:val="008D2342"/>
    <w:rsid w:val="008D2BE4"/>
    <w:rsid w:val="008D381F"/>
    <w:rsid w:val="008D3FE3"/>
    <w:rsid w:val="008D462F"/>
    <w:rsid w:val="008D5A30"/>
    <w:rsid w:val="008D6CC5"/>
    <w:rsid w:val="008E0FA1"/>
    <w:rsid w:val="008E4694"/>
    <w:rsid w:val="008E482A"/>
    <w:rsid w:val="008E606F"/>
    <w:rsid w:val="008F049F"/>
    <w:rsid w:val="008F0C7A"/>
    <w:rsid w:val="008F0D52"/>
    <w:rsid w:val="008F0F50"/>
    <w:rsid w:val="008F2670"/>
    <w:rsid w:val="008F2B8E"/>
    <w:rsid w:val="008F5CE4"/>
    <w:rsid w:val="00900E00"/>
    <w:rsid w:val="00902EE1"/>
    <w:rsid w:val="00903744"/>
    <w:rsid w:val="00904AEA"/>
    <w:rsid w:val="00905076"/>
    <w:rsid w:val="00905F77"/>
    <w:rsid w:val="00906220"/>
    <w:rsid w:val="009066CE"/>
    <w:rsid w:val="0090717B"/>
    <w:rsid w:val="00907636"/>
    <w:rsid w:val="00910A9F"/>
    <w:rsid w:val="00911874"/>
    <w:rsid w:val="00911FC5"/>
    <w:rsid w:val="00912A68"/>
    <w:rsid w:val="0091460E"/>
    <w:rsid w:val="00915310"/>
    <w:rsid w:val="00915E60"/>
    <w:rsid w:val="00916ADA"/>
    <w:rsid w:val="0091773A"/>
    <w:rsid w:val="0091791F"/>
    <w:rsid w:val="00917C6E"/>
    <w:rsid w:val="009205EA"/>
    <w:rsid w:val="00921159"/>
    <w:rsid w:val="00921795"/>
    <w:rsid w:val="009233B1"/>
    <w:rsid w:val="00923B30"/>
    <w:rsid w:val="00925512"/>
    <w:rsid w:val="00926236"/>
    <w:rsid w:val="009279B8"/>
    <w:rsid w:val="009301FE"/>
    <w:rsid w:val="009326DA"/>
    <w:rsid w:val="0093283A"/>
    <w:rsid w:val="00934CE2"/>
    <w:rsid w:val="00934D84"/>
    <w:rsid w:val="00935673"/>
    <w:rsid w:val="00941284"/>
    <w:rsid w:val="0094551E"/>
    <w:rsid w:val="009478A0"/>
    <w:rsid w:val="00950111"/>
    <w:rsid w:val="00950C06"/>
    <w:rsid w:val="0095116B"/>
    <w:rsid w:val="009513CC"/>
    <w:rsid w:val="009515E9"/>
    <w:rsid w:val="009520F6"/>
    <w:rsid w:val="009520FA"/>
    <w:rsid w:val="00952DA3"/>
    <w:rsid w:val="0095394E"/>
    <w:rsid w:val="00954EF2"/>
    <w:rsid w:val="00955113"/>
    <w:rsid w:val="00957482"/>
    <w:rsid w:val="009574F2"/>
    <w:rsid w:val="0096080D"/>
    <w:rsid w:val="00960904"/>
    <w:rsid w:val="00960FD4"/>
    <w:rsid w:val="00960FEB"/>
    <w:rsid w:val="0096108C"/>
    <w:rsid w:val="0096274A"/>
    <w:rsid w:val="009634C9"/>
    <w:rsid w:val="00963DF7"/>
    <w:rsid w:val="009646D3"/>
    <w:rsid w:val="00964DA7"/>
    <w:rsid w:val="009659EF"/>
    <w:rsid w:val="0096678C"/>
    <w:rsid w:val="009669A0"/>
    <w:rsid w:val="0096765E"/>
    <w:rsid w:val="00967EF3"/>
    <w:rsid w:val="00970B2F"/>
    <w:rsid w:val="009721E3"/>
    <w:rsid w:val="00972B74"/>
    <w:rsid w:val="00974660"/>
    <w:rsid w:val="009750E7"/>
    <w:rsid w:val="009752F9"/>
    <w:rsid w:val="0097539D"/>
    <w:rsid w:val="0097547B"/>
    <w:rsid w:val="00976628"/>
    <w:rsid w:val="00977919"/>
    <w:rsid w:val="00981D4A"/>
    <w:rsid w:val="00982816"/>
    <w:rsid w:val="00983730"/>
    <w:rsid w:val="0098391A"/>
    <w:rsid w:val="00983E07"/>
    <w:rsid w:val="00984132"/>
    <w:rsid w:val="00984333"/>
    <w:rsid w:val="00984BF0"/>
    <w:rsid w:val="00985AFF"/>
    <w:rsid w:val="009869F8"/>
    <w:rsid w:val="009876F3"/>
    <w:rsid w:val="009903A3"/>
    <w:rsid w:val="009903D7"/>
    <w:rsid w:val="00991528"/>
    <w:rsid w:val="00991830"/>
    <w:rsid w:val="0099391F"/>
    <w:rsid w:val="009940FE"/>
    <w:rsid w:val="009942AE"/>
    <w:rsid w:val="009945F8"/>
    <w:rsid w:val="00994BA9"/>
    <w:rsid w:val="00994D61"/>
    <w:rsid w:val="00997B7E"/>
    <w:rsid w:val="009A031D"/>
    <w:rsid w:val="009A07E2"/>
    <w:rsid w:val="009A193D"/>
    <w:rsid w:val="009A3066"/>
    <w:rsid w:val="009A3A24"/>
    <w:rsid w:val="009A42AC"/>
    <w:rsid w:val="009A4310"/>
    <w:rsid w:val="009A44E6"/>
    <w:rsid w:val="009A57EC"/>
    <w:rsid w:val="009A649F"/>
    <w:rsid w:val="009A6E26"/>
    <w:rsid w:val="009A7BAD"/>
    <w:rsid w:val="009B0FD9"/>
    <w:rsid w:val="009B5E49"/>
    <w:rsid w:val="009B6D89"/>
    <w:rsid w:val="009B6ED0"/>
    <w:rsid w:val="009C0A96"/>
    <w:rsid w:val="009C394F"/>
    <w:rsid w:val="009C4055"/>
    <w:rsid w:val="009C5669"/>
    <w:rsid w:val="009C573F"/>
    <w:rsid w:val="009C6394"/>
    <w:rsid w:val="009C7EEF"/>
    <w:rsid w:val="009D0BA5"/>
    <w:rsid w:val="009D3C76"/>
    <w:rsid w:val="009D3FB2"/>
    <w:rsid w:val="009D422A"/>
    <w:rsid w:val="009D47F4"/>
    <w:rsid w:val="009D4E25"/>
    <w:rsid w:val="009D5420"/>
    <w:rsid w:val="009D5E24"/>
    <w:rsid w:val="009D6EE0"/>
    <w:rsid w:val="009D7C6E"/>
    <w:rsid w:val="009D7CB4"/>
    <w:rsid w:val="009E0176"/>
    <w:rsid w:val="009E2144"/>
    <w:rsid w:val="009E240E"/>
    <w:rsid w:val="009E38AC"/>
    <w:rsid w:val="009E3B04"/>
    <w:rsid w:val="009E5650"/>
    <w:rsid w:val="009E72E1"/>
    <w:rsid w:val="009E7BCB"/>
    <w:rsid w:val="009F0D41"/>
    <w:rsid w:val="009F3EE7"/>
    <w:rsid w:val="009F3FDE"/>
    <w:rsid w:val="009F4491"/>
    <w:rsid w:val="009F4EA1"/>
    <w:rsid w:val="009F53AD"/>
    <w:rsid w:val="009F6C17"/>
    <w:rsid w:val="009F6D2A"/>
    <w:rsid w:val="009F7919"/>
    <w:rsid w:val="00A004F2"/>
    <w:rsid w:val="00A00B7F"/>
    <w:rsid w:val="00A03EC2"/>
    <w:rsid w:val="00A06403"/>
    <w:rsid w:val="00A06AD1"/>
    <w:rsid w:val="00A07030"/>
    <w:rsid w:val="00A10091"/>
    <w:rsid w:val="00A1044A"/>
    <w:rsid w:val="00A10EEC"/>
    <w:rsid w:val="00A13447"/>
    <w:rsid w:val="00A1465F"/>
    <w:rsid w:val="00A14A5F"/>
    <w:rsid w:val="00A155C3"/>
    <w:rsid w:val="00A15602"/>
    <w:rsid w:val="00A16135"/>
    <w:rsid w:val="00A16F7B"/>
    <w:rsid w:val="00A224AA"/>
    <w:rsid w:val="00A2330D"/>
    <w:rsid w:val="00A23A0E"/>
    <w:rsid w:val="00A23C2E"/>
    <w:rsid w:val="00A246E5"/>
    <w:rsid w:val="00A24751"/>
    <w:rsid w:val="00A24F72"/>
    <w:rsid w:val="00A258C5"/>
    <w:rsid w:val="00A258DD"/>
    <w:rsid w:val="00A259C6"/>
    <w:rsid w:val="00A27DF4"/>
    <w:rsid w:val="00A309E1"/>
    <w:rsid w:val="00A30CC0"/>
    <w:rsid w:val="00A3190C"/>
    <w:rsid w:val="00A32ADA"/>
    <w:rsid w:val="00A34D47"/>
    <w:rsid w:val="00A34F0F"/>
    <w:rsid w:val="00A35D43"/>
    <w:rsid w:val="00A369CB"/>
    <w:rsid w:val="00A40C32"/>
    <w:rsid w:val="00A44A98"/>
    <w:rsid w:val="00A454F9"/>
    <w:rsid w:val="00A46439"/>
    <w:rsid w:val="00A46997"/>
    <w:rsid w:val="00A47ED4"/>
    <w:rsid w:val="00A5135B"/>
    <w:rsid w:val="00A51908"/>
    <w:rsid w:val="00A52FC4"/>
    <w:rsid w:val="00A5351A"/>
    <w:rsid w:val="00A53606"/>
    <w:rsid w:val="00A53E8E"/>
    <w:rsid w:val="00A54AC2"/>
    <w:rsid w:val="00A5510F"/>
    <w:rsid w:val="00A56417"/>
    <w:rsid w:val="00A56871"/>
    <w:rsid w:val="00A56A91"/>
    <w:rsid w:val="00A57797"/>
    <w:rsid w:val="00A60353"/>
    <w:rsid w:val="00A60F98"/>
    <w:rsid w:val="00A60FEC"/>
    <w:rsid w:val="00A6108B"/>
    <w:rsid w:val="00A61428"/>
    <w:rsid w:val="00A61DA4"/>
    <w:rsid w:val="00A634B1"/>
    <w:rsid w:val="00A643DC"/>
    <w:rsid w:val="00A6442F"/>
    <w:rsid w:val="00A64EAA"/>
    <w:rsid w:val="00A65B38"/>
    <w:rsid w:val="00A66C48"/>
    <w:rsid w:val="00A67EB1"/>
    <w:rsid w:val="00A7146B"/>
    <w:rsid w:val="00A71860"/>
    <w:rsid w:val="00A71963"/>
    <w:rsid w:val="00A72179"/>
    <w:rsid w:val="00A72B04"/>
    <w:rsid w:val="00A73764"/>
    <w:rsid w:val="00A75184"/>
    <w:rsid w:val="00A75259"/>
    <w:rsid w:val="00A76172"/>
    <w:rsid w:val="00A77BE2"/>
    <w:rsid w:val="00A82870"/>
    <w:rsid w:val="00A83682"/>
    <w:rsid w:val="00A8582A"/>
    <w:rsid w:val="00A85C16"/>
    <w:rsid w:val="00A90A22"/>
    <w:rsid w:val="00A91C12"/>
    <w:rsid w:val="00A9260A"/>
    <w:rsid w:val="00A93337"/>
    <w:rsid w:val="00A934B6"/>
    <w:rsid w:val="00A9386A"/>
    <w:rsid w:val="00A938C2"/>
    <w:rsid w:val="00A942B3"/>
    <w:rsid w:val="00A967B6"/>
    <w:rsid w:val="00AA0F0D"/>
    <w:rsid w:val="00AA11B6"/>
    <w:rsid w:val="00AA2CC5"/>
    <w:rsid w:val="00AA4596"/>
    <w:rsid w:val="00AA70B9"/>
    <w:rsid w:val="00AB14AE"/>
    <w:rsid w:val="00AB1CAC"/>
    <w:rsid w:val="00AB269B"/>
    <w:rsid w:val="00AB669C"/>
    <w:rsid w:val="00AB777E"/>
    <w:rsid w:val="00AB784D"/>
    <w:rsid w:val="00AB7891"/>
    <w:rsid w:val="00AB79E0"/>
    <w:rsid w:val="00AC2A2A"/>
    <w:rsid w:val="00AC2B34"/>
    <w:rsid w:val="00AC3E90"/>
    <w:rsid w:val="00AC463F"/>
    <w:rsid w:val="00AC488A"/>
    <w:rsid w:val="00AC4D85"/>
    <w:rsid w:val="00AC6988"/>
    <w:rsid w:val="00AC6BA0"/>
    <w:rsid w:val="00AD07B6"/>
    <w:rsid w:val="00AD0A80"/>
    <w:rsid w:val="00AD0BE5"/>
    <w:rsid w:val="00AD16EA"/>
    <w:rsid w:val="00AD2CA4"/>
    <w:rsid w:val="00AD2E7F"/>
    <w:rsid w:val="00AD37E7"/>
    <w:rsid w:val="00AD47FD"/>
    <w:rsid w:val="00AD5290"/>
    <w:rsid w:val="00AD643A"/>
    <w:rsid w:val="00AD727C"/>
    <w:rsid w:val="00AD748D"/>
    <w:rsid w:val="00AE1208"/>
    <w:rsid w:val="00AE24C7"/>
    <w:rsid w:val="00AE2566"/>
    <w:rsid w:val="00AE25DE"/>
    <w:rsid w:val="00AE39EB"/>
    <w:rsid w:val="00AE58A2"/>
    <w:rsid w:val="00AE6BF6"/>
    <w:rsid w:val="00AE782A"/>
    <w:rsid w:val="00AF4D98"/>
    <w:rsid w:val="00B011CF"/>
    <w:rsid w:val="00B01930"/>
    <w:rsid w:val="00B01A73"/>
    <w:rsid w:val="00B03ABE"/>
    <w:rsid w:val="00B03F21"/>
    <w:rsid w:val="00B0436B"/>
    <w:rsid w:val="00B04C67"/>
    <w:rsid w:val="00B04FFE"/>
    <w:rsid w:val="00B052D6"/>
    <w:rsid w:val="00B0595F"/>
    <w:rsid w:val="00B05EBC"/>
    <w:rsid w:val="00B0647F"/>
    <w:rsid w:val="00B0779C"/>
    <w:rsid w:val="00B07E4F"/>
    <w:rsid w:val="00B1087C"/>
    <w:rsid w:val="00B11116"/>
    <w:rsid w:val="00B115DF"/>
    <w:rsid w:val="00B11977"/>
    <w:rsid w:val="00B121B4"/>
    <w:rsid w:val="00B122F1"/>
    <w:rsid w:val="00B1275C"/>
    <w:rsid w:val="00B12A18"/>
    <w:rsid w:val="00B14A7A"/>
    <w:rsid w:val="00B15634"/>
    <w:rsid w:val="00B15773"/>
    <w:rsid w:val="00B17F9B"/>
    <w:rsid w:val="00B20F6D"/>
    <w:rsid w:val="00B210C0"/>
    <w:rsid w:val="00B21B6D"/>
    <w:rsid w:val="00B21E8F"/>
    <w:rsid w:val="00B23F3B"/>
    <w:rsid w:val="00B244C4"/>
    <w:rsid w:val="00B25F90"/>
    <w:rsid w:val="00B27447"/>
    <w:rsid w:val="00B30A42"/>
    <w:rsid w:val="00B30D07"/>
    <w:rsid w:val="00B31B72"/>
    <w:rsid w:val="00B32D45"/>
    <w:rsid w:val="00B337F6"/>
    <w:rsid w:val="00B34805"/>
    <w:rsid w:val="00B34E8D"/>
    <w:rsid w:val="00B36749"/>
    <w:rsid w:val="00B36DB1"/>
    <w:rsid w:val="00B37711"/>
    <w:rsid w:val="00B379B8"/>
    <w:rsid w:val="00B40C09"/>
    <w:rsid w:val="00B434CB"/>
    <w:rsid w:val="00B43F12"/>
    <w:rsid w:val="00B43F8C"/>
    <w:rsid w:val="00B45325"/>
    <w:rsid w:val="00B45F9C"/>
    <w:rsid w:val="00B46A88"/>
    <w:rsid w:val="00B513C0"/>
    <w:rsid w:val="00B527D1"/>
    <w:rsid w:val="00B52B18"/>
    <w:rsid w:val="00B5350C"/>
    <w:rsid w:val="00B54E98"/>
    <w:rsid w:val="00B5697B"/>
    <w:rsid w:val="00B6030B"/>
    <w:rsid w:val="00B61B1B"/>
    <w:rsid w:val="00B620F6"/>
    <w:rsid w:val="00B6304C"/>
    <w:rsid w:val="00B63582"/>
    <w:rsid w:val="00B6370D"/>
    <w:rsid w:val="00B63757"/>
    <w:rsid w:val="00B639E5"/>
    <w:rsid w:val="00B63F32"/>
    <w:rsid w:val="00B640C0"/>
    <w:rsid w:val="00B64762"/>
    <w:rsid w:val="00B65BA5"/>
    <w:rsid w:val="00B67271"/>
    <w:rsid w:val="00B701F1"/>
    <w:rsid w:val="00B70266"/>
    <w:rsid w:val="00B7040E"/>
    <w:rsid w:val="00B72085"/>
    <w:rsid w:val="00B72B68"/>
    <w:rsid w:val="00B744E3"/>
    <w:rsid w:val="00B75E96"/>
    <w:rsid w:val="00B76107"/>
    <w:rsid w:val="00B763CC"/>
    <w:rsid w:val="00B77A86"/>
    <w:rsid w:val="00B804EA"/>
    <w:rsid w:val="00B806F0"/>
    <w:rsid w:val="00B80940"/>
    <w:rsid w:val="00B81175"/>
    <w:rsid w:val="00B8167D"/>
    <w:rsid w:val="00B81B00"/>
    <w:rsid w:val="00B82991"/>
    <w:rsid w:val="00B82B48"/>
    <w:rsid w:val="00B838E7"/>
    <w:rsid w:val="00B83BF9"/>
    <w:rsid w:val="00B83F6F"/>
    <w:rsid w:val="00B84401"/>
    <w:rsid w:val="00B8463D"/>
    <w:rsid w:val="00B87A07"/>
    <w:rsid w:val="00B9121E"/>
    <w:rsid w:val="00B91CF9"/>
    <w:rsid w:val="00B923E9"/>
    <w:rsid w:val="00B925A5"/>
    <w:rsid w:val="00B92D0E"/>
    <w:rsid w:val="00B93ACE"/>
    <w:rsid w:val="00B973A2"/>
    <w:rsid w:val="00B97CAF"/>
    <w:rsid w:val="00B97DC0"/>
    <w:rsid w:val="00BA0559"/>
    <w:rsid w:val="00BA25E3"/>
    <w:rsid w:val="00BA45D3"/>
    <w:rsid w:val="00BA6C94"/>
    <w:rsid w:val="00BA7068"/>
    <w:rsid w:val="00BA73BE"/>
    <w:rsid w:val="00BA7C8A"/>
    <w:rsid w:val="00BB10E6"/>
    <w:rsid w:val="00BB1E85"/>
    <w:rsid w:val="00BB1F63"/>
    <w:rsid w:val="00BB1FC0"/>
    <w:rsid w:val="00BB2001"/>
    <w:rsid w:val="00BB2A75"/>
    <w:rsid w:val="00BB3972"/>
    <w:rsid w:val="00BB3FAC"/>
    <w:rsid w:val="00BB46AB"/>
    <w:rsid w:val="00BB5C78"/>
    <w:rsid w:val="00BB728A"/>
    <w:rsid w:val="00BC0202"/>
    <w:rsid w:val="00BC152A"/>
    <w:rsid w:val="00BC1AD5"/>
    <w:rsid w:val="00BC23AF"/>
    <w:rsid w:val="00BC3C64"/>
    <w:rsid w:val="00BC6C4F"/>
    <w:rsid w:val="00BC6DFE"/>
    <w:rsid w:val="00BC7501"/>
    <w:rsid w:val="00BD1FF3"/>
    <w:rsid w:val="00BD3EBA"/>
    <w:rsid w:val="00BD4659"/>
    <w:rsid w:val="00BD4C1F"/>
    <w:rsid w:val="00BD6893"/>
    <w:rsid w:val="00BD6D80"/>
    <w:rsid w:val="00BD7434"/>
    <w:rsid w:val="00BD7B9C"/>
    <w:rsid w:val="00BD7D56"/>
    <w:rsid w:val="00BE0764"/>
    <w:rsid w:val="00BE0AC1"/>
    <w:rsid w:val="00BE10A0"/>
    <w:rsid w:val="00BE179F"/>
    <w:rsid w:val="00BE22C9"/>
    <w:rsid w:val="00BE236A"/>
    <w:rsid w:val="00BE2747"/>
    <w:rsid w:val="00BE4489"/>
    <w:rsid w:val="00BE483A"/>
    <w:rsid w:val="00BE4C67"/>
    <w:rsid w:val="00BE571C"/>
    <w:rsid w:val="00BE7963"/>
    <w:rsid w:val="00BF07C3"/>
    <w:rsid w:val="00BF12D6"/>
    <w:rsid w:val="00BF4A1D"/>
    <w:rsid w:val="00BF4AEC"/>
    <w:rsid w:val="00BF654F"/>
    <w:rsid w:val="00BF7E4A"/>
    <w:rsid w:val="00C007C5"/>
    <w:rsid w:val="00C03C84"/>
    <w:rsid w:val="00C04101"/>
    <w:rsid w:val="00C045EA"/>
    <w:rsid w:val="00C04A1E"/>
    <w:rsid w:val="00C057D4"/>
    <w:rsid w:val="00C059AB"/>
    <w:rsid w:val="00C067CA"/>
    <w:rsid w:val="00C068C5"/>
    <w:rsid w:val="00C076D5"/>
    <w:rsid w:val="00C0794E"/>
    <w:rsid w:val="00C100EA"/>
    <w:rsid w:val="00C10130"/>
    <w:rsid w:val="00C1207C"/>
    <w:rsid w:val="00C14096"/>
    <w:rsid w:val="00C15702"/>
    <w:rsid w:val="00C15C2F"/>
    <w:rsid w:val="00C1759D"/>
    <w:rsid w:val="00C1767B"/>
    <w:rsid w:val="00C1917F"/>
    <w:rsid w:val="00C22B2F"/>
    <w:rsid w:val="00C24C4F"/>
    <w:rsid w:val="00C24FA9"/>
    <w:rsid w:val="00C25BB7"/>
    <w:rsid w:val="00C265B3"/>
    <w:rsid w:val="00C27812"/>
    <w:rsid w:val="00C27907"/>
    <w:rsid w:val="00C27F01"/>
    <w:rsid w:val="00C31910"/>
    <w:rsid w:val="00C31B42"/>
    <w:rsid w:val="00C32018"/>
    <w:rsid w:val="00C334F3"/>
    <w:rsid w:val="00C338E1"/>
    <w:rsid w:val="00C34A7D"/>
    <w:rsid w:val="00C36B1D"/>
    <w:rsid w:val="00C374FB"/>
    <w:rsid w:val="00C4000E"/>
    <w:rsid w:val="00C402ED"/>
    <w:rsid w:val="00C417B6"/>
    <w:rsid w:val="00C41911"/>
    <w:rsid w:val="00C434CA"/>
    <w:rsid w:val="00C44DC7"/>
    <w:rsid w:val="00C46EEF"/>
    <w:rsid w:val="00C47850"/>
    <w:rsid w:val="00C50004"/>
    <w:rsid w:val="00C50560"/>
    <w:rsid w:val="00C50F91"/>
    <w:rsid w:val="00C515CC"/>
    <w:rsid w:val="00C51C16"/>
    <w:rsid w:val="00C5239F"/>
    <w:rsid w:val="00C531DB"/>
    <w:rsid w:val="00C5343A"/>
    <w:rsid w:val="00C53ABA"/>
    <w:rsid w:val="00C56090"/>
    <w:rsid w:val="00C56F32"/>
    <w:rsid w:val="00C60DA8"/>
    <w:rsid w:val="00C636C9"/>
    <w:rsid w:val="00C653C2"/>
    <w:rsid w:val="00C66B97"/>
    <w:rsid w:val="00C67159"/>
    <w:rsid w:val="00C672BD"/>
    <w:rsid w:val="00C70A02"/>
    <w:rsid w:val="00C715BD"/>
    <w:rsid w:val="00C71EAE"/>
    <w:rsid w:val="00C72471"/>
    <w:rsid w:val="00C72993"/>
    <w:rsid w:val="00C72CA6"/>
    <w:rsid w:val="00C7393E"/>
    <w:rsid w:val="00C749A6"/>
    <w:rsid w:val="00C75158"/>
    <w:rsid w:val="00C75ADE"/>
    <w:rsid w:val="00C75EB7"/>
    <w:rsid w:val="00C77289"/>
    <w:rsid w:val="00C80853"/>
    <w:rsid w:val="00C80ED2"/>
    <w:rsid w:val="00C81183"/>
    <w:rsid w:val="00C82A60"/>
    <w:rsid w:val="00C82DB7"/>
    <w:rsid w:val="00C82DD8"/>
    <w:rsid w:val="00C83249"/>
    <w:rsid w:val="00C8360F"/>
    <w:rsid w:val="00C84775"/>
    <w:rsid w:val="00C84927"/>
    <w:rsid w:val="00C8493F"/>
    <w:rsid w:val="00C855CE"/>
    <w:rsid w:val="00C876D3"/>
    <w:rsid w:val="00C9133E"/>
    <w:rsid w:val="00C91A79"/>
    <w:rsid w:val="00C92484"/>
    <w:rsid w:val="00C926BB"/>
    <w:rsid w:val="00C92BAD"/>
    <w:rsid w:val="00C96B76"/>
    <w:rsid w:val="00C97A1D"/>
    <w:rsid w:val="00C97C12"/>
    <w:rsid w:val="00C97FE9"/>
    <w:rsid w:val="00CA102B"/>
    <w:rsid w:val="00CA2BB1"/>
    <w:rsid w:val="00CA2FC3"/>
    <w:rsid w:val="00CA474B"/>
    <w:rsid w:val="00CA5504"/>
    <w:rsid w:val="00CB0563"/>
    <w:rsid w:val="00CB0747"/>
    <w:rsid w:val="00CB09C6"/>
    <w:rsid w:val="00CB0B2F"/>
    <w:rsid w:val="00CB1498"/>
    <w:rsid w:val="00CB2762"/>
    <w:rsid w:val="00CB2D0C"/>
    <w:rsid w:val="00CB4224"/>
    <w:rsid w:val="00CB5595"/>
    <w:rsid w:val="00CB57AD"/>
    <w:rsid w:val="00CC0026"/>
    <w:rsid w:val="00CC360C"/>
    <w:rsid w:val="00CC4F99"/>
    <w:rsid w:val="00CC591B"/>
    <w:rsid w:val="00CD07C4"/>
    <w:rsid w:val="00CD112F"/>
    <w:rsid w:val="00CD198D"/>
    <w:rsid w:val="00CD1E4B"/>
    <w:rsid w:val="00CD2A2E"/>
    <w:rsid w:val="00CD2EF2"/>
    <w:rsid w:val="00CD3475"/>
    <w:rsid w:val="00CD3DA9"/>
    <w:rsid w:val="00CD424B"/>
    <w:rsid w:val="00CD53CE"/>
    <w:rsid w:val="00CD7035"/>
    <w:rsid w:val="00CD7290"/>
    <w:rsid w:val="00CE1A50"/>
    <w:rsid w:val="00CE2CBE"/>
    <w:rsid w:val="00CE35D0"/>
    <w:rsid w:val="00CE3BE3"/>
    <w:rsid w:val="00CE41CE"/>
    <w:rsid w:val="00CE5E58"/>
    <w:rsid w:val="00CE7F7A"/>
    <w:rsid w:val="00CF0014"/>
    <w:rsid w:val="00CF03C6"/>
    <w:rsid w:val="00CF1538"/>
    <w:rsid w:val="00CF35A9"/>
    <w:rsid w:val="00CF3BCF"/>
    <w:rsid w:val="00CF3E71"/>
    <w:rsid w:val="00CF4678"/>
    <w:rsid w:val="00CF4DF4"/>
    <w:rsid w:val="00CF7492"/>
    <w:rsid w:val="00CF78F7"/>
    <w:rsid w:val="00D00F5D"/>
    <w:rsid w:val="00D01DDD"/>
    <w:rsid w:val="00D03443"/>
    <w:rsid w:val="00D04752"/>
    <w:rsid w:val="00D04BBD"/>
    <w:rsid w:val="00D05E02"/>
    <w:rsid w:val="00D07971"/>
    <w:rsid w:val="00D07EA3"/>
    <w:rsid w:val="00D100C5"/>
    <w:rsid w:val="00D102BB"/>
    <w:rsid w:val="00D13287"/>
    <w:rsid w:val="00D13FB1"/>
    <w:rsid w:val="00D14A3D"/>
    <w:rsid w:val="00D15E9B"/>
    <w:rsid w:val="00D2126B"/>
    <w:rsid w:val="00D2164C"/>
    <w:rsid w:val="00D24D94"/>
    <w:rsid w:val="00D26845"/>
    <w:rsid w:val="00D27CC1"/>
    <w:rsid w:val="00D30BD9"/>
    <w:rsid w:val="00D313D1"/>
    <w:rsid w:val="00D31F55"/>
    <w:rsid w:val="00D3272B"/>
    <w:rsid w:val="00D340E5"/>
    <w:rsid w:val="00D35228"/>
    <w:rsid w:val="00D37D8C"/>
    <w:rsid w:val="00D4041D"/>
    <w:rsid w:val="00D41789"/>
    <w:rsid w:val="00D4222D"/>
    <w:rsid w:val="00D4291C"/>
    <w:rsid w:val="00D42D95"/>
    <w:rsid w:val="00D435FA"/>
    <w:rsid w:val="00D438D0"/>
    <w:rsid w:val="00D44AC2"/>
    <w:rsid w:val="00D46340"/>
    <w:rsid w:val="00D465D2"/>
    <w:rsid w:val="00D46AA6"/>
    <w:rsid w:val="00D47144"/>
    <w:rsid w:val="00D472A3"/>
    <w:rsid w:val="00D473E3"/>
    <w:rsid w:val="00D47BD7"/>
    <w:rsid w:val="00D50FBD"/>
    <w:rsid w:val="00D517EA"/>
    <w:rsid w:val="00D52301"/>
    <w:rsid w:val="00D546AE"/>
    <w:rsid w:val="00D54BAF"/>
    <w:rsid w:val="00D55E69"/>
    <w:rsid w:val="00D62CF9"/>
    <w:rsid w:val="00D6503F"/>
    <w:rsid w:val="00D67CDD"/>
    <w:rsid w:val="00D706F6"/>
    <w:rsid w:val="00D7745A"/>
    <w:rsid w:val="00D7779E"/>
    <w:rsid w:val="00D77B61"/>
    <w:rsid w:val="00D806A2"/>
    <w:rsid w:val="00D810A6"/>
    <w:rsid w:val="00D81D4D"/>
    <w:rsid w:val="00D827CF"/>
    <w:rsid w:val="00D83DB9"/>
    <w:rsid w:val="00D8635F"/>
    <w:rsid w:val="00D86E92"/>
    <w:rsid w:val="00D86F05"/>
    <w:rsid w:val="00D87B30"/>
    <w:rsid w:val="00D905F0"/>
    <w:rsid w:val="00D92688"/>
    <w:rsid w:val="00D947D8"/>
    <w:rsid w:val="00D95E35"/>
    <w:rsid w:val="00D965AE"/>
    <w:rsid w:val="00D96868"/>
    <w:rsid w:val="00D96A0F"/>
    <w:rsid w:val="00D973EF"/>
    <w:rsid w:val="00DA0C7E"/>
    <w:rsid w:val="00DA2E29"/>
    <w:rsid w:val="00DA5F02"/>
    <w:rsid w:val="00DA64EE"/>
    <w:rsid w:val="00DB1A83"/>
    <w:rsid w:val="00DB1FB5"/>
    <w:rsid w:val="00DB2655"/>
    <w:rsid w:val="00DB2E47"/>
    <w:rsid w:val="00DB323F"/>
    <w:rsid w:val="00DB3492"/>
    <w:rsid w:val="00DB3690"/>
    <w:rsid w:val="00DB4305"/>
    <w:rsid w:val="00DB516D"/>
    <w:rsid w:val="00DB5A43"/>
    <w:rsid w:val="00DB616E"/>
    <w:rsid w:val="00DB6AE0"/>
    <w:rsid w:val="00DB7312"/>
    <w:rsid w:val="00DC0BED"/>
    <w:rsid w:val="00DC1AB7"/>
    <w:rsid w:val="00DC1CBA"/>
    <w:rsid w:val="00DC301F"/>
    <w:rsid w:val="00DC335B"/>
    <w:rsid w:val="00DC473B"/>
    <w:rsid w:val="00DC5473"/>
    <w:rsid w:val="00DC5556"/>
    <w:rsid w:val="00DC6491"/>
    <w:rsid w:val="00DC7136"/>
    <w:rsid w:val="00DD14A5"/>
    <w:rsid w:val="00DD2DB8"/>
    <w:rsid w:val="00DD31AF"/>
    <w:rsid w:val="00DD658E"/>
    <w:rsid w:val="00DD6698"/>
    <w:rsid w:val="00DD6941"/>
    <w:rsid w:val="00DD6E69"/>
    <w:rsid w:val="00DE0766"/>
    <w:rsid w:val="00DE0D7F"/>
    <w:rsid w:val="00DE210D"/>
    <w:rsid w:val="00DE357B"/>
    <w:rsid w:val="00DE3799"/>
    <w:rsid w:val="00DE3826"/>
    <w:rsid w:val="00DE3AA0"/>
    <w:rsid w:val="00DE3DBB"/>
    <w:rsid w:val="00DE4136"/>
    <w:rsid w:val="00DE4A67"/>
    <w:rsid w:val="00DE4B55"/>
    <w:rsid w:val="00DE63E3"/>
    <w:rsid w:val="00DE63F5"/>
    <w:rsid w:val="00DE69E3"/>
    <w:rsid w:val="00DF0E39"/>
    <w:rsid w:val="00DF1942"/>
    <w:rsid w:val="00DF2325"/>
    <w:rsid w:val="00DF3AE2"/>
    <w:rsid w:val="00DF3B97"/>
    <w:rsid w:val="00DF50FC"/>
    <w:rsid w:val="00DF587D"/>
    <w:rsid w:val="00DF5FC5"/>
    <w:rsid w:val="00DF66C2"/>
    <w:rsid w:val="00DF68C2"/>
    <w:rsid w:val="00E00664"/>
    <w:rsid w:val="00E00F30"/>
    <w:rsid w:val="00E016FA"/>
    <w:rsid w:val="00E0428B"/>
    <w:rsid w:val="00E04DE3"/>
    <w:rsid w:val="00E05DD1"/>
    <w:rsid w:val="00E05F73"/>
    <w:rsid w:val="00E0671A"/>
    <w:rsid w:val="00E07624"/>
    <w:rsid w:val="00E14A5A"/>
    <w:rsid w:val="00E15463"/>
    <w:rsid w:val="00E174D1"/>
    <w:rsid w:val="00E207E6"/>
    <w:rsid w:val="00E22B2C"/>
    <w:rsid w:val="00E253BB"/>
    <w:rsid w:val="00E257C7"/>
    <w:rsid w:val="00E277C0"/>
    <w:rsid w:val="00E313C1"/>
    <w:rsid w:val="00E31AC7"/>
    <w:rsid w:val="00E32951"/>
    <w:rsid w:val="00E33364"/>
    <w:rsid w:val="00E33687"/>
    <w:rsid w:val="00E41525"/>
    <w:rsid w:val="00E4247F"/>
    <w:rsid w:val="00E436C3"/>
    <w:rsid w:val="00E45CE9"/>
    <w:rsid w:val="00E47C09"/>
    <w:rsid w:val="00E503F9"/>
    <w:rsid w:val="00E50FA5"/>
    <w:rsid w:val="00E5193D"/>
    <w:rsid w:val="00E52D39"/>
    <w:rsid w:val="00E53738"/>
    <w:rsid w:val="00E55185"/>
    <w:rsid w:val="00E55277"/>
    <w:rsid w:val="00E55F87"/>
    <w:rsid w:val="00E5748C"/>
    <w:rsid w:val="00E60975"/>
    <w:rsid w:val="00E60E69"/>
    <w:rsid w:val="00E61913"/>
    <w:rsid w:val="00E627BD"/>
    <w:rsid w:val="00E633DC"/>
    <w:rsid w:val="00E642AA"/>
    <w:rsid w:val="00E6490A"/>
    <w:rsid w:val="00E649B7"/>
    <w:rsid w:val="00E65314"/>
    <w:rsid w:val="00E65FAF"/>
    <w:rsid w:val="00E670AB"/>
    <w:rsid w:val="00E67151"/>
    <w:rsid w:val="00E676DC"/>
    <w:rsid w:val="00E7023C"/>
    <w:rsid w:val="00E7100F"/>
    <w:rsid w:val="00E72798"/>
    <w:rsid w:val="00E72CEC"/>
    <w:rsid w:val="00E73352"/>
    <w:rsid w:val="00E734B4"/>
    <w:rsid w:val="00E738A5"/>
    <w:rsid w:val="00E73CD6"/>
    <w:rsid w:val="00E80745"/>
    <w:rsid w:val="00E83181"/>
    <w:rsid w:val="00E8453A"/>
    <w:rsid w:val="00E85048"/>
    <w:rsid w:val="00E87836"/>
    <w:rsid w:val="00E8784C"/>
    <w:rsid w:val="00E87E15"/>
    <w:rsid w:val="00E9194D"/>
    <w:rsid w:val="00E93546"/>
    <w:rsid w:val="00E93766"/>
    <w:rsid w:val="00E93E7B"/>
    <w:rsid w:val="00E97001"/>
    <w:rsid w:val="00E9704F"/>
    <w:rsid w:val="00E979E3"/>
    <w:rsid w:val="00EA02A8"/>
    <w:rsid w:val="00EA0F0C"/>
    <w:rsid w:val="00EA25C8"/>
    <w:rsid w:val="00EA4554"/>
    <w:rsid w:val="00EA4787"/>
    <w:rsid w:val="00EA72D9"/>
    <w:rsid w:val="00EB0BA0"/>
    <w:rsid w:val="00EB146E"/>
    <w:rsid w:val="00EB2026"/>
    <w:rsid w:val="00EB23D5"/>
    <w:rsid w:val="00EB268F"/>
    <w:rsid w:val="00EB31EF"/>
    <w:rsid w:val="00EB4D12"/>
    <w:rsid w:val="00EC0754"/>
    <w:rsid w:val="00EC0C8D"/>
    <w:rsid w:val="00EC1AFF"/>
    <w:rsid w:val="00EC2991"/>
    <w:rsid w:val="00EC2FBD"/>
    <w:rsid w:val="00EC4D6F"/>
    <w:rsid w:val="00EC4DF0"/>
    <w:rsid w:val="00EC6943"/>
    <w:rsid w:val="00EC7ED4"/>
    <w:rsid w:val="00ED022D"/>
    <w:rsid w:val="00ED06EB"/>
    <w:rsid w:val="00ED0FFC"/>
    <w:rsid w:val="00ED1C17"/>
    <w:rsid w:val="00ED2705"/>
    <w:rsid w:val="00ED31CC"/>
    <w:rsid w:val="00ED3A22"/>
    <w:rsid w:val="00ED521B"/>
    <w:rsid w:val="00EE17A7"/>
    <w:rsid w:val="00EE19F5"/>
    <w:rsid w:val="00EE1C12"/>
    <w:rsid w:val="00EE4C3E"/>
    <w:rsid w:val="00EE4D52"/>
    <w:rsid w:val="00EE6DCA"/>
    <w:rsid w:val="00EE7217"/>
    <w:rsid w:val="00EF03F7"/>
    <w:rsid w:val="00EF1384"/>
    <w:rsid w:val="00EF3890"/>
    <w:rsid w:val="00EF629D"/>
    <w:rsid w:val="00EF774C"/>
    <w:rsid w:val="00F00494"/>
    <w:rsid w:val="00F00A6F"/>
    <w:rsid w:val="00F00D7E"/>
    <w:rsid w:val="00F01657"/>
    <w:rsid w:val="00F01D36"/>
    <w:rsid w:val="00F0219B"/>
    <w:rsid w:val="00F02E53"/>
    <w:rsid w:val="00F03242"/>
    <w:rsid w:val="00F05781"/>
    <w:rsid w:val="00F05903"/>
    <w:rsid w:val="00F060E0"/>
    <w:rsid w:val="00F0693D"/>
    <w:rsid w:val="00F10D85"/>
    <w:rsid w:val="00F113D5"/>
    <w:rsid w:val="00F13CB4"/>
    <w:rsid w:val="00F14014"/>
    <w:rsid w:val="00F147EA"/>
    <w:rsid w:val="00F14B1A"/>
    <w:rsid w:val="00F14C13"/>
    <w:rsid w:val="00F15AC1"/>
    <w:rsid w:val="00F17B2F"/>
    <w:rsid w:val="00F17FFD"/>
    <w:rsid w:val="00F21E84"/>
    <w:rsid w:val="00F224A8"/>
    <w:rsid w:val="00F22644"/>
    <w:rsid w:val="00F24EA0"/>
    <w:rsid w:val="00F25160"/>
    <w:rsid w:val="00F27696"/>
    <w:rsid w:val="00F3055A"/>
    <w:rsid w:val="00F30D1D"/>
    <w:rsid w:val="00F3129F"/>
    <w:rsid w:val="00F32E0C"/>
    <w:rsid w:val="00F33664"/>
    <w:rsid w:val="00F33B7C"/>
    <w:rsid w:val="00F34F89"/>
    <w:rsid w:val="00F35135"/>
    <w:rsid w:val="00F35CCB"/>
    <w:rsid w:val="00F35FDE"/>
    <w:rsid w:val="00F365C4"/>
    <w:rsid w:val="00F37033"/>
    <w:rsid w:val="00F416CF"/>
    <w:rsid w:val="00F41C07"/>
    <w:rsid w:val="00F42A5E"/>
    <w:rsid w:val="00F44CA1"/>
    <w:rsid w:val="00F45547"/>
    <w:rsid w:val="00F46347"/>
    <w:rsid w:val="00F472DC"/>
    <w:rsid w:val="00F475A2"/>
    <w:rsid w:val="00F47EE4"/>
    <w:rsid w:val="00F47F3D"/>
    <w:rsid w:val="00F51BA6"/>
    <w:rsid w:val="00F51E1A"/>
    <w:rsid w:val="00F52053"/>
    <w:rsid w:val="00F5383B"/>
    <w:rsid w:val="00F542AC"/>
    <w:rsid w:val="00F5503B"/>
    <w:rsid w:val="00F5547B"/>
    <w:rsid w:val="00F5621B"/>
    <w:rsid w:val="00F56250"/>
    <w:rsid w:val="00F5717C"/>
    <w:rsid w:val="00F57C3F"/>
    <w:rsid w:val="00F60270"/>
    <w:rsid w:val="00F60560"/>
    <w:rsid w:val="00F61236"/>
    <w:rsid w:val="00F61A60"/>
    <w:rsid w:val="00F625CF"/>
    <w:rsid w:val="00F65546"/>
    <w:rsid w:val="00F6784C"/>
    <w:rsid w:val="00F744D9"/>
    <w:rsid w:val="00F7497E"/>
    <w:rsid w:val="00F80353"/>
    <w:rsid w:val="00F815F0"/>
    <w:rsid w:val="00F81DDF"/>
    <w:rsid w:val="00F81E54"/>
    <w:rsid w:val="00F82612"/>
    <w:rsid w:val="00F91155"/>
    <w:rsid w:val="00F92204"/>
    <w:rsid w:val="00F9267E"/>
    <w:rsid w:val="00F92B98"/>
    <w:rsid w:val="00F97B12"/>
    <w:rsid w:val="00FA0EBC"/>
    <w:rsid w:val="00FA37B8"/>
    <w:rsid w:val="00FA434E"/>
    <w:rsid w:val="00FA49F2"/>
    <w:rsid w:val="00FA6082"/>
    <w:rsid w:val="00FA7BDE"/>
    <w:rsid w:val="00FB1057"/>
    <w:rsid w:val="00FB1468"/>
    <w:rsid w:val="00FB2344"/>
    <w:rsid w:val="00FB3029"/>
    <w:rsid w:val="00FB375B"/>
    <w:rsid w:val="00FB3CC6"/>
    <w:rsid w:val="00FB5449"/>
    <w:rsid w:val="00FB6C98"/>
    <w:rsid w:val="00FC02D6"/>
    <w:rsid w:val="00FC1055"/>
    <w:rsid w:val="00FC1B20"/>
    <w:rsid w:val="00FC20AC"/>
    <w:rsid w:val="00FC2E84"/>
    <w:rsid w:val="00FC4B03"/>
    <w:rsid w:val="00FC4DB8"/>
    <w:rsid w:val="00FC550E"/>
    <w:rsid w:val="00FD0AEC"/>
    <w:rsid w:val="00FD140F"/>
    <w:rsid w:val="00FD2743"/>
    <w:rsid w:val="00FD5887"/>
    <w:rsid w:val="00FD7F1E"/>
    <w:rsid w:val="00FE025A"/>
    <w:rsid w:val="00FE045E"/>
    <w:rsid w:val="00FE168B"/>
    <w:rsid w:val="00FE2E51"/>
    <w:rsid w:val="00FE312F"/>
    <w:rsid w:val="00FE344B"/>
    <w:rsid w:val="00FE402E"/>
    <w:rsid w:val="00FE54E9"/>
    <w:rsid w:val="00FE56F1"/>
    <w:rsid w:val="00FE5D58"/>
    <w:rsid w:val="00FE5E0B"/>
    <w:rsid w:val="00FE5ECE"/>
    <w:rsid w:val="00FE6B2D"/>
    <w:rsid w:val="00FE7BDF"/>
    <w:rsid w:val="00FF1329"/>
    <w:rsid w:val="00FF171C"/>
    <w:rsid w:val="00FF2513"/>
    <w:rsid w:val="00FF27C3"/>
    <w:rsid w:val="00FF371A"/>
    <w:rsid w:val="00FF41C6"/>
    <w:rsid w:val="00FF619C"/>
    <w:rsid w:val="00FF63ED"/>
    <w:rsid w:val="00FF7870"/>
    <w:rsid w:val="017E3D2D"/>
    <w:rsid w:val="02576E6F"/>
    <w:rsid w:val="02B2D1CA"/>
    <w:rsid w:val="02B76463"/>
    <w:rsid w:val="02D0017C"/>
    <w:rsid w:val="039B97F5"/>
    <w:rsid w:val="03B0A6A5"/>
    <w:rsid w:val="049C78C5"/>
    <w:rsid w:val="04A3A05A"/>
    <w:rsid w:val="05C29FEA"/>
    <w:rsid w:val="0636CCBC"/>
    <w:rsid w:val="089C1FE5"/>
    <w:rsid w:val="0904A0A8"/>
    <w:rsid w:val="096B20E4"/>
    <w:rsid w:val="0AE9A95F"/>
    <w:rsid w:val="0BA79BA1"/>
    <w:rsid w:val="0CF8A9EF"/>
    <w:rsid w:val="0D6E7FE9"/>
    <w:rsid w:val="0D78284F"/>
    <w:rsid w:val="0DB58B4B"/>
    <w:rsid w:val="0F23BBFB"/>
    <w:rsid w:val="0FAC2C09"/>
    <w:rsid w:val="0FB07681"/>
    <w:rsid w:val="102858BE"/>
    <w:rsid w:val="10A3E0FB"/>
    <w:rsid w:val="10AAE957"/>
    <w:rsid w:val="10AE22BA"/>
    <w:rsid w:val="13BFE498"/>
    <w:rsid w:val="15185536"/>
    <w:rsid w:val="168CDBE8"/>
    <w:rsid w:val="17A6AB1F"/>
    <w:rsid w:val="17D24252"/>
    <w:rsid w:val="185A13D6"/>
    <w:rsid w:val="19A39C6D"/>
    <w:rsid w:val="1A417E0E"/>
    <w:rsid w:val="1A6D830F"/>
    <w:rsid w:val="1AFFE67B"/>
    <w:rsid w:val="1B571D8D"/>
    <w:rsid w:val="1BA86027"/>
    <w:rsid w:val="1CC70F94"/>
    <w:rsid w:val="1CECD61A"/>
    <w:rsid w:val="1D1945F6"/>
    <w:rsid w:val="1DCF15DE"/>
    <w:rsid w:val="1E6047F6"/>
    <w:rsid w:val="1E63CAC6"/>
    <w:rsid w:val="1EF381A9"/>
    <w:rsid w:val="2080EDE3"/>
    <w:rsid w:val="2290A81D"/>
    <w:rsid w:val="22D11150"/>
    <w:rsid w:val="25988159"/>
    <w:rsid w:val="26D66C21"/>
    <w:rsid w:val="2829282B"/>
    <w:rsid w:val="2940C4E1"/>
    <w:rsid w:val="298D3DD8"/>
    <w:rsid w:val="29CCFADC"/>
    <w:rsid w:val="2AF10239"/>
    <w:rsid w:val="2B0E4568"/>
    <w:rsid w:val="2B7FFC5B"/>
    <w:rsid w:val="2CAD5FBF"/>
    <w:rsid w:val="2CDE56D8"/>
    <w:rsid w:val="2D14E236"/>
    <w:rsid w:val="2D2E4C24"/>
    <w:rsid w:val="2D3232BC"/>
    <w:rsid w:val="2F4C5684"/>
    <w:rsid w:val="2F83D77E"/>
    <w:rsid w:val="2FF57A55"/>
    <w:rsid w:val="3215749A"/>
    <w:rsid w:val="32549960"/>
    <w:rsid w:val="326443F5"/>
    <w:rsid w:val="327F3597"/>
    <w:rsid w:val="32943264"/>
    <w:rsid w:val="33276FF8"/>
    <w:rsid w:val="333B28D0"/>
    <w:rsid w:val="339940DD"/>
    <w:rsid w:val="33B1AFB8"/>
    <w:rsid w:val="348B9AA2"/>
    <w:rsid w:val="362AB16F"/>
    <w:rsid w:val="38675AB7"/>
    <w:rsid w:val="3870650F"/>
    <w:rsid w:val="387FB416"/>
    <w:rsid w:val="38EDAF54"/>
    <w:rsid w:val="391EF034"/>
    <w:rsid w:val="39273365"/>
    <w:rsid w:val="39417D49"/>
    <w:rsid w:val="397EBB14"/>
    <w:rsid w:val="398D3E56"/>
    <w:rsid w:val="39C2DD9B"/>
    <w:rsid w:val="3ADE12FA"/>
    <w:rsid w:val="3B2E8B3B"/>
    <w:rsid w:val="3B675613"/>
    <w:rsid w:val="3BBE6341"/>
    <w:rsid w:val="3C6A6F1F"/>
    <w:rsid w:val="3E342B5B"/>
    <w:rsid w:val="3E5B8A0E"/>
    <w:rsid w:val="3F41D7D1"/>
    <w:rsid w:val="3F92637A"/>
    <w:rsid w:val="406C480D"/>
    <w:rsid w:val="408B8262"/>
    <w:rsid w:val="40E0A517"/>
    <w:rsid w:val="416F2A58"/>
    <w:rsid w:val="422D032C"/>
    <w:rsid w:val="43114345"/>
    <w:rsid w:val="439F174B"/>
    <w:rsid w:val="45375A54"/>
    <w:rsid w:val="4644BAF4"/>
    <w:rsid w:val="47AF0B8B"/>
    <w:rsid w:val="47B4577B"/>
    <w:rsid w:val="47D2D279"/>
    <w:rsid w:val="48038ACC"/>
    <w:rsid w:val="4873F502"/>
    <w:rsid w:val="499E7D4F"/>
    <w:rsid w:val="49B96DDD"/>
    <w:rsid w:val="49D47430"/>
    <w:rsid w:val="4B86975E"/>
    <w:rsid w:val="4C330A52"/>
    <w:rsid w:val="4C84104E"/>
    <w:rsid w:val="4CA82EFF"/>
    <w:rsid w:val="4CD69F4E"/>
    <w:rsid w:val="4CD8307A"/>
    <w:rsid w:val="4DCE12B8"/>
    <w:rsid w:val="4F47C6FF"/>
    <w:rsid w:val="501ABC77"/>
    <w:rsid w:val="510493E1"/>
    <w:rsid w:val="511130CE"/>
    <w:rsid w:val="51122272"/>
    <w:rsid w:val="51488D80"/>
    <w:rsid w:val="518CDCD6"/>
    <w:rsid w:val="51FD8286"/>
    <w:rsid w:val="529DEF57"/>
    <w:rsid w:val="52B88F55"/>
    <w:rsid w:val="5449F1BA"/>
    <w:rsid w:val="54F0066F"/>
    <w:rsid w:val="5655C5FF"/>
    <w:rsid w:val="56A2C849"/>
    <w:rsid w:val="56BDAA05"/>
    <w:rsid w:val="57298BDD"/>
    <w:rsid w:val="58206594"/>
    <w:rsid w:val="585D4011"/>
    <w:rsid w:val="58AF0CC6"/>
    <w:rsid w:val="5A4C730A"/>
    <w:rsid w:val="5A94A598"/>
    <w:rsid w:val="5AC936F0"/>
    <w:rsid w:val="5CB60772"/>
    <w:rsid w:val="5D07BC4A"/>
    <w:rsid w:val="5D5D72F3"/>
    <w:rsid w:val="5DCC69A2"/>
    <w:rsid w:val="5E26724B"/>
    <w:rsid w:val="5E7A257C"/>
    <w:rsid w:val="5E7D0D66"/>
    <w:rsid w:val="5F020DAE"/>
    <w:rsid w:val="5FC9E98D"/>
    <w:rsid w:val="6102E01A"/>
    <w:rsid w:val="61A39525"/>
    <w:rsid w:val="63132CF3"/>
    <w:rsid w:val="644A0DE2"/>
    <w:rsid w:val="646D4346"/>
    <w:rsid w:val="64E7DDED"/>
    <w:rsid w:val="668DBEDF"/>
    <w:rsid w:val="67616514"/>
    <w:rsid w:val="67B896B5"/>
    <w:rsid w:val="68452F4D"/>
    <w:rsid w:val="692A3B21"/>
    <w:rsid w:val="69369909"/>
    <w:rsid w:val="6A929290"/>
    <w:rsid w:val="6AD84A53"/>
    <w:rsid w:val="6AF0B874"/>
    <w:rsid w:val="6B1D6670"/>
    <w:rsid w:val="6B5CB1E3"/>
    <w:rsid w:val="6B7E66B6"/>
    <w:rsid w:val="6BCE870F"/>
    <w:rsid w:val="6DDCC91B"/>
    <w:rsid w:val="6EC516DC"/>
    <w:rsid w:val="701AB816"/>
    <w:rsid w:val="7078E0F4"/>
    <w:rsid w:val="7155DF12"/>
    <w:rsid w:val="718339CB"/>
    <w:rsid w:val="71F978B3"/>
    <w:rsid w:val="723AE4B8"/>
    <w:rsid w:val="72AE58F9"/>
    <w:rsid w:val="72CDD82C"/>
    <w:rsid w:val="735B1BB6"/>
    <w:rsid w:val="7422F1D1"/>
    <w:rsid w:val="77319F00"/>
    <w:rsid w:val="77B8595D"/>
    <w:rsid w:val="77DFD8BF"/>
    <w:rsid w:val="77E68377"/>
    <w:rsid w:val="78FBCA53"/>
    <w:rsid w:val="79946E80"/>
    <w:rsid w:val="7A1E8C28"/>
    <w:rsid w:val="7A64DE8C"/>
    <w:rsid w:val="7A8BEC77"/>
    <w:rsid w:val="7B691561"/>
    <w:rsid w:val="7C49DE8D"/>
    <w:rsid w:val="7E6062F9"/>
    <w:rsid w:val="7F162CA8"/>
    <w:rsid w:val="7F1DDDB8"/>
    <w:rsid w:val="7F1EDB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C4E7"/>
  <w15:docId w15:val="{4C251F53-1167-468A-B008-3CD07F0D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DD"/>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D67CD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37391C"/>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aliases w:val=" Car"/>
    <w:basedOn w:val="Normal"/>
    <w:next w:val="Normal"/>
    <w:link w:val="Ttulo3Car"/>
    <w:uiPriority w:val="1"/>
    <w:qFormat/>
    <w:rsid w:val="00D67CDD"/>
    <w:pPr>
      <w:keepNext/>
      <w:spacing w:after="0" w:line="360" w:lineRule="auto"/>
      <w:ind w:right="51"/>
      <w:jc w:val="center"/>
      <w:outlineLvl w:val="2"/>
    </w:pPr>
    <w:rPr>
      <w:rFonts w:ascii="Arial" w:eastAsia="Batang" w:hAnsi="Arial"/>
      <w:b/>
      <w:sz w:val="28"/>
      <w:szCs w:val="20"/>
      <w:lang w:val="es-ES_tradnl" w:eastAsia="es-ES"/>
    </w:rPr>
  </w:style>
  <w:style w:type="paragraph" w:styleId="Ttulo4">
    <w:name w:val="heading 4"/>
    <w:basedOn w:val="Normal"/>
    <w:next w:val="Normal"/>
    <w:link w:val="Ttulo4Car"/>
    <w:uiPriority w:val="9"/>
    <w:unhideWhenUsed/>
    <w:qFormat/>
    <w:rsid w:val="0037391C"/>
    <w:pPr>
      <w:keepNext/>
      <w:keepLines/>
      <w:spacing w:before="40" w:after="0" w:line="259" w:lineRule="auto"/>
      <w:outlineLvl w:val="3"/>
    </w:pPr>
    <w:rPr>
      <w:rFonts w:asciiTheme="majorHAnsi" w:eastAsiaTheme="majorEastAsia" w:hAnsiTheme="majorHAnsi" w:cstheme="majorBidi"/>
      <w:i/>
      <w:iCs/>
      <w:color w:val="2E74B5" w:themeColor="accent1" w:themeShade="BF"/>
      <w:lang w:val="es-CO"/>
    </w:rPr>
  </w:style>
  <w:style w:type="paragraph" w:styleId="Ttulo5">
    <w:name w:val="heading 5"/>
    <w:basedOn w:val="Normal"/>
    <w:next w:val="Normal"/>
    <w:link w:val="Ttulo5Car"/>
    <w:uiPriority w:val="9"/>
    <w:semiHidden/>
    <w:unhideWhenUsed/>
    <w:qFormat/>
    <w:rsid w:val="00D67CDD"/>
    <w:pPr>
      <w:keepNext/>
      <w:keepLines/>
      <w:spacing w:before="40" w:after="0"/>
      <w:outlineLvl w:val="4"/>
    </w:pPr>
    <w:rPr>
      <w:rFonts w:ascii="Cambria" w:hAnsi="Cambria"/>
      <w:color w:val="365F91"/>
    </w:rPr>
  </w:style>
  <w:style w:type="paragraph" w:styleId="Ttulo6">
    <w:name w:val="heading 6"/>
    <w:basedOn w:val="Normal"/>
    <w:next w:val="Normal"/>
    <w:link w:val="Ttulo6Car"/>
    <w:uiPriority w:val="9"/>
    <w:unhideWhenUsed/>
    <w:qFormat/>
    <w:rsid w:val="0037391C"/>
    <w:pPr>
      <w:keepNext/>
      <w:keepLines/>
      <w:spacing w:before="40" w:after="0" w:line="259" w:lineRule="auto"/>
      <w:outlineLvl w:val="5"/>
    </w:pPr>
    <w:rPr>
      <w:rFonts w:asciiTheme="majorHAnsi" w:eastAsiaTheme="majorEastAsia" w:hAnsiTheme="majorHAnsi" w:cstheme="majorBidi"/>
      <w:color w:val="1F4D78"/>
      <w:lang w:val="es-CO"/>
    </w:rPr>
  </w:style>
  <w:style w:type="paragraph" w:styleId="Ttulo7">
    <w:name w:val="heading 7"/>
    <w:basedOn w:val="Normal"/>
    <w:next w:val="Normal"/>
    <w:link w:val="Ttulo7Car"/>
    <w:uiPriority w:val="9"/>
    <w:unhideWhenUsed/>
    <w:qFormat/>
    <w:rsid w:val="0037391C"/>
    <w:pPr>
      <w:keepNext/>
      <w:keepLines/>
      <w:spacing w:before="40" w:after="0" w:line="259" w:lineRule="auto"/>
      <w:outlineLvl w:val="6"/>
    </w:pPr>
    <w:rPr>
      <w:rFonts w:asciiTheme="majorHAnsi" w:eastAsiaTheme="majorEastAsia" w:hAnsiTheme="majorHAnsi" w:cstheme="majorBidi"/>
      <w:i/>
      <w:iCs/>
      <w:color w:val="1F4D78"/>
      <w:lang w:val="es-CO"/>
    </w:rPr>
  </w:style>
  <w:style w:type="paragraph" w:styleId="Ttulo8">
    <w:name w:val="heading 8"/>
    <w:basedOn w:val="Normal"/>
    <w:next w:val="Normal"/>
    <w:link w:val="Ttulo8Car"/>
    <w:uiPriority w:val="9"/>
    <w:unhideWhenUsed/>
    <w:qFormat/>
    <w:rsid w:val="0037391C"/>
    <w:pPr>
      <w:keepNext/>
      <w:keepLines/>
      <w:spacing w:before="40" w:after="0" w:line="259" w:lineRule="auto"/>
      <w:outlineLvl w:val="7"/>
    </w:pPr>
    <w:rPr>
      <w:rFonts w:asciiTheme="majorHAnsi" w:eastAsiaTheme="majorEastAsia" w:hAnsiTheme="majorHAnsi" w:cstheme="majorBidi"/>
      <w:color w:val="272727"/>
      <w:sz w:val="21"/>
      <w:szCs w:val="21"/>
      <w:lang w:val="es-CO"/>
    </w:rPr>
  </w:style>
  <w:style w:type="paragraph" w:styleId="Ttulo9">
    <w:name w:val="heading 9"/>
    <w:basedOn w:val="Normal"/>
    <w:next w:val="Normal"/>
    <w:link w:val="Ttulo9Car"/>
    <w:uiPriority w:val="9"/>
    <w:unhideWhenUsed/>
    <w:qFormat/>
    <w:rsid w:val="0037391C"/>
    <w:pPr>
      <w:keepNext/>
      <w:keepLines/>
      <w:spacing w:before="40" w:after="0" w:line="259" w:lineRule="auto"/>
      <w:outlineLvl w:val="8"/>
    </w:pPr>
    <w:rPr>
      <w:rFonts w:asciiTheme="majorHAnsi" w:eastAsiaTheme="majorEastAsia" w:hAnsiTheme="majorHAnsi" w:cstheme="majorBidi"/>
      <w:i/>
      <w:iCs/>
      <w:color w:val="272727"/>
      <w:sz w:val="21"/>
      <w:szCs w:val="21"/>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CDD"/>
    <w:rPr>
      <w:rFonts w:ascii="Cambria" w:eastAsia="Times New Roman" w:hAnsi="Cambria" w:cs="Times New Roman"/>
      <w:b/>
      <w:bCs/>
      <w:kern w:val="32"/>
      <w:sz w:val="32"/>
      <w:szCs w:val="32"/>
    </w:rPr>
  </w:style>
  <w:style w:type="character" w:customStyle="1" w:styleId="Ttulo3Car">
    <w:name w:val="Título 3 Car"/>
    <w:aliases w:val=" Car Car"/>
    <w:basedOn w:val="Fuentedeprrafopredeter"/>
    <w:link w:val="Ttulo3"/>
    <w:uiPriority w:val="1"/>
    <w:rsid w:val="00D67CDD"/>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D67CDD"/>
    <w:rPr>
      <w:rFonts w:ascii="Cambria" w:eastAsia="Times New Roman" w:hAnsi="Cambria" w:cs="Times New Roman"/>
      <w:color w:val="365F91"/>
    </w:rPr>
  </w:style>
  <w:style w:type="paragraph" w:styleId="Encabezado">
    <w:name w:val="header"/>
    <w:basedOn w:val="Normal"/>
    <w:link w:val="EncabezadoCar"/>
    <w:uiPriority w:val="99"/>
    <w:rsid w:val="00D67C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7CDD"/>
    <w:rPr>
      <w:rFonts w:ascii="Calibri" w:eastAsia="Times New Roman" w:hAnsi="Calibri" w:cs="Times New Roman"/>
    </w:rPr>
  </w:style>
  <w:style w:type="paragraph" w:styleId="Piedepgina">
    <w:name w:val="footer"/>
    <w:basedOn w:val="Normal"/>
    <w:link w:val="PiedepginaCar"/>
    <w:uiPriority w:val="1"/>
    <w:rsid w:val="00D67C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1"/>
    <w:rsid w:val="00D67CDD"/>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uiPriority w:val="1"/>
    <w:rsid w:val="00D67CDD"/>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basedOn w:val="Fuentedeprrafopredeter"/>
    <w:link w:val="Sangradetextonormal"/>
    <w:uiPriority w:val="1"/>
    <w:rsid w:val="00D67CDD"/>
    <w:rPr>
      <w:rFonts w:ascii="Arial" w:eastAsia="Calibri" w:hAnsi="Arial" w:cs="Tahoma"/>
      <w:sz w:val="32"/>
      <w:szCs w:val="24"/>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4_"/>
    <w:link w:val="4GChar"/>
    <w:uiPriority w:val="99"/>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uiPriority w:val="99"/>
    <w:qFormat/>
    <w:rsid w:val="00D67CDD"/>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qFormat/>
    <w:rsid w:val="00D67CDD"/>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uiPriority w:val="99"/>
    <w:qFormat/>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uiPriority w:val="1"/>
    <w:rsid w:val="00D67CDD"/>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iPriority w:val="99"/>
    <w:unhideWhenUsed/>
    <w:rsid w:val="00D67CDD"/>
    <w:pPr>
      <w:spacing w:after="120"/>
    </w:pPr>
  </w:style>
  <w:style w:type="character" w:customStyle="1" w:styleId="TextoindependienteCar">
    <w:name w:val="Texto independiente Car"/>
    <w:basedOn w:val="Fuentedeprrafopredeter"/>
    <w:link w:val="Textoindependiente"/>
    <w:uiPriority w:val="99"/>
    <w:rsid w:val="00D67CDD"/>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uiPriority w:val="1"/>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uiPriority w:val="1"/>
    <w:rsid w:val="00D67CDD"/>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basedOn w:val="Fuentedeprrafopredeter"/>
    <w:unhideWhenUsed/>
    <w:rsid w:val="00D67CDD"/>
    <w:rPr>
      <w:color w:val="0000FF"/>
      <w:u w:val="single"/>
    </w:rPr>
  </w:style>
  <w:style w:type="table" w:styleId="Tablaconcuadrcula">
    <w:name w:val="Table Grid"/>
    <w:basedOn w:val="Tablanormal"/>
    <w:uiPriority w:val="3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D67CDD"/>
    <w:rPr>
      <w:rFonts w:ascii="Garamond" w:hAnsi="Garamond" w:cs="Garamond"/>
      <w:sz w:val="22"/>
      <w:szCs w:val="22"/>
    </w:rPr>
  </w:style>
  <w:style w:type="character" w:customStyle="1" w:styleId="FontStyle71">
    <w:name w:val="Font Style71"/>
    <w:basedOn w:val="Fuentedeprrafopredeter"/>
    <w:uiPriority w:val="99"/>
    <w:rsid w:val="00D67CDD"/>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D67CDD"/>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D67CDD"/>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D67CDD"/>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basedOn w:val="Fuentedeprrafopredeter"/>
    <w:uiPriority w:val="99"/>
    <w:rsid w:val="00D67CDD"/>
    <w:rPr>
      <w:rFonts w:ascii="Calibri" w:hAnsi="Calibri" w:cs="Calibri"/>
      <w:sz w:val="20"/>
      <w:szCs w:val="20"/>
    </w:rPr>
  </w:style>
  <w:style w:type="character" w:customStyle="1" w:styleId="FontStyle67">
    <w:name w:val="Font Style67"/>
    <w:basedOn w:val="Fuentedeprrafopredeter"/>
    <w:uiPriority w:val="99"/>
    <w:rsid w:val="00D67CDD"/>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basedOn w:val="Fuentedeprrafopredeter"/>
    <w:uiPriority w:val="99"/>
    <w:rsid w:val="00D67CDD"/>
    <w:rPr>
      <w:rFonts w:ascii="SimSun" w:eastAsia="SimSun" w:cs="SimSun"/>
      <w:i/>
      <w:iCs/>
      <w:spacing w:val="-30"/>
      <w:sz w:val="28"/>
      <w:szCs w:val="28"/>
    </w:rPr>
  </w:style>
  <w:style w:type="paragraph" w:customStyle="1" w:styleId="Style23">
    <w:name w:val="Style23"/>
    <w:basedOn w:val="Normal"/>
    <w:uiPriority w:val="99"/>
    <w:rsid w:val="00D67CDD"/>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basedOn w:val="Fuentedeprrafopredeter"/>
    <w:uiPriority w:val="99"/>
    <w:rsid w:val="00D67CDD"/>
    <w:rPr>
      <w:rFonts w:ascii="Calibri" w:hAnsi="Calibri" w:cs="Calibri"/>
      <w:i/>
      <w:iCs/>
      <w:spacing w:val="20"/>
      <w:sz w:val="20"/>
      <w:szCs w:val="20"/>
    </w:rPr>
  </w:style>
  <w:style w:type="paragraph" w:customStyle="1" w:styleId="Style37">
    <w:name w:val="Style37"/>
    <w:basedOn w:val="Normal"/>
    <w:uiPriority w:val="99"/>
    <w:rsid w:val="00D67CDD"/>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basedOn w:val="Fuentedeprrafopredeter"/>
    <w:uiPriority w:val="99"/>
    <w:rsid w:val="00D67CDD"/>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basedOn w:val="Fuentedeprrafopredeter"/>
    <w:uiPriority w:val="99"/>
    <w:rsid w:val="008A10B5"/>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paragraph" w:styleId="Textodeglobo">
    <w:name w:val="Balloon Text"/>
    <w:basedOn w:val="Normal"/>
    <w:link w:val="TextodegloboCar"/>
    <w:uiPriority w:val="99"/>
    <w:unhideWhenUsed/>
    <w:rsid w:val="008B43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8B43C6"/>
    <w:rPr>
      <w:rFonts w:ascii="Segoe UI" w:eastAsia="Times New Roman" w:hAnsi="Segoe UI" w:cs="Segoe UI"/>
      <w:sz w:val="18"/>
      <w:szCs w:val="18"/>
    </w:rPr>
  </w:style>
  <w:style w:type="paragraph" w:styleId="Prrafodelista">
    <w:name w:val="List Paragraph"/>
    <w:aliases w:val="Delitos,Lista vistosa - Énfasis 11,Colorful List - Accent 11,Ha,List Paragraph1,lp1,List Paragraph2"/>
    <w:basedOn w:val="Normal"/>
    <w:link w:val="PrrafodelistaCar"/>
    <w:uiPriority w:val="34"/>
    <w:qFormat/>
    <w:rsid w:val="00906220"/>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character" w:customStyle="1" w:styleId="Ttulo2Car">
    <w:name w:val="Título 2 Car"/>
    <w:basedOn w:val="Fuentedeprrafopredeter"/>
    <w:link w:val="Ttulo2"/>
    <w:uiPriority w:val="9"/>
    <w:rsid w:val="0037391C"/>
    <w:rPr>
      <w:rFonts w:asciiTheme="majorHAnsi" w:eastAsiaTheme="majorEastAsia" w:hAnsiTheme="majorHAnsi" w:cstheme="majorBidi"/>
      <w:color w:val="2E74B5" w:themeColor="accent1" w:themeShade="BF"/>
      <w:sz w:val="26"/>
      <w:szCs w:val="26"/>
      <w:lang w:val="es-CO"/>
    </w:rPr>
  </w:style>
  <w:style w:type="character" w:customStyle="1" w:styleId="Ttulo4Car">
    <w:name w:val="Título 4 Car"/>
    <w:basedOn w:val="Fuentedeprrafopredeter"/>
    <w:link w:val="Ttulo4"/>
    <w:uiPriority w:val="9"/>
    <w:rsid w:val="0037391C"/>
    <w:rPr>
      <w:rFonts w:asciiTheme="majorHAnsi" w:eastAsiaTheme="majorEastAsia" w:hAnsiTheme="majorHAnsi" w:cstheme="majorBidi"/>
      <w:i/>
      <w:iCs/>
      <w:color w:val="2E74B5" w:themeColor="accent1" w:themeShade="BF"/>
      <w:lang w:val="es-CO"/>
    </w:rPr>
  </w:style>
  <w:style w:type="character" w:customStyle="1" w:styleId="Ttulo6Car">
    <w:name w:val="Título 6 Car"/>
    <w:basedOn w:val="Fuentedeprrafopredeter"/>
    <w:link w:val="Ttulo6"/>
    <w:uiPriority w:val="9"/>
    <w:rsid w:val="0037391C"/>
    <w:rPr>
      <w:rFonts w:asciiTheme="majorHAnsi" w:eastAsiaTheme="majorEastAsia" w:hAnsiTheme="majorHAnsi" w:cstheme="majorBidi"/>
      <w:color w:val="1F4D78"/>
      <w:lang w:val="es-CO"/>
    </w:rPr>
  </w:style>
  <w:style w:type="character" w:customStyle="1" w:styleId="Ttulo7Car">
    <w:name w:val="Título 7 Car"/>
    <w:basedOn w:val="Fuentedeprrafopredeter"/>
    <w:link w:val="Ttulo7"/>
    <w:uiPriority w:val="9"/>
    <w:rsid w:val="0037391C"/>
    <w:rPr>
      <w:rFonts w:asciiTheme="majorHAnsi" w:eastAsiaTheme="majorEastAsia" w:hAnsiTheme="majorHAnsi" w:cstheme="majorBidi"/>
      <w:i/>
      <w:iCs/>
      <w:color w:val="1F4D78"/>
      <w:lang w:val="es-CO"/>
    </w:rPr>
  </w:style>
  <w:style w:type="character" w:customStyle="1" w:styleId="Ttulo8Car">
    <w:name w:val="Título 8 Car"/>
    <w:basedOn w:val="Fuentedeprrafopredeter"/>
    <w:link w:val="Ttulo8"/>
    <w:uiPriority w:val="9"/>
    <w:rsid w:val="0037391C"/>
    <w:rPr>
      <w:rFonts w:asciiTheme="majorHAnsi" w:eastAsiaTheme="majorEastAsia" w:hAnsiTheme="majorHAnsi" w:cstheme="majorBidi"/>
      <w:color w:val="272727"/>
      <w:sz w:val="21"/>
      <w:szCs w:val="21"/>
      <w:lang w:val="es-CO"/>
    </w:rPr>
  </w:style>
  <w:style w:type="character" w:customStyle="1" w:styleId="Ttulo9Car">
    <w:name w:val="Título 9 Car"/>
    <w:basedOn w:val="Fuentedeprrafopredeter"/>
    <w:link w:val="Ttulo9"/>
    <w:uiPriority w:val="9"/>
    <w:rsid w:val="0037391C"/>
    <w:rPr>
      <w:rFonts w:asciiTheme="majorHAnsi" w:eastAsiaTheme="majorEastAsia" w:hAnsiTheme="majorHAnsi" w:cstheme="majorBidi"/>
      <w:i/>
      <w:iCs/>
      <w:color w:val="272727"/>
      <w:sz w:val="21"/>
      <w:szCs w:val="21"/>
      <w:lang w:val="es-CO"/>
    </w:rPr>
  </w:style>
  <w:style w:type="character" w:customStyle="1" w:styleId="normaltextrun">
    <w:name w:val="normaltextrun"/>
    <w:basedOn w:val="Fuentedeprrafopredeter"/>
    <w:rsid w:val="0037391C"/>
  </w:style>
  <w:style w:type="character" w:customStyle="1" w:styleId="eop">
    <w:name w:val="eop"/>
    <w:basedOn w:val="Fuentedeprrafopredeter"/>
    <w:rsid w:val="0037391C"/>
  </w:style>
  <w:style w:type="paragraph" w:customStyle="1" w:styleId="PROVIDENCIAS">
    <w:name w:val="PROVIDENCIAS"/>
    <w:basedOn w:val="Prrafodelista"/>
    <w:link w:val="PROVIDENCIASCar"/>
    <w:uiPriority w:val="1"/>
    <w:qFormat/>
    <w:rsid w:val="0037391C"/>
    <w:pPr>
      <w:numPr>
        <w:numId w:val="1"/>
      </w:numPr>
      <w:spacing w:line="259" w:lineRule="auto"/>
      <w:jc w:val="center"/>
    </w:pPr>
    <w:rPr>
      <w:rFonts w:ascii="Bookman Old Style" w:hAnsi="Bookman Old Style"/>
      <w:b/>
      <w:bCs/>
    </w:rPr>
  </w:style>
  <w:style w:type="character" w:customStyle="1" w:styleId="PrrafodelistaCar">
    <w:name w:val="Párrafo de lista Car"/>
    <w:aliases w:val="Delitos Car,Lista vistosa - Énfasis 11 Car,Colorful List - Accent 11 Car,Ha Car,List Paragraph1 Car,lp1 Car,List Paragraph2 Car"/>
    <w:basedOn w:val="Fuentedeprrafopredeter"/>
    <w:link w:val="Prrafodelista"/>
    <w:uiPriority w:val="34"/>
    <w:rsid w:val="0037391C"/>
    <w:rPr>
      <w:rFonts w:ascii="Arial" w:eastAsia="Times New Roman" w:hAnsi="Arial" w:cs="Times New Roman"/>
      <w:sz w:val="28"/>
      <w:szCs w:val="28"/>
      <w:lang w:eastAsia="es-ES"/>
    </w:rPr>
  </w:style>
  <w:style w:type="character" w:customStyle="1" w:styleId="PROVIDENCIASCar">
    <w:name w:val="PROVIDENCIAS Car"/>
    <w:basedOn w:val="PrrafodelistaCar"/>
    <w:link w:val="PROVIDENCIAS"/>
    <w:uiPriority w:val="1"/>
    <w:rsid w:val="0037391C"/>
    <w:rPr>
      <w:rFonts w:ascii="Bookman Old Style" w:eastAsia="Times New Roman" w:hAnsi="Bookman Old Style" w:cs="Times New Roman"/>
      <w:b/>
      <w:bCs/>
      <w:sz w:val="28"/>
      <w:szCs w:val="28"/>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7391C"/>
    <w:pPr>
      <w:spacing w:after="0" w:line="259" w:lineRule="auto"/>
      <w:contextualSpacing/>
      <w:jc w:val="both"/>
    </w:pPr>
    <w:rPr>
      <w:rFonts w:asciiTheme="minorHAnsi" w:eastAsiaTheme="minorHAnsi" w:hAnsiTheme="minorHAnsi" w:cstheme="minorBidi"/>
      <w:vertAlign w:val="superscript"/>
    </w:rPr>
  </w:style>
  <w:style w:type="paragraph" w:customStyle="1" w:styleId="CuerpoA">
    <w:name w:val="Cuerpo A"/>
    <w:rsid w:val="0037391C"/>
    <w:pPr>
      <w:pBdr>
        <w:top w:val="nil"/>
        <w:left w:val="nil"/>
        <w:bottom w:val="nil"/>
        <w:right w:val="nil"/>
        <w:between w:val="nil"/>
        <w:bar w:val="nil"/>
      </w:pBdr>
      <w:spacing w:after="0" w:line="360" w:lineRule="auto"/>
      <w:jc w:val="center"/>
    </w:pPr>
    <w:rPr>
      <w:rFonts w:ascii="Bookman Old Style Bold" w:eastAsia="Arial Unicode MS" w:hAnsi="Arial Unicode MS" w:cs="Arial Unicode MS"/>
      <w:b/>
      <w:bCs/>
      <w:color w:val="000000"/>
      <w:sz w:val="28"/>
      <w:szCs w:val="28"/>
      <w:u w:color="000000"/>
      <w:bdr w:val="nil"/>
      <w:lang w:val="es-ES_tradnl" w:eastAsia="es-ES"/>
    </w:rPr>
  </w:style>
  <w:style w:type="character" w:styleId="Refdecomentario">
    <w:name w:val="annotation reference"/>
    <w:basedOn w:val="Fuentedeprrafopredeter"/>
    <w:uiPriority w:val="99"/>
    <w:semiHidden/>
    <w:unhideWhenUsed/>
    <w:rsid w:val="0037391C"/>
    <w:rPr>
      <w:sz w:val="16"/>
      <w:szCs w:val="16"/>
    </w:rPr>
  </w:style>
  <w:style w:type="paragraph" w:styleId="Textocomentario">
    <w:name w:val="annotation text"/>
    <w:basedOn w:val="Normal"/>
    <w:link w:val="TextocomentarioCar"/>
    <w:uiPriority w:val="99"/>
    <w:unhideWhenUsed/>
    <w:rsid w:val="0037391C"/>
    <w:pPr>
      <w:spacing w:line="259" w:lineRule="auto"/>
    </w:pPr>
    <w:rPr>
      <w:rFonts w:asciiTheme="minorHAnsi" w:hAnsiTheme="minorHAnsi"/>
      <w:sz w:val="20"/>
      <w:szCs w:val="20"/>
      <w:lang w:val="es-CO"/>
    </w:rPr>
  </w:style>
  <w:style w:type="character" w:customStyle="1" w:styleId="TextocomentarioCar">
    <w:name w:val="Texto comentario Car"/>
    <w:basedOn w:val="Fuentedeprrafopredeter"/>
    <w:link w:val="Textocomentario"/>
    <w:uiPriority w:val="99"/>
    <w:rsid w:val="0037391C"/>
    <w:rPr>
      <w:rFonts w:eastAsia="Times New Roman"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37391C"/>
    <w:rPr>
      <w:b/>
      <w:bCs/>
    </w:rPr>
  </w:style>
  <w:style w:type="character" w:customStyle="1" w:styleId="AsuntodelcomentarioCar">
    <w:name w:val="Asunto del comentario Car"/>
    <w:basedOn w:val="TextocomentarioCar"/>
    <w:link w:val="Asuntodelcomentario"/>
    <w:uiPriority w:val="99"/>
    <w:semiHidden/>
    <w:rsid w:val="0037391C"/>
    <w:rPr>
      <w:rFonts w:eastAsia="Times New Roman" w:cs="Times New Roman"/>
      <w:b/>
      <w:bCs/>
      <w:sz w:val="20"/>
      <w:szCs w:val="20"/>
      <w:lang w:val="es-CO"/>
    </w:rPr>
  </w:style>
  <w:style w:type="paragraph" w:styleId="Revisin">
    <w:name w:val="Revision"/>
    <w:hidden/>
    <w:uiPriority w:val="99"/>
    <w:semiHidden/>
    <w:rsid w:val="0037391C"/>
    <w:pPr>
      <w:spacing w:after="0" w:line="240" w:lineRule="auto"/>
    </w:pPr>
    <w:rPr>
      <w:rFonts w:ascii="Calibri" w:eastAsia="Times New Roman" w:hAnsi="Calibri" w:cs="Times New Roman"/>
    </w:rPr>
  </w:style>
  <w:style w:type="character" w:customStyle="1" w:styleId="Mencinsinresolver1">
    <w:name w:val="Mención sin resolver1"/>
    <w:basedOn w:val="Fuentedeprrafopredeter"/>
    <w:uiPriority w:val="99"/>
    <w:semiHidden/>
    <w:unhideWhenUsed/>
    <w:rsid w:val="0037391C"/>
    <w:rPr>
      <w:color w:val="605E5C"/>
      <w:shd w:val="clear" w:color="auto" w:fill="E1DFDD"/>
    </w:rPr>
  </w:style>
  <w:style w:type="paragraph" w:styleId="Ttulo">
    <w:name w:val="Title"/>
    <w:basedOn w:val="Normal"/>
    <w:next w:val="Normal"/>
    <w:link w:val="TtuloCar"/>
    <w:uiPriority w:val="10"/>
    <w:qFormat/>
    <w:rsid w:val="0037391C"/>
    <w:pPr>
      <w:spacing w:after="0" w:line="259" w:lineRule="auto"/>
      <w:contextualSpacing/>
    </w:pPr>
    <w:rPr>
      <w:rFonts w:asciiTheme="majorHAnsi" w:eastAsiaTheme="majorEastAsia" w:hAnsiTheme="majorHAnsi" w:cstheme="majorBidi"/>
      <w:sz w:val="56"/>
      <w:szCs w:val="56"/>
      <w:lang w:val="es-CO"/>
    </w:rPr>
  </w:style>
  <w:style w:type="character" w:customStyle="1" w:styleId="TtuloCar">
    <w:name w:val="Título Car"/>
    <w:basedOn w:val="Fuentedeprrafopredeter"/>
    <w:link w:val="Ttulo"/>
    <w:uiPriority w:val="10"/>
    <w:rsid w:val="0037391C"/>
    <w:rPr>
      <w:rFonts w:asciiTheme="majorHAnsi" w:eastAsiaTheme="majorEastAsia" w:hAnsiTheme="majorHAnsi" w:cstheme="majorBidi"/>
      <w:sz w:val="56"/>
      <w:szCs w:val="56"/>
      <w:lang w:val="es-CO"/>
    </w:rPr>
  </w:style>
  <w:style w:type="paragraph" w:styleId="Subttulo">
    <w:name w:val="Subtitle"/>
    <w:basedOn w:val="Normal"/>
    <w:next w:val="Normal"/>
    <w:link w:val="SubttuloCar"/>
    <w:uiPriority w:val="11"/>
    <w:qFormat/>
    <w:rsid w:val="0037391C"/>
    <w:pPr>
      <w:spacing w:line="259" w:lineRule="auto"/>
    </w:pPr>
    <w:rPr>
      <w:rFonts w:asciiTheme="minorHAnsi" w:eastAsiaTheme="minorEastAsia" w:hAnsiTheme="minorHAnsi"/>
      <w:color w:val="5A5A5A"/>
      <w:lang w:val="es-CO"/>
    </w:rPr>
  </w:style>
  <w:style w:type="character" w:customStyle="1" w:styleId="SubttuloCar">
    <w:name w:val="Subtítulo Car"/>
    <w:basedOn w:val="Fuentedeprrafopredeter"/>
    <w:link w:val="Subttulo"/>
    <w:uiPriority w:val="11"/>
    <w:rsid w:val="0037391C"/>
    <w:rPr>
      <w:rFonts w:eastAsiaTheme="minorEastAsia" w:cs="Times New Roman"/>
      <w:color w:val="5A5A5A"/>
      <w:lang w:val="es-CO"/>
    </w:rPr>
  </w:style>
  <w:style w:type="paragraph" w:styleId="Cita">
    <w:name w:val="Quote"/>
    <w:basedOn w:val="Normal"/>
    <w:next w:val="Normal"/>
    <w:link w:val="CitaCar"/>
    <w:uiPriority w:val="29"/>
    <w:qFormat/>
    <w:rsid w:val="0037391C"/>
    <w:pPr>
      <w:spacing w:before="200" w:line="259" w:lineRule="auto"/>
      <w:ind w:left="864" w:right="864"/>
      <w:jc w:val="center"/>
    </w:pPr>
    <w:rPr>
      <w:rFonts w:asciiTheme="minorHAnsi" w:hAnsiTheme="minorHAnsi"/>
      <w:i/>
      <w:iCs/>
      <w:color w:val="404040" w:themeColor="text1" w:themeTint="BF"/>
      <w:lang w:val="es-CO"/>
    </w:rPr>
  </w:style>
  <w:style w:type="character" w:customStyle="1" w:styleId="CitaCar">
    <w:name w:val="Cita Car"/>
    <w:basedOn w:val="Fuentedeprrafopredeter"/>
    <w:link w:val="Cita"/>
    <w:uiPriority w:val="29"/>
    <w:rsid w:val="0037391C"/>
    <w:rPr>
      <w:rFonts w:eastAsia="Times New Roman" w:cs="Times New Roman"/>
      <w:i/>
      <w:iCs/>
      <w:color w:val="404040" w:themeColor="text1" w:themeTint="BF"/>
      <w:lang w:val="es-CO"/>
    </w:rPr>
  </w:style>
  <w:style w:type="paragraph" w:styleId="Citadestacada">
    <w:name w:val="Intense Quote"/>
    <w:basedOn w:val="Normal"/>
    <w:next w:val="Normal"/>
    <w:link w:val="CitadestacadaCar"/>
    <w:uiPriority w:val="30"/>
    <w:qFormat/>
    <w:rsid w:val="0037391C"/>
    <w:pPr>
      <w:spacing w:before="360" w:after="360" w:line="259" w:lineRule="auto"/>
      <w:ind w:left="864" w:right="864"/>
      <w:jc w:val="center"/>
    </w:pPr>
    <w:rPr>
      <w:rFonts w:asciiTheme="minorHAnsi" w:hAnsiTheme="minorHAnsi"/>
      <w:i/>
      <w:iCs/>
      <w:color w:val="5B9BD5" w:themeColor="accent1"/>
      <w:lang w:val="es-CO"/>
    </w:rPr>
  </w:style>
  <w:style w:type="character" w:customStyle="1" w:styleId="CitadestacadaCar">
    <w:name w:val="Cita destacada Car"/>
    <w:basedOn w:val="Fuentedeprrafopredeter"/>
    <w:link w:val="Citadestacada"/>
    <w:uiPriority w:val="30"/>
    <w:rsid w:val="0037391C"/>
    <w:rPr>
      <w:rFonts w:eastAsia="Times New Roman" w:cs="Times New Roman"/>
      <w:i/>
      <w:iCs/>
      <w:color w:val="5B9BD5" w:themeColor="accent1"/>
      <w:lang w:val="es-CO"/>
    </w:rPr>
  </w:style>
  <w:style w:type="paragraph" w:styleId="TDC1">
    <w:name w:val="toc 1"/>
    <w:basedOn w:val="Normal"/>
    <w:next w:val="Normal"/>
    <w:uiPriority w:val="39"/>
    <w:unhideWhenUsed/>
    <w:rsid w:val="0037391C"/>
    <w:pPr>
      <w:spacing w:after="100" w:line="259" w:lineRule="auto"/>
    </w:pPr>
    <w:rPr>
      <w:rFonts w:asciiTheme="minorHAnsi" w:hAnsiTheme="minorHAnsi"/>
      <w:lang w:val="es-CO"/>
    </w:rPr>
  </w:style>
  <w:style w:type="paragraph" w:styleId="TDC2">
    <w:name w:val="toc 2"/>
    <w:basedOn w:val="Normal"/>
    <w:next w:val="Normal"/>
    <w:uiPriority w:val="39"/>
    <w:unhideWhenUsed/>
    <w:rsid w:val="0037391C"/>
    <w:pPr>
      <w:spacing w:after="100" w:line="259" w:lineRule="auto"/>
      <w:ind w:left="220"/>
    </w:pPr>
    <w:rPr>
      <w:rFonts w:asciiTheme="minorHAnsi" w:hAnsiTheme="minorHAnsi"/>
      <w:lang w:val="es-CO"/>
    </w:rPr>
  </w:style>
  <w:style w:type="paragraph" w:styleId="TDC3">
    <w:name w:val="toc 3"/>
    <w:basedOn w:val="Normal"/>
    <w:next w:val="Normal"/>
    <w:uiPriority w:val="39"/>
    <w:unhideWhenUsed/>
    <w:rsid w:val="0037391C"/>
    <w:pPr>
      <w:spacing w:after="100" w:line="259" w:lineRule="auto"/>
      <w:ind w:left="440"/>
    </w:pPr>
    <w:rPr>
      <w:rFonts w:asciiTheme="minorHAnsi" w:hAnsiTheme="minorHAnsi"/>
      <w:lang w:val="es-CO"/>
    </w:rPr>
  </w:style>
  <w:style w:type="paragraph" w:styleId="TDC4">
    <w:name w:val="toc 4"/>
    <w:basedOn w:val="Normal"/>
    <w:next w:val="Normal"/>
    <w:uiPriority w:val="39"/>
    <w:unhideWhenUsed/>
    <w:rsid w:val="0037391C"/>
    <w:pPr>
      <w:spacing w:after="100" w:line="259" w:lineRule="auto"/>
      <w:ind w:left="660"/>
    </w:pPr>
    <w:rPr>
      <w:rFonts w:asciiTheme="minorHAnsi" w:hAnsiTheme="minorHAnsi"/>
      <w:lang w:val="es-CO"/>
    </w:rPr>
  </w:style>
  <w:style w:type="paragraph" w:styleId="TDC5">
    <w:name w:val="toc 5"/>
    <w:basedOn w:val="Normal"/>
    <w:next w:val="Normal"/>
    <w:uiPriority w:val="39"/>
    <w:unhideWhenUsed/>
    <w:rsid w:val="0037391C"/>
    <w:pPr>
      <w:spacing w:after="100" w:line="259" w:lineRule="auto"/>
      <w:ind w:left="880"/>
    </w:pPr>
    <w:rPr>
      <w:rFonts w:asciiTheme="minorHAnsi" w:hAnsiTheme="minorHAnsi"/>
      <w:lang w:val="es-CO"/>
    </w:rPr>
  </w:style>
  <w:style w:type="paragraph" w:styleId="TDC6">
    <w:name w:val="toc 6"/>
    <w:basedOn w:val="Normal"/>
    <w:next w:val="Normal"/>
    <w:uiPriority w:val="39"/>
    <w:unhideWhenUsed/>
    <w:rsid w:val="0037391C"/>
    <w:pPr>
      <w:spacing w:after="100" w:line="259" w:lineRule="auto"/>
      <w:ind w:left="1100"/>
    </w:pPr>
    <w:rPr>
      <w:rFonts w:asciiTheme="minorHAnsi" w:hAnsiTheme="minorHAnsi"/>
      <w:lang w:val="es-CO"/>
    </w:rPr>
  </w:style>
  <w:style w:type="paragraph" w:styleId="TDC7">
    <w:name w:val="toc 7"/>
    <w:basedOn w:val="Normal"/>
    <w:next w:val="Normal"/>
    <w:uiPriority w:val="39"/>
    <w:unhideWhenUsed/>
    <w:rsid w:val="0037391C"/>
    <w:pPr>
      <w:spacing w:after="100" w:line="259" w:lineRule="auto"/>
      <w:ind w:left="1320"/>
    </w:pPr>
    <w:rPr>
      <w:rFonts w:asciiTheme="minorHAnsi" w:hAnsiTheme="minorHAnsi"/>
      <w:lang w:val="es-CO"/>
    </w:rPr>
  </w:style>
  <w:style w:type="paragraph" w:styleId="TDC8">
    <w:name w:val="toc 8"/>
    <w:basedOn w:val="Normal"/>
    <w:next w:val="Normal"/>
    <w:uiPriority w:val="39"/>
    <w:unhideWhenUsed/>
    <w:rsid w:val="0037391C"/>
    <w:pPr>
      <w:spacing w:after="100" w:line="259" w:lineRule="auto"/>
      <w:ind w:left="1540"/>
    </w:pPr>
    <w:rPr>
      <w:rFonts w:asciiTheme="minorHAnsi" w:hAnsiTheme="minorHAnsi"/>
      <w:lang w:val="es-CO"/>
    </w:rPr>
  </w:style>
  <w:style w:type="paragraph" w:styleId="TDC9">
    <w:name w:val="toc 9"/>
    <w:basedOn w:val="Normal"/>
    <w:next w:val="Normal"/>
    <w:uiPriority w:val="39"/>
    <w:unhideWhenUsed/>
    <w:rsid w:val="0037391C"/>
    <w:pPr>
      <w:spacing w:after="100" w:line="259" w:lineRule="auto"/>
      <w:ind w:left="1760"/>
    </w:pPr>
    <w:rPr>
      <w:rFonts w:asciiTheme="minorHAnsi" w:hAnsiTheme="minorHAnsi"/>
      <w:lang w:val="es-CO"/>
    </w:rPr>
  </w:style>
  <w:style w:type="paragraph" w:styleId="Textonotaalfinal">
    <w:name w:val="endnote text"/>
    <w:basedOn w:val="Normal"/>
    <w:link w:val="TextonotaalfinalCar"/>
    <w:uiPriority w:val="99"/>
    <w:semiHidden/>
    <w:unhideWhenUsed/>
    <w:rsid w:val="0037391C"/>
    <w:pPr>
      <w:spacing w:after="0" w:line="259" w:lineRule="auto"/>
    </w:pPr>
    <w:rPr>
      <w:rFonts w:asciiTheme="minorHAnsi" w:hAnsiTheme="minorHAnsi"/>
      <w:sz w:val="20"/>
      <w:szCs w:val="20"/>
      <w:lang w:val="es-CO"/>
    </w:rPr>
  </w:style>
  <w:style w:type="character" w:customStyle="1" w:styleId="TextonotaalfinalCar">
    <w:name w:val="Texto nota al final Car"/>
    <w:basedOn w:val="Fuentedeprrafopredeter"/>
    <w:link w:val="Textonotaalfinal"/>
    <w:uiPriority w:val="99"/>
    <w:semiHidden/>
    <w:rsid w:val="0037391C"/>
    <w:rPr>
      <w:rFonts w:eastAsia="Times New Roman" w:cs="Times New Roman"/>
      <w:sz w:val="20"/>
      <w:szCs w:val="20"/>
      <w:lang w:val="es-CO"/>
    </w:rPr>
  </w:style>
  <w:style w:type="paragraph" w:customStyle="1" w:styleId="paragraph">
    <w:name w:val="paragraph"/>
    <w:basedOn w:val="Normal"/>
    <w:rsid w:val="0037391C"/>
    <w:pPr>
      <w:spacing w:before="100" w:beforeAutospacing="1" w:after="100" w:afterAutospacing="1" w:line="240" w:lineRule="auto"/>
    </w:pPr>
    <w:rPr>
      <w:rFonts w:ascii="Times New Roman" w:hAnsi="Times New Roman"/>
      <w:sz w:val="24"/>
      <w:szCs w:val="24"/>
      <w:lang w:val="es-MX" w:eastAsia="es-MX"/>
    </w:rPr>
  </w:style>
  <w:style w:type="character" w:styleId="Textodelmarcadordeposicin">
    <w:name w:val="Placeholder Text"/>
    <w:basedOn w:val="Fuentedeprrafopredeter"/>
    <w:uiPriority w:val="99"/>
    <w:semiHidden/>
    <w:rsid w:val="0037391C"/>
    <w:rPr>
      <w:color w:val="808080"/>
    </w:rPr>
  </w:style>
  <w:style w:type="character" w:styleId="nfasis">
    <w:name w:val="Emphasis"/>
    <w:qFormat/>
    <w:rsid w:val="0037391C"/>
    <w:rPr>
      <w:i/>
      <w:iCs/>
    </w:rPr>
  </w:style>
  <w:style w:type="character" w:customStyle="1" w:styleId="Ninguno">
    <w:name w:val="Ninguno"/>
    <w:rsid w:val="0096765E"/>
    <w:rPr>
      <w:lang w:val="es-ES_tradnl"/>
    </w:rPr>
  </w:style>
  <w:style w:type="paragraph" w:customStyle="1" w:styleId="Cuerpo">
    <w:name w:val="Cuerpo"/>
    <w:rsid w:val="00B81175"/>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 w:type="paragraph" w:customStyle="1" w:styleId="Default">
    <w:name w:val="Default"/>
    <w:qFormat/>
    <w:rsid w:val="00850171"/>
    <w:pPr>
      <w:autoSpaceDE w:val="0"/>
      <w:autoSpaceDN w:val="0"/>
      <w:adjustRightInd w:val="0"/>
      <w:spacing w:after="0" w:line="240" w:lineRule="auto"/>
    </w:pPr>
    <w:rPr>
      <w:rFonts w:ascii="Times New Roman" w:hAnsi="Times New Roman" w:cs="Times New Roman"/>
      <w:color w:val="000000"/>
      <w:sz w:val="24"/>
      <w:szCs w:val="24"/>
      <w:lang w:val="es-CO"/>
    </w:rPr>
  </w:style>
  <w:style w:type="paragraph" w:styleId="Textoindependienteprimerasangra2">
    <w:name w:val="Body Text First Indent 2"/>
    <w:basedOn w:val="Sangradetextonormal"/>
    <w:link w:val="Textoindependienteprimerasangra2Car"/>
    <w:uiPriority w:val="99"/>
    <w:unhideWhenUsed/>
    <w:rsid w:val="00BB1F63"/>
    <w:pPr>
      <w:spacing w:after="200" w:line="259" w:lineRule="auto"/>
      <w:ind w:left="360" w:firstLine="360"/>
    </w:pPr>
    <w:rPr>
      <w:rFonts w:asciiTheme="minorHAnsi" w:eastAsia="Times New Roman" w:hAnsiTheme="minorHAnsi" w:cs="Times New Roman"/>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BB1F63"/>
    <w:rPr>
      <w:rFonts w:ascii="Arial" w:eastAsia="Times New Roman" w:hAnsi="Arial" w:cs="Times New Roman"/>
      <w:sz w:val="32"/>
      <w:szCs w:val="24"/>
      <w:lang w:val="es-CO" w:eastAsia="es-ES"/>
    </w:rPr>
  </w:style>
  <w:style w:type="paragraph" w:styleId="Textoindependiente2">
    <w:name w:val="Body Text 2"/>
    <w:basedOn w:val="Normal"/>
    <w:link w:val="Textoindependiente2Car"/>
    <w:uiPriority w:val="99"/>
    <w:unhideWhenUsed/>
    <w:rsid w:val="00791606"/>
    <w:pPr>
      <w:spacing w:after="120" w:line="480" w:lineRule="auto"/>
    </w:pPr>
  </w:style>
  <w:style w:type="character" w:customStyle="1" w:styleId="Textoindependiente2Car">
    <w:name w:val="Texto independiente 2 Car"/>
    <w:basedOn w:val="Fuentedeprrafopredeter"/>
    <w:link w:val="Textoindependiente2"/>
    <w:uiPriority w:val="99"/>
    <w:rsid w:val="00791606"/>
    <w:rPr>
      <w:rFonts w:ascii="Calibri" w:eastAsia="Times New Roman" w:hAnsi="Calibri" w:cs="Times New Roman"/>
    </w:rPr>
  </w:style>
  <w:style w:type="paragraph" w:styleId="Lista4">
    <w:name w:val="List 4"/>
    <w:basedOn w:val="Normal"/>
    <w:uiPriority w:val="99"/>
    <w:unhideWhenUsed/>
    <w:rsid w:val="001B5E15"/>
    <w:pPr>
      <w:ind w:left="1132" w:hanging="283"/>
      <w:contextualSpacing/>
    </w:pPr>
  </w:style>
  <w:style w:type="character" w:styleId="Fuerte">
    <w:name w:val="Strong"/>
    <w:basedOn w:val="Fuentedeprrafopredeter"/>
    <w:uiPriority w:val="22"/>
    <w:qFormat/>
    <w:rsid w:val="00B07E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1823">
      <w:bodyDiv w:val="1"/>
      <w:marLeft w:val="0"/>
      <w:marRight w:val="0"/>
      <w:marTop w:val="0"/>
      <w:marBottom w:val="0"/>
      <w:divBdr>
        <w:top w:val="none" w:sz="0" w:space="0" w:color="auto"/>
        <w:left w:val="none" w:sz="0" w:space="0" w:color="auto"/>
        <w:bottom w:val="none" w:sz="0" w:space="0" w:color="auto"/>
        <w:right w:val="none" w:sz="0" w:space="0" w:color="auto"/>
      </w:divBdr>
      <w:divsChild>
        <w:div w:id="1605918990">
          <w:marLeft w:val="0"/>
          <w:marRight w:val="0"/>
          <w:marTop w:val="0"/>
          <w:marBottom w:val="0"/>
          <w:divBdr>
            <w:top w:val="none" w:sz="0" w:space="0" w:color="auto"/>
            <w:left w:val="none" w:sz="0" w:space="0" w:color="auto"/>
            <w:bottom w:val="none" w:sz="0" w:space="0" w:color="auto"/>
            <w:right w:val="none" w:sz="0" w:space="0" w:color="auto"/>
          </w:divBdr>
        </w:div>
      </w:divsChild>
    </w:div>
    <w:div w:id="33847956">
      <w:bodyDiv w:val="1"/>
      <w:marLeft w:val="0"/>
      <w:marRight w:val="0"/>
      <w:marTop w:val="0"/>
      <w:marBottom w:val="0"/>
      <w:divBdr>
        <w:top w:val="none" w:sz="0" w:space="0" w:color="auto"/>
        <w:left w:val="none" w:sz="0" w:space="0" w:color="auto"/>
        <w:bottom w:val="none" w:sz="0" w:space="0" w:color="auto"/>
        <w:right w:val="none" w:sz="0" w:space="0" w:color="auto"/>
      </w:divBdr>
      <w:divsChild>
        <w:div w:id="1117135838">
          <w:marLeft w:val="0"/>
          <w:marRight w:val="0"/>
          <w:marTop w:val="0"/>
          <w:marBottom w:val="0"/>
          <w:divBdr>
            <w:top w:val="none" w:sz="0" w:space="0" w:color="auto"/>
            <w:left w:val="none" w:sz="0" w:space="0" w:color="auto"/>
            <w:bottom w:val="none" w:sz="0" w:space="0" w:color="auto"/>
            <w:right w:val="none" w:sz="0" w:space="0" w:color="auto"/>
          </w:divBdr>
        </w:div>
      </w:divsChild>
    </w:div>
    <w:div w:id="110823477">
      <w:bodyDiv w:val="1"/>
      <w:marLeft w:val="0"/>
      <w:marRight w:val="0"/>
      <w:marTop w:val="0"/>
      <w:marBottom w:val="0"/>
      <w:divBdr>
        <w:top w:val="none" w:sz="0" w:space="0" w:color="auto"/>
        <w:left w:val="none" w:sz="0" w:space="0" w:color="auto"/>
        <w:bottom w:val="none" w:sz="0" w:space="0" w:color="auto"/>
        <w:right w:val="none" w:sz="0" w:space="0" w:color="auto"/>
      </w:divBdr>
      <w:divsChild>
        <w:div w:id="375200730">
          <w:marLeft w:val="0"/>
          <w:marRight w:val="0"/>
          <w:marTop w:val="0"/>
          <w:marBottom w:val="0"/>
          <w:divBdr>
            <w:top w:val="none" w:sz="0" w:space="0" w:color="auto"/>
            <w:left w:val="none" w:sz="0" w:space="0" w:color="auto"/>
            <w:bottom w:val="none" w:sz="0" w:space="0" w:color="auto"/>
            <w:right w:val="none" w:sz="0" w:space="0" w:color="auto"/>
          </w:divBdr>
        </w:div>
      </w:divsChild>
    </w:div>
    <w:div w:id="320743489">
      <w:bodyDiv w:val="1"/>
      <w:marLeft w:val="0"/>
      <w:marRight w:val="0"/>
      <w:marTop w:val="0"/>
      <w:marBottom w:val="0"/>
      <w:divBdr>
        <w:top w:val="none" w:sz="0" w:space="0" w:color="auto"/>
        <w:left w:val="none" w:sz="0" w:space="0" w:color="auto"/>
        <w:bottom w:val="none" w:sz="0" w:space="0" w:color="auto"/>
        <w:right w:val="none" w:sz="0" w:space="0" w:color="auto"/>
      </w:divBdr>
      <w:divsChild>
        <w:div w:id="7027456">
          <w:marLeft w:val="0"/>
          <w:marRight w:val="0"/>
          <w:marTop w:val="0"/>
          <w:marBottom w:val="0"/>
          <w:divBdr>
            <w:top w:val="none" w:sz="0" w:space="0" w:color="auto"/>
            <w:left w:val="none" w:sz="0" w:space="0" w:color="auto"/>
            <w:bottom w:val="none" w:sz="0" w:space="0" w:color="auto"/>
            <w:right w:val="none" w:sz="0" w:space="0" w:color="auto"/>
          </w:divBdr>
        </w:div>
      </w:divsChild>
    </w:div>
    <w:div w:id="449397024">
      <w:bodyDiv w:val="1"/>
      <w:marLeft w:val="0"/>
      <w:marRight w:val="0"/>
      <w:marTop w:val="0"/>
      <w:marBottom w:val="0"/>
      <w:divBdr>
        <w:top w:val="none" w:sz="0" w:space="0" w:color="auto"/>
        <w:left w:val="none" w:sz="0" w:space="0" w:color="auto"/>
        <w:bottom w:val="none" w:sz="0" w:space="0" w:color="auto"/>
        <w:right w:val="none" w:sz="0" w:space="0" w:color="auto"/>
      </w:divBdr>
      <w:divsChild>
        <w:div w:id="1773471605">
          <w:marLeft w:val="0"/>
          <w:marRight w:val="0"/>
          <w:marTop w:val="0"/>
          <w:marBottom w:val="0"/>
          <w:divBdr>
            <w:top w:val="none" w:sz="0" w:space="0" w:color="auto"/>
            <w:left w:val="none" w:sz="0" w:space="0" w:color="auto"/>
            <w:bottom w:val="none" w:sz="0" w:space="0" w:color="auto"/>
            <w:right w:val="none" w:sz="0" w:space="0" w:color="auto"/>
          </w:divBdr>
        </w:div>
      </w:divsChild>
    </w:div>
    <w:div w:id="465318687">
      <w:bodyDiv w:val="1"/>
      <w:marLeft w:val="0"/>
      <w:marRight w:val="0"/>
      <w:marTop w:val="0"/>
      <w:marBottom w:val="0"/>
      <w:divBdr>
        <w:top w:val="none" w:sz="0" w:space="0" w:color="auto"/>
        <w:left w:val="none" w:sz="0" w:space="0" w:color="auto"/>
        <w:bottom w:val="none" w:sz="0" w:space="0" w:color="auto"/>
        <w:right w:val="none" w:sz="0" w:space="0" w:color="auto"/>
      </w:divBdr>
    </w:div>
    <w:div w:id="472872568">
      <w:bodyDiv w:val="1"/>
      <w:marLeft w:val="0"/>
      <w:marRight w:val="0"/>
      <w:marTop w:val="0"/>
      <w:marBottom w:val="0"/>
      <w:divBdr>
        <w:top w:val="none" w:sz="0" w:space="0" w:color="auto"/>
        <w:left w:val="none" w:sz="0" w:space="0" w:color="auto"/>
        <w:bottom w:val="none" w:sz="0" w:space="0" w:color="auto"/>
        <w:right w:val="none" w:sz="0" w:space="0" w:color="auto"/>
      </w:divBdr>
      <w:divsChild>
        <w:div w:id="625894851">
          <w:marLeft w:val="0"/>
          <w:marRight w:val="0"/>
          <w:marTop w:val="0"/>
          <w:marBottom w:val="0"/>
          <w:divBdr>
            <w:top w:val="none" w:sz="0" w:space="0" w:color="auto"/>
            <w:left w:val="none" w:sz="0" w:space="0" w:color="auto"/>
            <w:bottom w:val="none" w:sz="0" w:space="0" w:color="auto"/>
            <w:right w:val="none" w:sz="0" w:space="0" w:color="auto"/>
          </w:divBdr>
        </w:div>
      </w:divsChild>
    </w:div>
    <w:div w:id="787354830">
      <w:bodyDiv w:val="1"/>
      <w:marLeft w:val="0"/>
      <w:marRight w:val="0"/>
      <w:marTop w:val="0"/>
      <w:marBottom w:val="0"/>
      <w:divBdr>
        <w:top w:val="none" w:sz="0" w:space="0" w:color="auto"/>
        <w:left w:val="none" w:sz="0" w:space="0" w:color="auto"/>
        <w:bottom w:val="none" w:sz="0" w:space="0" w:color="auto"/>
        <w:right w:val="none" w:sz="0" w:space="0" w:color="auto"/>
      </w:divBdr>
    </w:div>
    <w:div w:id="829715864">
      <w:bodyDiv w:val="1"/>
      <w:marLeft w:val="0"/>
      <w:marRight w:val="0"/>
      <w:marTop w:val="0"/>
      <w:marBottom w:val="0"/>
      <w:divBdr>
        <w:top w:val="none" w:sz="0" w:space="0" w:color="auto"/>
        <w:left w:val="none" w:sz="0" w:space="0" w:color="auto"/>
        <w:bottom w:val="none" w:sz="0" w:space="0" w:color="auto"/>
        <w:right w:val="none" w:sz="0" w:space="0" w:color="auto"/>
      </w:divBdr>
      <w:divsChild>
        <w:div w:id="1341274220">
          <w:marLeft w:val="0"/>
          <w:marRight w:val="0"/>
          <w:marTop w:val="0"/>
          <w:marBottom w:val="0"/>
          <w:divBdr>
            <w:top w:val="none" w:sz="0" w:space="0" w:color="auto"/>
            <w:left w:val="none" w:sz="0" w:space="0" w:color="auto"/>
            <w:bottom w:val="none" w:sz="0" w:space="0" w:color="auto"/>
            <w:right w:val="none" w:sz="0" w:space="0" w:color="auto"/>
          </w:divBdr>
        </w:div>
      </w:divsChild>
    </w:div>
    <w:div w:id="881479257">
      <w:bodyDiv w:val="1"/>
      <w:marLeft w:val="0"/>
      <w:marRight w:val="0"/>
      <w:marTop w:val="0"/>
      <w:marBottom w:val="0"/>
      <w:divBdr>
        <w:top w:val="none" w:sz="0" w:space="0" w:color="auto"/>
        <w:left w:val="none" w:sz="0" w:space="0" w:color="auto"/>
        <w:bottom w:val="none" w:sz="0" w:space="0" w:color="auto"/>
        <w:right w:val="none" w:sz="0" w:space="0" w:color="auto"/>
      </w:divBdr>
      <w:divsChild>
        <w:div w:id="335353288">
          <w:marLeft w:val="0"/>
          <w:marRight w:val="0"/>
          <w:marTop w:val="0"/>
          <w:marBottom w:val="0"/>
          <w:divBdr>
            <w:top w:val="none" w:sz="0" w:space="0" w:color="auto"/>
            <w:left w:val="none" w:sz="0" w:space="0" w:color="auto"/>
            <w:bottom w:val="none" w:sz="0" w:space="0" w:color="auto"/>
            <w:right w:val="none" w:sz="0" w:space="0" w:color="auto"/>
          </w:divBdr>
        </w:div>
      </w:divsChild>
    </w:div>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1084256935">
      <w:bodyDiv w:val="1"/>
      <w:marLeft w:val="0"/>
      <w:marRight w:val="0"/>
      <w:marTop w:val="0"/>
      <w:marBottom w:val="0"/>
      <w:divBdr>
        <w:top w:val="none" w:sz="0" w:space="0" w:color="auto"/>
        <w:left w:val="none" w:sz="0" w:space="0" w:color="auto"/>
        <w:bottom w:val="none" w:sz="0" w:space="0" w:color="auto"/>
        <w:right w:val="none" w:sz="0" w:space="0" w:color="auto"/>
      </w:divBdr>
      <w:divsChild>
        <w:div w:id="765155446">
          <w:marLeft w:val="0"/>
          <w:marRight w:val="0"/>
          <w:marTop w:val="0"/>
          <w:marBottom w:val="0"/>
          <w:divBdr>
            <w:top w:val="none" w:sz="0" w:space="0" w:color="auto"/>
            <w:left w:val="none" w:sz="0" w:space="0" w:color="auto"/>
            <w:bottom w:val="none" w:sz="0" w:space="0" w:color="auto"/>
            <w:right w:val="none" w:sz="0" w:space="0" w:color="auto"/>
          </w:divBdr>
        </w:div>
      </w:divsChild>
    </w:div>
    <w:div w:id="1206793972">
      <w:bodyDiv w:val="1"/>
      <w:marLeft w:val="0"/>
      <w:marRight w:val="0"/>
      <w:marTop w:val="0"/>
      <w:marBottom w:val="0"/>
      <w:divBdr>
        <w:top w:val="none" w:sz="0" w:space="0" w:color="auto"/>
        <w:left w:val="none" w:sz="0" w:space="0" w:color="auto"/>
        <w:bottom w:val="none" w:sz="0" w:space="0" w:color="auto"/>
        <w:right w:val="none" w:sz="0" w:space="0" w:color="auto"/>
      </w:divBdr>
      <w:divsChild>
        <w:div w:id="2099789406">
          <w:marLeft w:val="0"/>
          <w:marRight w:val="0"/>
          <w:marTop w:val="0"/>
          <w:marBottom w:val="0"/>
          <w:divBdr>
            <w:top w:val="none" w:sz="0" w:space="0" w:color="auto"/>
            <w:left w:val="none" w:sz="0" w:space="0" w:color="auto"/>
            <w:bottom w:val="none" w:sz="0" w:space="0" w:color="auto"/>
            <w:right w:val="none" w:sz="0" w:space="0" w:color="auto"/>
          </w:divBdr>
        </w:div>
      </w:divsChild>
    </w:div>
    <w:div w:id="1318651851">
      <w:bodyDiv w:val="1"/>
      <w:marLeft w:val="0"/>
      <w:marRight w:val="0"/>
      <w:marTop w:val="0"/>
      <w:marBottom w:val="0"/>
      <w:divBdr>
        <w:top w:val="none" w:sz="0" w:space="0" w:color="auto"/>
        <w:left w:val="none" w:sz="0" w:space="0" w:color="auto"/>
        <w:bottom w:val="none" w:sz="0" w:space="0" w:color="auto"/>
        <w:right w:val="none" w:sz="0" w:space="0" w:color="auto"/>
      </w:divBdr>
      <w:divsChild>
        <w:div w:id="198787492">
          <w:marLeft w:val="0"/>
          <w:marRight w:val="0"/>
          <w:marTop w:val="0"/>
          <w:marBottom w:val="0"/>
          <w:divBdr>
            <w:top w:val="none" w:sz="0" w:space="0" w:color="auto"/>
            <w:left w:val="none" w:sz="0" w:space="0" w:color="auto"/>
            <w:bottom w:val="none" w:sz="0" w:space="0" w:color="auto"/>
            <w:right w:val="none" w:sz="0" w:space="0" w:color="auto"/>
          </w:divBdr>
        </w:div>
      </w:divsChild>
    </w:div>
    <w:div w:id="1466656846">
      <w:bodyDiv w:val="1"/>
      <w:marLeft w:val="0"/>
      <w:marRight w:val="0"/>
      <w:marTop w:val="0"/>
      <w:marBottom w:val="0"/>
      <w:divBdr>
        <w:top w:val="none" w:sz="0" w:space="0" w:color="auto"/>
        <w:left w:val="none" w:sz="0" w:space="0" w:color="auto"/>
        <w:bottom w:val="none" w:sz="0" w:space="0" w:color="auto"/>
        <w:right w:val="none" w:sz="0" w:space="0" w:color="auto"/>
      </w:divBdr>
      <w:divsChild>
        <w:div w:id="1663847018">
          <w:marLeft w:val="0"/>
          <w:marRight w:val="0"/>
          <w:marTop w:val="0"/>
          <w:marBottom w:val="0"/>
          <w:divBdr>
            <w:top w:val="none" w:sz="0" w:space="0" w:color="auto"/>
            <w:left w:val="none" w:sz="0" w:space="0" w:color="auto"/>
            <w:bottom w:val="none" w:sz="0" w:space="0" w:color="auto"/>
            <w:right w:val="none" w:sz="0" w:space="0" w:color="auto"/>
          </w:divBdr>
        </w:div>
      </w:divsChild>
    </w:div>
    <w:div w:id="1473713661">
      <w:bodyDiv w:val="1"/>
      <w:marLeft w:val="0"/>
      <w:marRight w:val="0"/>
      <w:marTop w:val="0"/>
      <w:marBottom w:val="0"/>
      <w:divBdr>
        <w:top w:val="none" w:sz="0" w:space="0" w:color="auto"/>
        <w:left w:val="none" w:sz="0" w:space="0" w:color="auto"/>
        <w:bottom w:val="none" w:sz="0" w:space="0" w:color="auto"/>
        <w:right w:val="none" w:sz="0" w:space="0" w:color="auto"/>
      </w:divBdr>
      <w:divsChild>
        <w:div w:id="1015771593">
          <w:marLeft w:val="0"/>
          <w:marRight w:val="0"/>
          <w:marTop w:val="0"/>
          <w:marBottom w:val="0"/>
          <w:divBdr>
            <w:top w:val="none" w:sz="0" w:space="0" w:color="auto"/>
            <w:left w:val="none" w:sz="0" w:space="0" w:color="auto"/>
            <w:bottom w:val="none" w:sz="0" w:space="0" w:color="auto"/>
            <w:right w:val="none" w:sz="0" w:space="0" w:color="auto"/>
          </w:divBdr>
        </w:div>
      </w:divsChild>
    </w:div>
    <w:div w:id="1548689070">
      <w:bodyDiv w:val="1"/>
      <w:marLeft w:val="0"/>
      <w:marRight w:val="0"/>
      <w:marTop w:val="0"/>
      <w:marBottom w:val="0"/>
      <w:divBdr>
        <w:top w:val="none" w:sz="0" w:space="0" w:color="auto"/>
        <w:left w:val="none" w:sz="0" w:space="0" w:color="auto"/>
        <w:bottom w:val="none" w:sz="0" w:space="0" w:color="auto"/>
        <w:right w:val="none" w:sz="0" w:space="0" w:color="auto"/>
      </w:divBdr>
      <w:divsChild>
        <w:div w:id="1479611452">
          <w:marLeft w:val="0"/>
          <w:marRight w:val="0"/>
          <w:marTop w:val="0"/>
          <w:marBottom w:val="0"/>
          <w:divBdr>
            <w:top w:val="none" w:sz="0" w:space="0" w:color="auto"/>
            <w:left w:val="none" w:sz="0" w:space="0" w:color="auto"/>
            <w:bottom w:val="none" w:sz="0" w:space="0" w:color="auto"/>
            <w:right w:val="none" w:sz="0" w:space="0" w:color="auto"/>
          </w:divBdr>
        </w:div>
      </w:divsChild>
    </w:div>
    <w:div w:id="1842039597">
      <w:bodyDiv w:val="1"/>
      <w:marLeft w:val="0"/>
      <w:marRight w:val="0"/>
      <w:marTop w:val="0"/>
      <w:marBottom w:val="0"/>
      <w:divBdr>
        <w:top w:val="none" w:sz="0" w:space="0" w:color="auto"/>
        <w:left w:val="none" w:sz="0" w:space="0" w:color="auto"/>
        <w:bottom w:val="none" w:sz="0" w:space="0" w:color="auto"/>
        <w:right w:val="none" w:sz="0" w:space="0" w:color="auto"/>
      </w:divBdr>
      <w:divsChild>
        <w:div w:id="1099526094">
          <w:marLeft w:val="0"/>
          <w:marRight w:val="0"/>
          <w:marTop w:val="0"/>
          <w:marBottom w:val="0"/>
          <w:divBdr>
            <w:top w:val="none" w:sz="0" w:space="0" w:color="auto"/>
            <w:left w:val="none" w:sz="0" w:space="0" w:color="auto"/>
            <w:bottom w:val="none" w:sz="0" w:space="0" w:color="auto"/>
            <w:right w:val="none" w:sz="0" w:space="0" w:color="auto"/>
          </w:divBdr>
        </w:div>
      </w:divsChild>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 w:id="2017921915">
      <w:bodyDiv w:val="1"/>
      <w:marLeft w:val="0"/>
      <w:marRight w:val="0"/>
      <w:marTop w:val="0"/>
      <w:marBottom w:val="0"/>
      <w:divBdr>
        <w:top w:val="none" w:sz="0" w:space="0" w:color="auto"/>
        <w:left w:val="none" w:sz="0" w:space="0" w:color="auto"/>
        <w:bottom w:val="none" w:sz="0" w:space="0" w:color="auto"/>
        <w:right w:val="none" w:sz="0" w:space="0" w:color="auto"/>
      </w:divBdr>
      <w:divsChild>
        <w:div w:id="1732463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E\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D3CA8A8F104B46A609B35E2806C01D" ma:contentTypeVersion="0" ma:contentTypeDescription="Crear nuevo documento." ma:contentTypeScope="" ma:versionID="29726d1d8d88e3e6df360d6197870f87">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C471A-D548-4F26-89E1-C8A0CFA93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29A0B1-7519-405A-A79C-D56B33A1A843}">
  <ds:schemaRefs>
    <ds:schemaRef ds:uri="http://schemas.microsoft.com/sharepoint/v3/contenttype/forms"/>
  </ds:schemaRefs>
</ds:datastoreItem>
</file>

<file path=customXml/itemProps3.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9EBDDD-9608-431C-828D-F8EECD26D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PlantillaMarcaAgua21012020</Template>
  <TotalTime>2</TotalTime>
  <Pages>67</Pages>
  <Words>14331</Words>
  <Characters>78826</Characters>
  <Application>Microsoft Office Word</Application>
  <DocSecurity>0</DocSecurity>
  <Lines>656</Lines>
  <Paragraphs>185</Paragraphs>
  <ScaleCrop>false</ScaleCrop>
  <Company/>
  <LinksUpToDate>false</LinksUpToDate>
  <CharactersWithSpaces>92972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YANDE</dc:creator>
  <cp:lastModifiedBy>Despacho 006 MAR Sala Penal - Corte Suprema</cp:lastModifiedBy>
  <cp:revision>5</cp:revision>
  <cp:lastPrinted>2026-01-13T19:37:00Z</cp:lastPrinted>
  <dcterms:created xsi:type="dcterms:W3CDTF">2026-07-17T15:06:00Z</dcterms:created>
  <dcterms:modified xsi:type="dcterms:W3CDTF">2026-07-17T15:08:00Z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0x01010050D3CA8A8F104B46A609B35E2806C01D</vt:lpwstr>
  </property>
</Properties>
</file>